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B1E4C" w14:textId="4EF9D4DE" w:rsidR="003C52A1" w:rsidRPr="00FC20C7" w:rsidRDefault="001F2A6A" w:rsidP="00FC20C7">
      <w:pPr>
        <w:spacing w:before="120" w:after="120" w:line="320" w:lineRule="exact"/>
        <w:ind w:right="28"/>
        <w:jc w:val="center"/>
        <w:rPr>
          <w:rFonts w:cs="Times New Roman"/>
          <w:b/>
        </w:rPr>
      </w:pPr>
      <w:r w:rsidRPr="00FC20C7">
        <w:rPr>
          <w:rFonts w:cs="Times New Roman"/>
          <w:b/>
        </w:rPr>
        <w:t xml:space="preserve">PREGÃO ELETRÔNICO N.º </w:t>
      </w:r>
      <w:sdt>
        <w:sdtPr>
          <w:rPr>
            <w:rFonts w:cs="Times New Roman"/>
            <w:b/>
          </w:rPr>
          <w:alias w:val="Título"/>
          <w:id w:val="-579756455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36018">
            <w:rPr>
              <w:rFonts w:cs="Times New Roman"/>
              <w:b/>
            </w:rPr>
            <w:t>06/2021</w:t>
          </w:r>
        </w:sdtContent>
      </w:sdt>
    </w:p>
    <w:p w14:paraId="047607F4" w14:textId="77777777" w:rsidR="003C52A1" w:rsidRPr="00FC20C7" w:rsidRDefault="001F2A6A" w:rsidP="00FC20C7">
      <w:pPr>
        <w:spacing w:before="120" w:after="120" w:line="320" w:lineRule="exact"/>
        <w:ind w:right="28"/>
        <w:jc w:val="center"/>
        <w:rPr>
          <w:rFonts w:cs="Times New Roman"/>
          <w:b/>
        </w:rPr>
      </w:pPr>
      <w:r w:rsidRPr="00FC20C7">
        <w:rPr>
          <w:rFonts w:cs="Times New Roman"/>
          <w:b/>
        </w:rPr>
        <w:t>ANEXO II</w:t>
      </w:r>
    </w:p>
    <w:p w14:paraId="3F1BD3EA" w14:textId="77777777" w:rsidR="003C52A1" w:rsidRPr="00FC20C7" w:rsidRDefault="003C52A1" w:rsidP="00FC20C7">
      <w:pPr>
        <w:spacing w:before="120" w:after="120" w:line="320" w:lineRule="exact"/>
        <w:ind w:right="28"/>
        <w:jc w:val="center"/>
        <w:rPr>
          <w:rFonts w:cs="Times New Roman"/>
          <w:b/>
        </w:rPr>
      </w:pPr>
    </w:p>
    <w:p w14:paraId="299D7B4C" w14:textId="77777777" w:rsidR="003C52A1" w:rsidRPr="00FC20C7" w:rsidRDefault="001F2A6A" w:rsidP="00FC20C7">
      <w:pPr>
        <w:spacing w:before="120" w:after="120" w:line="320" w:lineRule="exact"/>
        <w:ind w:right="28"/>
        <w:jc w:val="center"/>
        <w:rPr>
          <w:rStyle w:val="LinkdaInternet"/>
          <w:rFonts w:cs="Times New Roman"/>
          <w:b/>
        </w:rPr>
      </w:pPr>
      <w:r w:rsidRPr="00FC20C7">
        <w:rPr>
          <w:rStyle w:val="LinkdaInternet"/>
          <w:rFonts w:cs="Times New Roman"/>
          <w:b/>
        </w:rPr>
        <w:t>ORÇAMENTO ESTIMATIVO</w:t>
      </w:r>
    </w:p>
    <w:p w14:paraId="198FCA6F" w14:textId="77777777" w:rsidR="003C52A1" w:rsidRPr="00FC20C7" w:rsidRDefault="001F2A6A" w:rsidP="00FC20C7">
      <w:pPr>
        <w:spacing w:before="120" w:after="120" w:line="320" w:lineRule="exact"/>
        <w:ind w:right="28"/>
        <w:jc w:val="center"/>
        <w:rPr>
          <w:rStyle w:val="LinkdaInternet"/>
          <w:rFonts w:cs="Times New Roman"/>
          <w:b/>
        </w:rPr>
      </w:pPr>
      <w:r w:rsidRPr="00FC20C7">
        <w:rPr>
          <w:rStyle w:val="LinkdaInternet"/>
          <w:rFonts w:cs="Times New Roman"/>
          <w:b/>
        </w:rPr>
        <w:t>VALOR (ES) MÁXIMO(S) ADMITIDO (S) PARA CONTRATAÇÃO</w:t>
      </w:r>
    </w:p>
    <w:p w14:paraId="3C55C42A" w14:textId="2C0CB0F9" w:rsidR="003C52A1" w:rsidRPr="00FC20C7" w:rsidRDefault="003C52A1" w:rsidP="00FC20C7">
      <w:pPr>
        <w:spacing w:before="120" w:after="120" w:line="320" w:lineRule="exact"/>
        <w:rPr>
          <w:rFonts w:cs="Times New Roman"/>
        </w:rPr>
      </w:pPr>
    </w:p>
    <w:tbl>
      <w:tblPr>
        <w:tblW w:w="102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1418"/>
        <w:gridCol w:w="1559"/>
        <w:gridCol w:w="1628"/>
      </w:tblGrid>
      <w:tr w:rsidR="00AA4CED" w:rsidRPr="00FC20C7" w14:paraId="4872A5CA" w14:textId="77777777" w:rsidTr="008D5B28">
        <w:trPr>
          <w:trHeight w:val="5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6DA8" w14:textId="77777777" w:rsidR="00AA4CED" w:rsidRPr="00FC20C7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Item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7C5A" w14:textId="77777777" w:rsidR="00AA4CED" w:rsidRPr="00FC20C7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Descrição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1142" w14:textId="7A10F77F" w:rsidR="00AA4CED" w:rsidRPr="00FC20C7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Valor Mensal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BB66" w14:textId="3A24BC7E" w:rsidR="00AA4CED" w:rsidRPr="00FC20C7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Valor Anual</w:t>
            </w:r>
            <w:r w:rsidR="00B36FB2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*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CACC" w14:textId="77777777" w:rsidR="00B36FB2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 xml:space="preserve">Valor Total </w:t>
            </w:r>
          </w:p>
          <w:p w14:paraId="235DA368" w14:textId="279167B8" w:rsidR="00AA4CED" w:rsidRPr="00FC20C7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(</w:t>
            </w:r>
          </w:p>
          <w:p w14:paraId="24A77CFC" w14:textId="6093DBA1" w:rsidR="00AA4CED" w:rsidRPr="00FC20C7" w:rsidRDefault="00AA4CED" w:rsidP="008D5B28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 xml:space="preserve">30 meses de contratação) </w:t>
            </w:r>
          </w:p>
        </w:tc>
      </w:tr>
      <w:tr w:rsidR="00AA4CED" w:rsidRPr="00FC20C7" w14:paraId="4FD1EBAE" w14:textId="77777777" w:rsidTr="008D5B28">
        <w:trPr>
          <w:trHeight w:val="17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12D7" w14:textId="7C10DEB7" w:rsidR="00AA4CED" w:rsidRPr="00FC20C7" w:rsidRDefault="00AA4CED" w:rsidP="00FC20C7">
            <w:pPr>
              <w:spacing w:before="120" w:after="120" w:line="320" w:lineRule="exact"/>
              <w:jc w:val="both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93B1" w14:textId="0CDD2FA2" w:rsidR="00AA4CED" w:rsidRPr="00FC20C7" w:rsidRDefault="00AA4CED" w:rsidP="00FC20C7">
            <w:pPr>
              <w:spacing w:before="120" w:after="120" w:line="320" w:lineRule="exact"/>
              <w:jc w:val="both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 xml:space="preserve">Locação de toldos de 04 (quatro) águas, na cor branca, com dimensões (6,00 de largura x 6,00 de comprimento x 4,50 de </w:t>
            </w:r>
            <w:proofErr w:type="gramStart"/>
            <w:r w:rsidRPr="00FC20C7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altura)m</w:t>
            </w:r>
            <w:proofErr w:type="gramEnd"/>
            <w:r w:rsidRPr="00FC20C7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 xml:space="preserve">, acompanhados de 03 (três) cortinas nas dimensões (6,00 x 4,50)m cada um dos toldos; estrutura em aço galvanizado, resistente a ventos; toldos e cortinas em lona PVC, resistente a chuvas, reforçada com poliéster, com proteção antifungos, antimofo e </w:t>
            </w:r>
            <w:proofErr w:type="spellStart"/>
            <w:r w:rsidRPr="00FC20C7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anti-uv</w:t>
            </w:r>
            <w:proofErr w:type="spellEnd"/>
            <w:r w:rsidRPr="00FC20C7">
              <w:rPr>
                <w:rFonts w:eastAsia="Times New Roman" w:cs="Times New Roman"/>
                <w:color w:val="auto"/>
                <w:kern w:val="0"/>
                <w:lang w:eastAsia="pt-BR" w:bidi="ar-SA"/>
              </w:rPr>
              <w:t>. Inclui entrega e montagem/instalação/manutenção, bem como a desmontagem/desinstalação e a retirada dos toldos findo o período da locação.</w:t>
            </w:r>
          </w:p>
          <w:p w14:paraId="03835739" w14:textId="77777777" w:rsidR="00AA4CED" w:rsidRPr="00FC20C7" w:rsidRDefault="00AA4CED" w:rsidP="00FC20C7">
            <w:pPr>
              <w:spacing w:before="120" w:after="120" w:line="320" w:lineRule="exact"/>
              <w:jc w:val="both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</w:p>
          <w:p w14:paraId="35410CDB" w14:textId="77777777" w:rsidR="00AA4CED" w:rsidRPr="00FC20C7" w:rsidRDefault="00AA4CED" w:rsidP="00FC20C7">
            <w:pPr>
              <w:spacing w:before="120" w:after="120" w:line="320" w:lineRule="exact"/>
              <w:jc w:val="both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OBS: QUANTIDADE DE 5 TOLDOS</w:t>
            </w:r>
          </w:p>
          <w:p w14:paraId="0192C7DB" w14:textId="6B36ED78" w:rsidR="00AA4CED" w:rsidRPr="00FC20C7" w:rsidRDefault="00AA4CED" w:rsidP="00FC20C7">
            <w:pPr>
              <w:spacing w:before="120" w:after="120" w:line="320" w:lineRule="exact"/>
              <w:jc w:val="both"/>
              <w:rPr>
                <w:rFonts w:eastAsia="Times New Roman" w:cs="Times New Roman"/>
                <w:color w:val="auto"/>
                <w:kern w:val="0"/>
                <w:lang w:eastAsia="pt-BR" w:bidi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2846" w14:textId="77777777" w:rsidR="00AA4CED" w:rsidRPr="00FC20C7" w:rsidRDefault="00AA4CED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70399EDC" w14:textId="77777777" w:rsidR="00E03A0F" w:rsidRPr="00FC20C7" w:rsidRDefault="00E03A0F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54D1364F" w14:textId="77777777" w:rsidR="00E03A0F" w:rsidRPr="00FC20C7" w:rsidRDefault="00E03A0F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106B77F7" w14:textId="77777777" w:rsidR="00532143" w:rsidRPr="00FC20C7" w:rsidRDefault="00532143" w:rsidP="00B36FB2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0E9966E5" w14:textId="6DA28F97" w:rsidR="00E03A0F" w:rsidRPr="00FC20C7" w:rsidRDefault="00E03A0F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 xml:space="preserve">R$ </w:t>
            </w:r>
            <w:r w:rsidR="00532143"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6.091,67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D312" w14:textId="77777777" w:rsidR="00E03A0F" w:rsidRPr="00FC20C7" w:rsidRDefault="00E03A0F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787DC715" w14:textId="77777777" w:rsidR="00E03A0F" w:rsidRPr="00FC20C7" w:rsidRDefault="00E03A0F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3A2B6BC1" w14:textId="0A31F485" w:rsidR="00532143" w:rsidRDefault="00532143" w:rsidP="00B36FB2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397E5A2C" w14:textId="77777777" w:rsidR="00B36FB2" w:rsidRPr="00FC20C7" w:rsidRDefault="00B36FB2" w:rsidP="00B36FB2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15AC902E" w14:textId="7E37B519" w:rsidR="00AA4CED" w:rsidRPr="00FC20C7" w:rsidRDefault="00E03A0F" w:rsidP="00FC20C7">
            <w:pPr>
              <w:spacing w:before="120" w:after="120" w:line="320" w:lineRule="exact"/>
              <w:jc w:val="center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R$</w:t>
            </w:r>
            <w:r w:rsidR="00532143"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 xml:space="preserve"> 73.100,04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BA85" w14:textId="77777777" w:rsidR="00B36FB2" w:rsidRDefault="00B36FB2" w:rsidP="00FC20C7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400FFC9C" w14:textId="3F562B3E" w:rsidR="00AA4CED" w:rsidRDefault="00AA4CED" w:rsidP="00FC20C7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  <w:r w:rsidRPr="00FC20C7"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  <w:t>R$ 182.750,10</w:t>
            </w:r>
          </w:p>
          <w:p w14:paraId="757E6142" w14:textId="77777777" w:rsidR="00B36FB2" w:rsidRDefault="00B36FB2" w:rsidP="00FC20C7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4502743C" w14:textId="77777777" w:rsidR="00B36FB2" w:rsidRDefault="00B36FB2" w:rsidP="00FC20C7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  <w:p w14:paraId="7709D8DF" w14:textId="0C6620BC" w:rsidR="00B36FB2" w:rsidRPr="00FC20C7" w:rsidRDefault="00B36FB2" w:rsidP="00FC20C7">
            <w:pPr>
              <w:spacing w:before="120" w:after="120" w:line="320" w:lineRule="exact"/>
              <w:rPr>
                <w:rFonts w:eastAsia="Times New Roman" w:cs="Times New Roman"/>
                <w:b/>
                <w:bCs/>
                <w:color w:val="auto"/>
                <w:kern w:val="0"/>
                <w:lang w:eastAsia="pt-BR" w:bidi="ar-SA"/>
              </w:rPr>
            </w:pPr>
          </w:p>
        </w:tc>
      </w:tr>
    </w:tbl>
    <w:p w14:paraId="7DEE0949" w14:textId="4094E419" w:rsidR="0023413F" w:rsidRPr="00FC20C7" w:rsidRDefault="0023413F" w:rsidP="00FC20C7">
      <w:pPr>
        <w:spacing w:before="120" w:after="120" w:line="320" w:lineRule="exact"/>
        <w:rPr>
          <w:rFonts w:cs="Times New Roman"/>
        </w:rPr>
      </w:pPr>
    </w:p>
    <w:p w14:paraId="2FF9D81C" w14:textId="408F2E6A" w:rsidR="00532143" w:rsidRPr="00FC20C7" w:rsidRDefault="001A73C4" w:rsidP="00FC20C7">
      <w:pPr>
        <w:pStyle w:val="Cabealho"/>
        <w:tabs>
          <w:tab w:val="center" w:pos="735"/>
        </w:tabs>
        <w:spacing w:before="120" w:after="120" w:line="320" w:lineRule="exact"/>
        <w:jc w:val="both"/>
        <w:rPr>
          <w:sz w:val="24"/>
          <w:szCs w:val="24"/>
        </w:rPr>
      </w:pPr>
      <w:r w:rsidRPr="00FC20C7">
        <w:rPr>
          <w:sz w:val="24"/>
          <w:szCs w:val="24"/>
        </w:rPr>
        <w:t>*</w:t>
      </w:r>
      <w:r w:rsidR="00532143" w:rsidRPr="00FC20C7">
        <w:rPr>
          <w:sz w:val="24"/>
          <w:szCs w:val="24"/>
        </w:rPr>
        <w:t xml:space="preserve"> A </w:t>
      </w:r>
      <w:r w:rsidR="00532143" w:rsidRPr="00FC20C7">
        <w:rPr>
          <w:b/>
          <w:sz w:val="24"/>
          <w:szCs w:val="24"/>
        </w:rPr>
        <w:t>licitante</w:t>
      </w:r>
      <w:r w:rsidR="00532143" w:rsidRPr="00FC20C7">
        <w:rPr>
          <w:sz w:val="24"/>
          <w:szCs w:val="24"/>
        </w:rPr>
        <w:t xml:space="preserve"> deverá consignar, na forma expressa no sistema eletrônico,</w:t>
      </w:r>
      <w:r w:rsidR="00532143" w:rsidRPr="00FC20C7">
        <w:rPr>
          <w:b/>
          <w:sz w:val="24"/>
          <w:szCs w:val="24"/>
        </w:rPr>
        <w:t xml:space="preserve"> </w:t>
      </w:r>
      <w:r w:rsidR="00532143" w:rsidRPr="00FC20C7">
        <w:rPr>
          <w:bCs/>
          <w:sz w:val="24"/>
          <w:szCs w:val="24"/>
        </w:rPr>
        <w:t>o</w:t>
      </w:r>
      <w:r w:rsidR="00532143" w:rsidRPr="00FC20C7">
        <w:rPr>
          <w:b/>
          <w:sz w:val="24"/>
          <w:szCs w:val="24"/>
        </w:rPr>
        <w:t xml:space="preserve"> VALOR ANUAL (12 MESES) PARA A PRESTAÇÃO DO SERVIÇO</w:t>
      </w:r>
      <w:r w:rsidR="00532143" w:rsidRPr="00FC20C7">
        <w:rPr>
          <w:bCs/>
          <w:sz w:val="24"/>
          <w:szCs w:val="24"/>
        </w:rPr>
        <w:t>,</w:t>
      </w:r>
      <w:r w:rsidR="00532143" w:rsidRPr="00FC20C7">
        <w:rPr>
          <w:b/>
          <w:sz w:val="24"/>
          <w:szCs w:val="24"/>
        </w:rPr>
        <w:t xml:space="preserve"> </w:t>
      </w:r>
      <w:r w:rsidR="00532143" w:rsidRPr="00FC20C7">
        <w:rPr>
          <w:sz w:val="24"/>
          <w:szCs w:val="24"/>
        </w:rPr>
        <w:t>já considerados e inclusos todos os tributos, fretes, tarifas e demais despesas decorrentes da execução do objeto.</w:t>
      </w:r>
    </w:p>
    <w:p w14:paraId="31DB7D83" w14:textId="1EE48A02" w:rsidR="001A73C4" w:rsidRPr="00FC20C7" w:rsidRDefault="001A73C4" w:rsidP="00FC20C7">
      <w:pPr>
        <w:pStyle w:val="Cabealho"/>
        <w:tabs>
          <w:tab w:val="center" w:pos="735"/>
        </w:tabs>
        <w:spacing w:before="120" w:after="120" w:line="320" w:lineRule="exact"/>
        <w:jc w:val="both"/>
        <w:rPr>
          <w:sz w:val="24"/>
          <w:szCs w:val="24"/>
        </w:rPr>
      </w:pPr>
    </w:p>
    <w:sectPr w:rsidR="001A73C4" w:rsidRPr="00FC20C7" w:rsidSect="00E26A6C">
      <w:headerReference w:type="default" r:id="rId9"/>
      <w:pgSz w:w="11906" w:h="16838"/>
      <w:pgMar w:top="1418" w:right="425" w:bottom="1134" w:left="1276" w:header="284" w:footer="0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0CE63" w14:textId="77777777" w:rsidR="00F70556" w:rsidRDefault="00F70556">
      <w:pPr>
        <w:spacing w:after="0" w:line="240" w:lineRule="auto"/>
      </w:pPr>
      <w:r>
        <w:separator/>
      </w:r>
    </w:p>
  </w:endnote>
  <w:endnote w:type="continuationSeparator" w:id="0">
    <w:p w14:paraId="49567994" w14:textId="77777777" w:rsidR="00F70556" w:rsidRDefault="00F7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EAFCB" w14:textId="77777777" w:rsidR="00F70556" w:rsidRDefault="00F70556">
      <w:pPr>
        <w:spacing w:after="0" w:line="240" w:lineRule="auto"/>
      </w:pPr>
      <w:r>
        <w:separator/>
      </w:r>
    </w:p>
  </w:footnote>
  <w:footnote w:type="continuationSeparator" w:id="0">
    <w:p w14:paraId="7DCD301C" w14:textId="77777777" w:rsidR="00F70556" w:rsidRDefault="00F7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66453" w14:textId="77777777" w:rsidR="009B6095" w:rsidRDefault="009B6095">
    <w:pPr>
      <w:pStyle w:val="Cabealho"/>
      <w:ind w:right="43"/>
      <w:jc w:val="center"/>
    </w:pPr>
    <w:r>
      <w:rPr>
        <w:noProof/>
        <w:lang w:bidi="ar-SA"/>
      </w:rPr>
      <w:drawing>
        <wp:inline distT="0" distB="0" distL="0" distR="0" wp14:anchorId="3985C18B" wp14:editId="5B5EC8A3">
          <wp:extent cx="514350" cy="546735"/>
          <wp:effectExtent l="0" t="0" r="0" b="0"/>
          <wp:docPr id="1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1378C1" w14:textId="77777777" w:rsidR="009B6095" w:rsidRDefault="009B6095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TRIBUNAL REGIONAL ELEITORAL DA BAHIA</w:t>
    </w:r>
  </w:p>
  <w:p w14:paraId="2D0C6238" w14:textId="77777777" w:rsidR="009B6095" w:rsidRDefault="009B6095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Seção de Licitações</w:t>
    </w:r>
  </w:p>
  <w:p w14:paraId="4F20CA78" w14:textId="77777777" w:rsidR="009B6095" w:rsidRDefault="009B6095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  <w:p w14:paraId="38044C6A" w14:textId="77777777" w:rsidR="009B6095" w:rsidRDefault="009B6095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i/>
        <w:color w:val="auto"/>
        <w:spacing w:val="-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1E43A9A"/>
    <w:multiLevelType w:val="multilevel"/>
    <w:tmpl w:val="F0AA5EB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" w15:restartNumberingAfterBreak="0">
    <w:nsid w:val="01FB2E1C"/>
    <w:multiLevelType w:val="hybridMultilevel"/>
    <w:tmpl w:val="591A9232"/>
    <w:lvl w:ilvl="0" w:tplc="E8EC6C3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60845"/>
    <w:multiLevelType w:val="multilevel"/>
    <w:tmpl w:val="E75C4C7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5" w15:restartNumberingAfterBreak="0">
    <w:nsid w:val="0B950F98"/>
    <w:multiLevelType w:val="multilevel"/>
    <w:tmpl w:val="DF229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" w15:restartNumberingAfterBreak="0">
    <w:nsid w:val="21D820F0"/>
    <w:multiLevelType w:val="multilevel"/>
    <w:tmpl w:val="86AE57F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7" w15:restartNumberingAfterBreak="0">
    <w:nsid w:val="31F65644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8" w15:restartNumberingAfterBreak="0">
    <w:nsid w:val="35176DCB"/>
    <w:multiLevelType w:val="multilevel"/>
    <w:tmpl w:val="8AC424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9" w15:restartNumberingAfterBreak="0">
    <w:nsid w:val="3AD957C3"/>
    <w:multiLevelType w:val="multilevel"/>
    <w:tmpl w:val="3500B4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0" w15:restartNumberingAfterBreak="0">
    <w:nsid w:val="441473B6"/>
    <w:multiLevelType w:val="multilevel"/>
    <w:tmpl w:val="9BD610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46CD6E38"/>
    <w:multiLevelType w:val="multilevel"/>
    <w:tmpl w:val="33C200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2" w15:restartNumberingAfterBreak="0">
    <w:nsid w:val="47D32E55"/>
    <w:multiLevelType w:val="multilevel"/>
    <w:tmpl w:val="6382EB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3" w15:restartNumberingAfterBreak="0">
    <w:nsid w:val="4B094EA4"/>
    <w:multiLevelType w:val="multilevel"/>
    <w:tmpl w:val="6F06A5EC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CA8152C"/>
    <w:multiLevelType w:val="multilevel"/>
    <w:tmpl w:val="BBDEE3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5" w15:restartNumberingAfterBreak="0">
    <w:nsid w:val="50674337"/>
    <w:multiLevelType w:val="multilevel"/>
    <w:tmpl w:val="BF70C0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540519A8"/>
    <w:multiLevelType w:val="multilevel"/>
    <w:tmpl w:val="E8A0F2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7" w15:restartNumberingAfterBreak="0">
    <w:nsid w:val="5E8C613D"/>
    <w:multiLevelType w:val="multilevel"/>
    <w:tmpl w:val="4F0629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8" w15:restartNumberingAfterBreak="0">
    <w:nsid w:val="70333079"/>
    <w:multiLevelType w:val="multilevel"/>
    <w:tmpl w:val="78EEE85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9" w15:restartNumberingAfterBreak="0">
    <w:nsid w:val="7D4D3CAE"/>
    <w:multiLevelType w:val="multilevel"/>
    <w:tmpl w:val="41304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7"/>
  </w:num>
  <w:num w:numId="5">
    <w:abstractNumId w:val="8"/>
  </w:num>
  <w:num w:numId="6">
    <w:abstractNumId w:val="16"/>
  </w:num>
  <w:num w:numId="7">
    <w:abstractNumId w:val="14"/>
  </w:num>
  <w:num w:numId="8">
    <w:abstractNumId w:val="2"/>
  </w:num>
  <w:num w:numId="9">
    <w:abstractNumId w:val="5"/>
  </w:num>
  <w:num w:numId="10">
    <w:abstractNumId w:val="17"/>
  </w:num>
  <w:num w:numId="11">
    <w:abstractNumId w:val="10"/>
  </w:num>
  <w:num w:numId="12">
    <w:abstractNumId w:val="13"/>
  </w:num>
  <w:num w:numId="13">
    <w:abstractNumId w:val="18"/>
  </w:num>
  <w:num w:numId="14">
    <w:abstractNumId w:val="19"/>
  </w:num>
  <w:num w:numId="15">
    <w:abstractNumId w:val="9"/>
  </w:num>
  <w:num w:numId="16">
    <w:abstractNumId w:val="15"/>
  </w:num>
  <w:num w:numId="17">
    <w:abstractNumId w:val="6"/>
  </w:num>
  <w:num w:numId="18">
    <w:abstractNumId w:val="0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2A1"/>
    <w:rsid w:val="00015BDE"/>
    <w:rsid w:val="00035A14"/>
    <w:rsid w:val="00036018"/>
    <w:rsid w:val="000A793B"/>
    <w:rsid w:val="000B328F"/>
    <w:rsid w:val="000D2095"/>
    <w:rsid w:val="00194D32"/>
    <w:rsid w:val="001A5357"/>
    <w:rsid w:val="001A66F0"/>
    <w:rsid w:val="001A73C4"/>
    <w:rsid w:val="001F2A6A"/>
    <w:rsid w:val="00202C27"/>
    <w:rsid w:val="0023413F"/>
    <w:rsid w:val="00235619"/>
    <w:rsid w:val="00246D5E"/>
    <w:rsid w:val="00250635"/>
    <w:rsid w:val="0027076A"/>
    <w:rsid w:val="002936BF"/>
    <w:rsid w:val="00294CCF"/>
    <w:rsid w:val="003236E9"/>
    <w:rsid w:val="00341418"/>
    <w:rsid w:val="0037114B"/>
    <w:rsid w:val="00374E58"/>
    <w:rsid w:val="00385D72"/>
    <w:rsid w:val="00397CA5"/>
    <w:rsid w:val="003C52A1"/>
    <w:rsid w:val="003C79FB"/>
    <w:rsid w:val="00407C34"/>
    <w:rsid w:val="00435CB8"/>
    <w:rsid w:val="004413F6"/>
    <w:rsid w:val="00482F3E"/>
    <w:rsid w:val="005033DE"/>
    <w:rsid w:val="00503BA5"/>
    <w:rsid w:val="00505956"/>
    <w:rsid w:val="00506D0E"/>
    <w:rsid w:val="00532143"/>
    <w:rsid w:val="00542B7E"/>
    <w:rsid w:val="005460CA"/>
    <w:rsid w:val="00552209"/>
    <w:rsid w:val="005644FD"/>
    <w:rsid w:val="005A35A2"/>
    <w:rsid w:val="005C78D6"/>
    <w:rsid w:val="005D5297"/>
    <w:rsid w:val="006537B6"/>
    <w:rsid w:val="0067488C"/>
    <w:rsid w:val="00764E70"/>
    <w:rsid w:val="00784BA3"/>
    <w:rsid w:val="00794E74"/>
    <w:rsid w:val="007C3E91"/>
    <w:rsid w:val="007D6B77"/>
    <w:rsid w:val="008046CC"/>
    <w:rsid w:val="00824DCC"/>
    <w:rsid w:val="00893896"/>
    <w:rsid w:val="008D5B28"/>
    <w:rsid w:val="00962BAC"/>
    <w:rsid w:val="00984FA4"/>
    <w:rsid w:val="00995FCD"/>
    <w:rsid w:val="009B4C40"/>
    <w:rsid w:val="009B6095"/>
    <w:rsid w:val="009E5EB8"/>
    <w:rsid w:val="00A01C83"/>
    <w:rsid w:val="00A14AB7"/>
    <w:rsid w:val="00A15038"/>
    <w:rsid w:val="00A653B7"/>
    <w:rsid w:val="00A65BCF"/>
    <w:rsid w:val="00A76C8D"/>
    <w:rsid w:val="00AA4CED"/>
    <w:rsid w:val="00AD30F6"/>
    <w:rsid w:val="00B31160"/>
    <w:rsid w:val="00B36FB2"/>
    <w:rsid w:val="00B8294C"/>
    <w:rsid w:val="00B85905"/>
    <w:rsid w:val="00BD4FDA"/>
    <w:rsid w:val="00C328C2"/>
    <w:rsid w:val="00C4331F"/>
    <w:rsid w:val="00C6240B"/>
    <w:rsid w:val="00C83F08"/>
    <w:rsid w:val="00C845CE"/>
    <w:rsid w:val="00C864F5"/>
    <w:rsid w:val="00CA1288"/>
    <w:rsid w:val="00D07F52"/>
    <w:rsid w:val="00D43A97"/>
    <w:rsid w:val="00D50066"/>
    <w:rsid w:val="00D54D48"/>
    <w:rsid w:val="00DA58D4"/>
    <w:rsid w:val="00DD1402"/>
    <w:rsid w:val="00E03A0F"/>
    <w:rsid w:val="00E1521E"/>
    <w:rsid w:val="00E26A6C"/>
    <w:rsid w:val="00E57D6F"/>
    <w:rsid w:val="00EA2413"/>
    <w:rsid w:val="00ED2EB7"/>
    <w:rsid w:val="00F70556"/>
    <w:rsid w:val="00FC20C7"/>
    <w:rsid w:val="00FC7F6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1CFB"/>
  <w15:docId w15:val="{16ADDB69-0BA4-4711-970E-1FB051BD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basedOn w:val="Fontepargpadro"/>
    <w:link w:val="Cabealho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basedOn w:val="Normal"/>
    <w:link w:val="CabealhoChar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64E70"/>
    <w:rPr>
      <w:color w:val="0563C1"/>
      <w:u w:val="single"/>
    </w:rPr>
  </w:style>
  <w:style w:type="character" w:customStyle="1" w:styleId="Hyperlink1">
    <w:name w:val="Hyperlink1"/>
    <w:rsid w:val="00B8294C"/>
    <w:rPr>
      <w:color w:val="0563C1"/>
      <w:u w:val="single"/>
    </w:rPr>
  </w:style>
  <w:style w:type="paragraph" w:customStyle="1" w:styleId="BodyText21">
    <w:name w:val="Body Text 21"/>
    <w:basedOn w:val="Normal"/>
    <w:rsid w:val="00B8294C"/>
    <w:pPr>
      <w:suppressAutoHyphens/>
      <w:overflowPunct w:val="0"/>
      <w:autoSpaceDE w:val="0"/>
      <w:spacing w:after="0" w:line="240" w:lineRule="auto"/>
      <w:ind w:left="540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Corpodetexto21">
    <w:name w:val="Corpo de texto 21"/>
    <w:basedOn w:val="Normal"/>
    <w:rsid w:val="00B8294C"/>
    <w:pPr>
      <w:suppressAutoHyphens/>
      <w:overflowPunct w:val="0"/>
      <w:autoSpaceDE w:val="0"/>
      <w:spacing w:after="0" w:line="240" w:lineRule="auto"/>
      <w:ind w:left="540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Corpodetexto23">
    <w:name w:val="Corpo de texto 23"/>
    <w:basedOn w:val="Normal"/>
    <w:rsid w:val="00B8294C"/>
    <w:pPr>
      <w:suppressAutoHyphens/>
      <w:overflowPunct w:val="0"/>
      <w:autoSpaceDE w:val="0"/>
      <w:spacing w:after="0" w:line="240" w:lineRule="auto"/>
      <w:ind w:left="540"/>
      <w:jc w:val="both"/>
    </w:pPr>
    <w:rPr>
      <w:rFonts w:eastAsia="Times New Roman" w:cs="Times New Roman"/>
      <w:color w:val="auto"/>
      <w:kern w:val="0"/>
      <w:szCs w:val="20"/>
      <w:lang w:bidi="ar-SA"/>
    </w:rPr>
  </w:style>
  <w:style w:type="paragraph" w:customStyle="1" w:styleId="Recuodecorpodetexto31">
    <w:name w:val="Recuo de corpo de texto 31"/>
    <w:basedOn w:val="Normal"/>
    <w:rsid w:val="00B8294C"/>
    <w:pPr>
      <w:suppressAutoHyphens/>
      <w:spacing w:after="0" w:line="240" w:lineRule="auto"/>
      <w:ind w:right="28" w:firstLine="709"/>
      <w:jc w:val="both"/>
    </w:pPr>
    <w:rPr>
      <w:rFonts w:eastAsia="Times New Roman" w:cs="Times New Roman"/>
      <w:color w:val="auto"/>
      <w:spacing w:val="-4"/>
      <w:kern w:val="0"/>
      <w:szCs w:val="20"/>
      <w:lang w:bidi="ar-SA"/>
    </w:rPr>
  </w:style>
  <w:style w:type="character" w:styleId="nfase">
    <w:name w:val="Emphasis"/>
    <w:basedOn w:val="Fontepargpadro"/>
    <w:uiPriority w:val="20"/>
    <w:qFormat/>
    <w:rsid w:val="00C864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LOCAÇÃO DE TOLDOS PARA MONTAGEM/INSTALAÇÃO NO CENTRO E APOIO TÉCNICO (CAT)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7B7BFF-6F7E-4F6B-BBFE-47A81C670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06/2021</vt:lpstr>
    </vt:vector>
  </TitlesOfParts>
  <Manager>0001867-08.2021.6.05.8000</Manager>
  <Company>25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06/2021</dc:title>
  <dc:subject>locação de toldos para montagem/instalação no Centro de Apoio Técnico (CAT)</dc:subject>
  <dc:creator>00/201X</dc:creator>
  <cp:keywords>08</cp:keywords>
  <dc:description>&lt;percentual&gt;</dc:description>
  <cp:lastModifiedBy>Milena Hereda</cp:lastModifiedBy>
  <cp:revision>4</cp:revision>
  <cp:lastPrinted>2021-03-16T17:57:00Z</cp:lastPrinted>
  <dcterms:created xsi:type="dcterms:W3CDTF">2021-03-17T13:26:00Z</dcterms:created>
  <dcterms:modified xsi:type="dcterms:W3CDTF">2021-03-17T13:29:00Z</dcterms:modified>
  <cp:category>30 (trinta) meses a contar da data de sua assinatura, podendo ser prorrogado até o limite legal.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pad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