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192C" w:rsidRDefault="00B93CA5">
      <w:pPr>
        <w:pStyle w:val="Corpodetexto"/>
        <w:spacing w:before="3"/>
        <w:ind w:left="0"/>
        <w:jc w:val="left"/>
        <w:rPr>
          <w:sz w:val="5"/>
        </w:rPr>
      </w:pPr>
      <w:r>
        <w:rPr>
          <w:noProof/>
          <w:lang w:val="pt-BR" w:eastAsia="pt-BR"/>
        </w:rPr>
        <w:drawing>
          <wp:anchor distT="0" distB="0" distL="0" distR="0" simplePos="0" relativeHeight="485484544" behindDoc="1" locked="0" layoutInCell="1" allowOverlap="1">
            <wp:simplePos x="0" y="0"/>
            <wp:positionH relativeFrom="page">
              <wp:posOffset>5715</wp:posOffset>
            </wp:positionH>
            <wp:positionV relativeFrom="page">
              <wp:posOffset>0</wp:posOffset>
            </wp:positionV>
            <wp:extent cx="1266825" cy="10693400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B93CA5">
      <w:pPr>
        <w:pStyle w:val="Corpodetexto"/>
        <w:ind w:left="4795"/>
        <w:jc w:val="left"/>
        <w:rPr>
          <w:sz w:val="20"/>
        </w:rPr>
      </w:pPr>
      <w:r>
        <w:rPr>
          <w:noProof/>
          <w:sz w:val="20"/>
          <w:lang w:val="pt-BR" w:eastAsia="pt-BR"/>
        </w:rPr>
        <w:drawing>
          <wp:inline distT="0" distB="0" distL="0" distR="0">
            <wp:extent cx="1348482" cy="1343405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8482" cy="134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before="5"/>
        <w:ind w:left="0"/>
        <w:jc w:val="left"/>
        <w:rPr>
          <w:sz w:val="20"/>
        </w:rPr>
      </w:pPr>
      <w:r>
        <w:rPr>
          <w:noProof/>
          <w:lang w:val="pt-BR" w:eastAsia="pt-BR"/>
        </w:rPr>
        <w:drawing>
          <wp:anchor distT="0" distB="0" distL="0" distR="0" simplePos="0" relativeHeight="485485568" behindDoc="0" locked="0" layoutInCell="1" allowOverlap="1">
            <wp:simplePos x="0" y="0"/>
            <wp:positionH relativeFrom="page">
              <wp:posOffset>1424940</wp:posOffset>
            </wp:positionH>
            <wp:positionV relativeFrom="paragraph">
              <wp:posOffset>174478</wp:posOffset>
            </wp:positionV>
            <wp:extent cx="5838825" cy="3857625"/>
            <wp:effectExtent l="0" t="0" r="0" b="0"/>
            <wp:wrapTopAndBottom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before="8"/>
        <w:ind w:left="0"/>
        <w:jc w:val="left"/>
        <w:rPr>
          <w:sz w:val="29"/>
        </w:rPr>
      </w:pPr>
      <w:r>
        <w:rPr>
          <w:noProof/>
          <w:lang w:val="pt-BR" w:eastAsia="pt-BR"/>
        </w:rPr>
        <w:drawing>
          <wp:anchor distT="0" distB="0" distL="0" distR="0" simplePos="0" relativeHeight="485486592" behindDoc="0" locked="0" layoutInCell="1" allowOverlap="1">
            <wp:simplePos x="0" y="0"/>
            <wp:positionH relativeFrom="page">
              <wp:posOffset>3863340</wp:posOffset>
            </wp:positionH>
            <wp:positionV relativeFrom="paragraph">
              <wp:posOffset>241599</wp:posOffset>
            </wp:positionV>
            <wp:extent cx="695142" cy="536543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5142" cy="5365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75192C">
      <w:pPr>
        <w:rPr>
          <w:sz w:val="29"/>
        </w:rPr>
        <w:sectPr w:rsidR="0075192C">
          <w:type w:val="continuous"/>
          <w:pgSz w:w="11920" w:h="16840"/>
          <w:pgMar w:top="0" w:right="380" w:bottom="0" w:left="860" w:header="720" w:footer="720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ind w:left="314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41" style="width:474.4pt;height:.55pt;mso-position-horizontal-relative:char;mso-position-vertical-relative:line" coordsize="9488,11">
            <v:line id="_x0000_s1242" style="position:absolute" from="0,5" to="9487,5" strokeweight=".52pt"/>
            <w10:wrap type="none"/>
            <w10:anchorlock/>
          </v:group>
        </w:pict>
      </w:r>
    </w:p>
    <w:p w:rsidR="0075192C" w:rsidRDefault="0075192C">
      <w:pPr>
        <w:pStyle w:val="Corpodetexto"/>
        <w:spacing w:before="8"/>
        <w:ind w:left="0"/>
        <w:jc w:val="left"/>
        <w:rPr>
          <w:sz w:val="22"/>
        </w:rPr>
      </w:pPr>
    </w:p>
    <w:p w:rsidR="0075192C" w:rsidRDefault="00B93CA5">
      <w:pPr>
        <w:pStyle w:val="Ttulo1"/>
        <w:spacing w:before="90" w:line="276" w:lineRule="auto"/>
        <w:ind w:left="3456" w:right="1255" w:hanging="2749"/>
        <w:rPr>
          <w:u w:val="none"/>
        </w:rPr>
      </w:pPr>
      <w:r>
        <w:rPr>
          <w:u w:val="none"/>
        </w:rPr>
        <w:t>RELATÓRIO</w:t>
      </w:r>
      <w:r>
        <w:rPr>
          <w:spacing w:val="-6"/>
          <w:u w:val="none"/>
        </w:rPr>
        <w:t xml:space="preserve"> </w:t>
      </w:r>
      <w:r>
        <w:rPr>
          <w:u w:val="none"/>
        </w:rPr>
        <w:t>PRELIMINAR</w:t>
      </w:r>
      <w:r>
        <w:rPr>
          <w:spacing w:val="-6"/>
          <w:u w:val="none"/>
        </w:rPr>
        <w:t xml:space="preserve"> </w:t>
      </w:r>
      <w:r>
        <w:rPr>
          <w:u w:val="none"/>
        </w:rPr>
        <w:t>DA</w:t>
      </w:r>
      <w:r>
        <w:rPr>
          <w:spacing w:val="-6"/>
          <w:u w:val="none"/>
        </w:rPr>
        <w:t xml:space="preserve"> </w:t>
      </w:r>
      <w:r>
        <w:rPr>
          <w:u w:val="none"/>
        </w:rPr>
        <w:t>AUDITORIA</w:t>
      </w:r>
      <w:r>
        <w:rPr>
          <w:spacing w:val="-6"/>
          <w:u w:val="none"/>
        </w:rPr>
        <w:t xml:space="preserve"> </w:t>
      </w:r>
      <w:r>
        <w:rPr>
          <w:u w:val="none"/>
        </w:rPr>
        <w:t>FINANCEIRA</w:t>
      </w:r>
      <w:r>
        <w:rPr>
          <w:spacing w:val="-6"/>
          <w:u w:val="none"/>
        </w:rPr>
        <w:t xml:space="preserve"> </w:t>
      </w:r>
      <w:r>
        <w:rPr>
          <w:u w:val="none"/>
        </w:rPr>
        <w:t>INTEGRADA</w:t>
      </w:r>
      <w:r>
        <w:rPr>
          <w:spacing w:val="-6"/>
          <w:u w:val="none"/>
        </w:rPr>
        <w:t xml:space="preserve"> </w:t>
      </w:r>
      <w:r>
        <w:rPr>
          <w:u w:val="none"/>
        </w:rPr>
        <w:t>COM</w:t>
      </w:r>
      <w:r>
        <w:rPr>
          <w:spacing w:val="-57"/>
          <w:u w:val="none"/>
        </w:rPr>
        <w:t xml:space="preserve"> </w:t>
      </w:r>
      <w:r>
        <w:rPr>
          <w:u w:val="none"/>
        </w:rPr>
        <w:t>CONFORMIDADE</w:t>
      </w:r>
      <w:r>
        <w:rPr>
          <w:spacing w:val="-1"/>
          <w:u w:val="none"/>
        </w:rPr>
        <w:t xml:space="preserve"> </w:t>
      </w:r>
      <w:r>
        <w:rPr>
          <w:u w:val="none"/>
        </w:rPr>
        <w:t>(PAA2022)</w:t>
      </w:r>
    </w:p>
    <w:p w:rsidR="0075192C" w:rsidRDefault="0075192C">
      <w:pPr>
        <w:pStyle w:val="Corpodetexto"/>
        <w:spacing w:before="10"/>
        <w:ind w:left="0"/>
        <w:jc w:val="left"/>
        <w:rPr>
          <w:b/>
          <w:sz w:val="20"/>
        </w:rPr>
      </w:pPr>
    </w:p>
    <w:p w:rsidR="0075192C" w:rsidRDefault="00B93CA5">
      <w:pPr>
        <w:pStyle w:val="Corpodetexto"/>
        <w:spacing w:line="276" w:lineRule="auto"/>
        <w:ind w:right="825"/>
      </w:pPr>
      <w:r>
        <w:t>Relatório</w:t>
      </w:r>
      <w:r>
        <w:rPr>
          <w:spacing w:val="1"/>
        </w:rPr>
        <w:t xml:space="preserve"> </w:t>
      </w:r>
      <w:r>
        <w:t>Final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Financeira</w:t>
      </w:r>
      <w:r>
        <w:rPr>
          <w:spacing w:val="1"/>
        </w:rPr>
        <w:t xml:space="preserve"> </w:t>
      </w:r>
      <w:r>
        <w:t>Integrada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Conformidade,</w:t>
      </w:r>
      <w:r>
        <w:rPr>
          <w:spacing w:val="1"/>
        </w:rPr>
        <w:t xml:space="preserve"> </w:t>
      </w:r>
      <w:r>
        <w:t>decorrente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previsão</w:t>
      </w:r>
      <w:r>
        <w:rPr>
          <w:spacing w:val="-57"/>
        </w:rPr>
        <w:t xml:space="preserve"> </w:t>
      </w:r>
      <w:r>
        <w:t>inserta no Plano Anual de Auditoria referente a 2022 (PAA 2022), aprovado por meio da Portaria</w:t>
      </w:r>
      <w:r>
        <w:rPr>
          <w:spacing w:val="1"/>
        </w:rPr>
        <w:t xml:space="preserve"> </w:t>
      </w:r>
      <w:r>
        <w:t>da Presidência do TRE-BA nº 676, de 15 de dezembro de 2021, em observância à IN-TCU nº</w:t>
      </w:r>
      <w:r>
        <w:rPr>
          <w:spacing w:val="1"/>
        </w:rPr>
        <w:t xml:space="preserve"> </w:t>
      </w:r>
      <w:r>
        <w:t>84/2020, executada pelas Seções de Auditoria de Governança e Gestão Organizacional (SEAGO),</w:t>
      </w:r>
      <w:r>
        <w:rPr>
          <w:spacing w:val="1"/>
        </w:rPr>
        <w:t xml:space="preserve"> </w:t>
      </w:r>
      <w:r>
        <w:t>Auditoria de Licitações e Contratos (SEALIC) e Auditoria de Pessoal (SEAPE).</w:t>
      </w:r>
    </w:p>
    <w:p w:rsidR="0075192C" w:rsidRDefault="0075192C">
      <w:pPr>
        <w:pStyle w:val="Corpodetexto"/>
        <w:spacing w:before="8"/>
        <w:ind w:left="0"/>
        <w:jc w:val="left"/>
        <w:rPr>
          <w:sz w:val="15"/>
        </w:rPr>
      </w:pP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20"/>
        <w:gridCol w:w="4040"/>
        <w:gridCol w:w="2960"/>
      </w:tblGrid>
      <w:tr w:rsidR="0075192C">
        <w:trPr>
          <w:trHeight w:val="580"/>
        </w:trPr>
        <w:tc>
          <w:tcPr>
            <w:tcW w:w="9420" w:type="dxa"/>
            <w:gridSpan w:val="3"/>
            <w:shd w:val="clear" w:color="auto" w:fill="8EB9E2"/>
          </w:tcPr>
          <w:p w:rsidR="0075192C" w:rsidRDefault="00B93CA5">
            <w:pPr>
              <w:pStyle w:val="TableParagraph"/>
              <w:spacing w:before="200"/>
              <w:ind w:left="345" w:right="31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EQUIPE DE TRABALHO</w:t>
            </w:r>
          </w:p>
        </w:tc>
      </w:tr>
      <w:tr w:rsidR="0075192C">
        <w:trPr>
          <w:trHeight w:val="559"/>
        </w:trPr>
        <w:tc>
          <w:tcPr>
            <w:tcW w:w="2420" w:type="dxa"/>
            <w:shd w:val="clear" w:color="auto" w:fill="B1B1B1"/>
          </w:tcPr>
          <w:p w:rsidR="0075192C" w:rsidRDefault="00B93CA5">
            <w:pPr>
              <w:pStyle w:val="TableParagraph"/>
              <w:spacing w:before="185"/>
              <w:ind w:left="351" w:right="3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Seção de lotação</w:t>
            </w:r>
          </w:p>
        </w:tc>
        <w:tc>
          <w:tcPr>
            <w:tcW w:w="4040" w:type="dxa"/>
            <w:shd w:val="clear" w:color="auto" w:fill="B1B1B1"/>
          </w:tcPr>
          <w:p w:rsidR="0075192C" w:rsidRDefault="00B93CA5">
            <w:pPr>
              <w:pStyle w:val="TableParagraph"/>
              <w:spacing w:before="185"/>
              <w:ind w:left="1704" w:right="167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Nome</w:t>
            </w:r>
          </w:p>
        </w:tc>
        <w:tc>
          <w:tcPr>
            <w:tcW w:w="2960" w:type="dxa"/>
            <w:shd w:val="clear" w:color="auto" w:fill="B1B1B1"/>
          </w:tcPr>
          <w:p w:rsidR="0075192C" w:rsidRDefault="00B93CA5">
            <w:pPr>
              <w:pStyle w:val="TableParagraph"/>
              <w:spacing w:before="185"/>
              <w:ind w:left="662" w:right="6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Função</w:t>
            </w:r>
          </w:p>
        </w:tc>
      </w:tr>
      <w:tr w:rsidR="0075192C">
        <w:trPr>
          <w:trHeight w:val="559"/>
        </w:trPr>
        <w:tc>
          <w:tcPr>
            <w:tcW w:w="2420" w:type="dxa"/>
          </w:tcPr>
          <w:p w:rsidR="0075192C" w:rsidRDefault="00B93CA5">
            <w:pPr>
              <w:pStyle w:val="TableParagraph"/>
              <w:spacing w:before="184"/>
              <w:ind w:left="351" w:right="3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SAU</w:t>
            </w:r>
          </w:p>
        </w:tc>
        <w:tc>
          <w:tcPr>
            <w:tcW w:w="4040" w:type="dxa"/>
          </w:tcPr>
          <w:p w:rsidR="0075192C" w:rsidRDefault="00B93CA5">
            <w:pPr>
              <w:pStyle w:val="TableParagraph"/>
              <w:spacing w:before="184"/>
              <w:ind w:left="59"/>
              <w:rPr>
                <w:sz w:val="24"/>
              </w:rPr>
            </w:pPr>
            <w:r>
              <w:rPr>
                <w:sz w:val="24"/>
              </w:rPr>
              <w:t>Catiuscia Dantas Abreu Oliveira</w:t>
            </w:r>
          </w:p>
        </w:tc>
        <w:tc>
          <w:tcPr>
            <w:tcW w:w="2960" w:type="dxa"/>
          </w:tcPr>
          <w:p w:rsidR="0075192C" w:rsidRDefault="00B93CA5">
            <w:pPr>
              <w:pStyle w:val="TableParagraph"/>
              <w:spacing w:before="184"/>
              <w:ind w:left="662" w:right="630"/>
              <w:jc w:val="center"/>
              <w:rPr>
                <w:sz w:val="24"/>
              </w:rPr>
            </w:pPr>
            <w:r>
              <w:rPr>
                <w:sz w:val="24"/>
              </w:rPr>
              <w:t>Supervisora</w:t>
            </w:r>
          </w:p>
        </w:tc>
      </w:tr>
      <w:tr w:rsidR="0075192C">
        <w:trPr>
          <w:trHeight w:val="559"/>
        </w:trPr>
        <w:tc>
          <w:tcPr>
            <w:tcW w:w="2420" w:type="dxa"/>
            <w:vMerge w:val="restart"/>
          </w:tcPr>
          <w:p w:rsidR="0075192C" w:rsidRDefault="0075192C">
            <w:pPr>
              <w:pStyle w:val="TableParagraph"/>
              <w:rPr>
                <w:sz w:val="26"/>
              </w:rPr>
            </w:pPr>
          </w:p>
          <w:p w:rsidR="0075192C" w:rsidRDefault="0075192C">
            <w:pPr>
              <w:pStyle w:val="TableParagraph"/>
              <w:rPr>
                <w:sz w:val="26"/>
              </w:rPr>
            </w:pPr>
          </w:p>
          <w:p w:rsidR="0075192C" w:rsidRDefault="0075192C">
            <w:pPr>
              <w:pStyle w:val="TableParagraph"/>
              <w:rPr>
                <w:sz w:val="26"/>
              </w:rPr>
            </w:pPr>
          </w:p>
          <w:p w:rsidR="0075192C" w:rsidRDefault="0075192C">
            <w:pPr>
              <w:pStyle w:val="TableParagraph"/>
              <w:rPr>
                <w:sz w:val="26"/>
              </w:rPr>
            </w:pPr>
          </w:p>
          <w:p w:rsidR="0075192C" w:rsidRDefault="00B93CA5">
            <w:pPr>
              <w:pStyle w:val="TableParagraph"/>
              <w:spacing w:before="170"/>
              <w:ind w:left="791"/>
              <w:rPr>
                <w:b/>
                <w:sz w:val="24"/>
              </w:rPr>
            </w:pPr>
            <w:r>
              <w:rPr>
                <w:b/>
                <w:sz w:val="24"/>
              </w:rPr>
              <w:t>SEAGO</w:t>
            </w:r>
          </w:p>
        </w:tc>
        <w:tc>
          <w:tcPr>
            <w:tcW w:w="4040" w:type="dxa"/>
          </w:tcPr>
          <w:p w:rsidR="0075192C" w:rsidRDefault="00B93CA5">
            <w:pPr>
              <w:pStyle w:val="TableParagraph"/>
              <w:spacing w:before="189"/>
              <w:ind w:left="59"/>
              <w:rPr>
                <w:sz w:val="24"/>
              </w:rPr>
            </w:pPr>
            <w:r>
              <w:rPr>
                <w:sz w:val="24"/>
              </w:rPr>
              <w:t>Ricardo Nascimento Cantharino</w:t>
            </w:r>
          </w:p>
        </w:tc>
        <w:tc>
          <w:tcPr>
            <w:tcW w:w="2960" w:type="dxa"/>
          </w:tcPr>
          <w:p w:rsidR="0075192C" w:rsidRDefault="00B93CA5">
            <w:pPr>
              <w:pStyle w:val="TableParagraph"/>
              <w:spacing w:before="189"/>
              <w:ind w:left="692" w:right="600"/>
              <w:jc w:val="center"/>
              <w:rPr>
                <w:sz w:val="24"/>
              </w:rPr>
            </w:pPr>
            <w:r>
              <w:rPr>
                <w:sz w:val="24"/>
              </w:rPr>
              <w:t>Líder de Equipe</w:t>
            </w:r>
          </w:p>
        </w:tc>
      </w:tr>
      <w:tr w:rsidR="0075192C">
        <w:trPr>
          <w:trHeight w:val="580"/>
        </w:trPr>
        <w:tc>
          <w:tcPr>
            <w:tcW w:w="2420" w:type="dxa"/>
            <w:vMerge/>
            <w:tcBorders>
              <w:top w:val="nil"/>
            </w:tcBorders>
          </w:tcPr>
          <w:p w:rsidR="0075192C" w:rsidRDefault="0075192C">
            <w:pPr>
              <w:rPr>
                <w:sz w:val="2"/>
                <w:szCs w:val="2"/>
              </w:rPr>
            </w:pPr>
          </w:p>
        </w:tc>
        <w:tc>
          <w:tcPr>
            <w:tcW w:w="4040" w:type="dxa"/>
          </w:tcPr>
          <w:p w:rsidR="0075192C" w:rsidRDefault="00B93CA5">
            <w:pPr>
              <w:pStyle w:val="TableParagraph"/>
              <w:spacing w:before="194"/>
              <w:ind w:left="59"/>
              <w:rPr>
                <w:sz w:val="24"/>
              </w:rPr>
            </w:pPr>
            <w:r>
              <w:rPr>
                <w:sz w:val="24"/>
              </w:rPr>
              <w:t>Andréa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Barbosa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Argôlo</w:t>
            </w:r>
          </w:p>
        </w:tc>
        <w:tc>
          <w:tcPr>
            <w:tcW w:w="2960" w:type="dxa"/>
          </w:tcPr>
          <w:p w:rsidR="0075192C" w:rsidRDefault="00B93CA5">
            <w:pPr>
              <w:pStyle w:val="TableParagraph"/>
              <w:spacing w:before="194"/>
              <w:ind w:left="662" w:right="630"/>
              <w:jc w:val="center"/>
              <w:rPr>
                <w:sz w:val="24"/>
              </w:rPr>
            </w:pPr>
            <w:r>
              <w:rPr>
                <w:sz w:val="24"/>
              </w:rPr>
              <w:t>Auditora</w:t>
            </w:r>
          </w:p>
        </w:tc>
      </w:tr>
      <w:tr w:rsidR="0075192C">
        <w:trPr>
          <w:trHeight w:val="560"/>
        </w:trPr>
        <w:tc>
          <w:tcPr>
            <w:tcW w:w="2420" w:type="dxa"/>
            <w:vMerge/>
            <w:tcBorders>
              <w:top w:val="nil"/>
            </w:tcBorders>
          </w:tcPr>
          <w:p w:rsidR="0075192C" w:rsidRDefault="0075192C">
            <w:pPr>
              <w:rPr>
                <w:sz w:val="2"/>
                <w:szCs w:val="2"/>
              </w:rPr>
            </w:pPr>
          </w:p>
        </w:tc>
        <w:tc>
          <w:tcPr>
            <w:tcW w:w="4040" w:type="dxa"/>
          </w:tcPr>
          <w:p w:rsidR="0075192C" w:rsidRDefault="00B93CA5">
            <w:pPr>
              <w:pStyle w:val="TableParagraph"/>
              <w:spacing w:before="179"/>
              <w:ind w:left="59"/>
              <w:rPr>
                <w:sz w:val="24"/>
              </w:rPr>
            </w:pPr>
            <w:r>
              <w:rPr>
                <w:sz w:val="24"/>
              </w:rPr>
              <w:t>Arlete Alves Ribeiro Carvalho</w:t>
            </w:r>
          </w:p>
        </w:tc>
        <w:tc>
          <w:tcPr>
            <w:tcW w:w="2960" w:type="dxa"/>
          </w:tcPr>
          <w:p w:rsidR="0075192C" w:rsidRDefault="00B93CA5">
            <w:pPr>
              <w:pStyle w:val="TableParagraph"/>
              <w:spacing w:before="179"/>
              <w:ind w:left="662" w:right="630"/>
              <w:jc w:val="center"/>
              <w:rPr>
                <w:sz w:val="24"/>
              </w:rPr>
            </w:pPr>
            <w:r>
              <w:rPr>
                <w:sz w:val="24"/>
              </w:rPr>
              <w:t>Auditora</w:t>
            </w:r>
          </w:p>
        </w:tc>
      </w:tr>
      <w:tr w:rsidR="0075192C">
        <w:trPr>
          <w:trHeight w:val="560"/>
        </w:trPr>
        <w:tc>
          <w:tcPr>
            <w:tcW w:w="2420" w:type="dxa"/>
            <w:vMerge/>
            <w:tcBorders>
              <w:top w:val="nil"/>
            </w:tcBorders>
          </w:tcPr>
          <w:p w:rsidR="0075192C" w:rsidRDefault="0075192C">
            <w:pPr>
              <w:rPr>
                <w:sz w:val="2"/>
                <w:szCs w:val="2"/>
              </w:rPr>
            </w:pPr>
          </w:p>
        </w:tc>
        <w:tc>
          <w:tcPr>
            <w:tcW w:w="4040" w:type="dxa"/>
          </w:tcPr>
          <w:p w:rsidR="0075192C" w:rsidRDefault="00B93CA5">
            <w:pPr>
              <w:pStyle w:val="TableParagraph"/>
              <w:spacing w:before="184"/>
              <w:ind w:left="59"/>
              <w:rPr>
                <w:sz w:val="24"/>
              </w:rPr>
            </w:pPr>
            <w:r>
              <w:rPr>
                <w:sz w:val="24"/>
              </w:rPr>
              <w:t>Geraldo Majella Nunes de Moura</w:t>
            </w:r>
          </w:p>
        </w:tc>
        <w:tc>
          <w:tcPr>
            <w:tcW w:w="2960" w:type="dxa"/>
          </w:tcPr>
          <w:p w:rsidR="0075192C" w:rsidRDefault="00B93CA5">
            <w:pPr>
              <w:pStyle w:val="TableParagraph"/>
              <w:spacing w:before="184"/>
              <w:ind w:left="662" w:right="630"/>
              <w:jc w:val="center"/>
              <w:rPr>
                <w:sz w:val="24"/>
              </w:rPr>
            </w:pPr>
            <w:r>
              <w:rPr>
                <w:sz w:val="24"/>
              </w:rPr>
              <w:t>Auditor</w:t>
            </w:r>
          </w:p>
        </w:tc>
      </w:tr>
      <w:tr w:rsidR="0075192C">
        <w:trPr>
          <w:trHeight w:val="559"/>
        </w:trPr>
        <w:tc>
          <w:tcPr>
            <w:tcW w:w="2420" w:type="dxa"/>
            <w:vMerge/>
            <w:tcBorders>
              <w:top w:val="nil"/>
            </w:tcBorders>
          </w:tcPr>
          <w:p w:rsidR="0075192C" w:rsidRDefault="0075192C">
            <w:pPr>
              <w:rPr>
                <w:sz w:val="2"/>
                <w:szCs w:val="2"/>
              </w:rPr>
            </w:pPr>
          </w:p>
        </w:tc>
        <w:tc>
          <w:tcPr>
            <w:tcW w:w="4040" w:type="dxa"/>
          </w:tcPr>
          <w:p w:rsidR="0075192C" w:rsidRDefault="00B93CA5">
            <w:pPr>
              <w:pStyle w:val="TableParagraph"/>
              <w:spacing w:before="189"/>
              <w:ind w:left="59"/>
              <w:rPr>
                <w:sz w:val="24"/>
              </w:rPr>
            </w:pPr>
            <w:r>
              <w:rPr>
                <w:sz w:val="24"/>
              </w:rPr>
              <w:t>Hildeberto Luna Ferraz Nogueira</w:t>
            </w:r>
          </w:p>
        </w:tc>
        <w:tc>
          <w:tcPr>
            <w:tcW w:w="2960" w:type="dxa"/>
          </w:tcPr>
          <w:p w:rsidR="0075192C" w:rsidRDefault="00B93CA5">
            <w:pPr>
              <w:pStyle w:val="TableParagraph"/>
              <w:spacing w:before="189"/>
              <w:ind w:left="662" w:right="630"/>
              <w:jc w:val="center"/>
              <w:rPr>
                <w:sz w:val="24"/>
              </w:rPr>
            </w:pPr>
            <w:r>
              <w:rPr>
                <w:sz w:val="24"/>
              </w:rPr>
              <w:t>Auditor</w:t>
            </w:r>
          </w:p>
        </w:tc>
      </w:tr>
      <w:tr w:rsidR="0075192C">
        <w:trPr>
          <w:trHeight w:val="580"/>
        </w:trPr>
        <w:tc>
          <w:tcPr>
            <w:tcW w:w="2420" w:type="dxa"/>
            <w:vMerge w:val="restart"/>
          </w:tcPr>
          <w:p w:rsidR="0075192C" w:rsidRDefault="0075192C">
            <w:pPr>
              <w:pStyle w:val="TableParagraph"/>
              <w:rPr>
                <w:sz w:val="26"/>
              </w:rPr>
            </w:pPr>
          </w:p>
          <w:p w:rsidR="0075192C" w:rsidRDefault="0075192C">
            <w:pPr>
              <w:pStyle w:val="TableParagraph"/>
              <w:rPr>
                <w:sz w:val="26"/>
              </w:rPr>
            </w:pPr>
          </w:p>
          <w:p w:rsidR="0075192C" w:rsidRDefault="0075192C">
            <w:pPr>
              <w:pStyle w:val="TableParagraph"/>
              <w:rPr>
                <w:sz w:val="26"/>
              </w:rPr>
            </w:pPr>
          </w:p>
          <w:p w:rsidR="0075192C" w:rsidRDefault="00B93CA5">
            <w:pPr>
              <w:pStyle w:val="TableParagraph"/>
              <w:spacing w:before="181"/>
              <w:ind w:left="351" w:right="3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SEAPE</w:t>
            </w:r>
          </w:p>
        </w:tc>
        <w:tc>
          <w:tcPr>
            <w:tcW w:w="4040" w:type="dxa"/>
          </w:tcPr>
          <w:p w:rsidR="0075192C" w:rsidRDefault="00B93CA5">
            <w:pPr>
              <w:pStyle w:val="TableParagraph"/>
              <w:spacing w:before="194"/>
              <w:ind w:left="59"/>
              <w:rPr>
                <w:sz w:val="24"/>
              </w:rPr>
            </w:pPr>
            <w:r>
              <w:rPr>
                <w:sz w:val="24"/>
              </w:rPr>
              <w:t>Záide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Checcucci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Junqueira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Ayres</w:t>
            </w:r>
          </w:p>
        </w:tc>
        <w:tc>
          <w:tcPr>
            <w:tcW w:w="2960" w:type="dxa"/>
          </w:tcPr>
          <w:p w:rsidR="0075192C" w:rsidRDefault="00B93CA5">
            <w:pPr>
              <w:pStyle w:val="TableParagraph"/>
              <w:spacing w:before="194"/>
              <w:ind w:left="662" w:right="630"/>
              <w:jc w:val="center"/>
              <w:rPr>
                <w:sz w:val="24"/>
              </w:rPr>
            </w:pPr>
            <w:r>
              <w:rPr>
                <w:sz w:val="24"/>
              </w:rPr>
              <w:t>Líder de Equipe</w:t>
            </w:r>
          </w:p>
        </w:tc>
      </w:tr>
      <w:tr w:rsidR="0075192C">
        <w:trPr>
          <w:trHeight w:val="560"/>
        </w:trPr>
        <w:tc>
          <w:tcPr>
            <w:tcW w:w="2420" w:type="dxa"/>
            <w:vMerge/>
            <w:tcBorders>
              <w:top w:val="nil"/>
            </w:tcBorders>
          </w:tcPr>
          <w:p w:rsidR="0075192C" w:rsidRDefault="0075192C">
            <w:pPr>
              <w:rPr>
                <w:sz w:val="2"/>
                <w:szCs w:val="2"/>
              </w:rPr>
            </w:pPr>
          </w:p>
        </w:tc>
        <w:tc>
          <w:tcPr>
            <w:tcW w:w="4040" w:type="dxa"/>
          </w:tcPr>
          <w:p w:rsidR="0075192C" w:rsidRDefault="00B93CA5">
            <w:pPr>
              <w:pStyle w:val="TableParagraph"/>
              <w:spacing w:before="179"/>
              <w:ind w:left="59"/>
              <w:rPr>
                <w:sz w:val="24"/>
              </w:rPr>
            </w:pPr>
            <w:r>
              <w:rPr>
                <w:sz w:val="24"/>
              </w:rPr>
              <w:t>Ana Cláudia Oliveira de Carvalho</w:t>
            </w:r>
          </w:p>
        </w:tc>
        <w:tc>
          <w:tcPr>
            <w:tcW w:w="2960" w:type="dxa"/>
          </w:tcPr>
          <w:p w:rsidR="0075192C" w:rsidRDefault="00B93CA5">
            <w:pPr>
              <w:pStyle w:val="TableParagraph"/>
              <w:spacing w:before="179"/>
              <w:ind w:left="662" w:right="630"/>
              <w:jc w:val="center"/>
              <w:rPr>
                <w:sz w:val="24"/>
              </w:rPr>
            </w:pPr>
            <w:r>
              <w:rPr>
                <w:sz w:val="24"/>
              </w:rPr>
              <w:t>Auditora</w:t>
            </w:r>
          </w:p>
        </w:tc>
      </w:tr>
      <w:tr w:rsidR="0075192C">
        <w:trPr>
          <w:trHeight w:val="559"/>
        </w:trPr>
        <w:tc>
          <w:tcPr>
            <w:tcW w:w="2420" w:type="dxa"/>
            <w:vMerge/>
            <w:tcBorders>
              <w:top w:val="nil"/>
            </w:tcBorders>
          </w:tcPr>
          <w:p w:rsidR="0075192C" w:rsidRDefault="0075192C">
            <w:pPr>
              <w:rPr>
                <w:sz w:val="2"/>
                <w:szCs w:val="2"/>
              </w:rPr>
            </w:pPr>
          </w:p>
        </w:tc>
        <w:tc>
          <w:tcPr>
            <w:tcW w:w="4040" w:type="dxa"/>
          </w:tcPr>
          <w:p w:rsidR="0075192C" w:rsidRDefault="00B93CA5">
            <w:pPr>
              <w:pStyle w:val="TableParagraph"/>
              <w:spacing w:before="184"/>
              <w:ind w:left="59"/>
              <w:rPr>
                <w:sz w:val="24"/>
              </w:rPr>
            </w:pPr>
            <w:r>
              <w:rPr>
                <w:sz w:val="24"/>
              </w:rPr>
              <w:t>Camille Pedreira Bastos</w:t>
            </w:r>
          </w:p>
        </w:tc>
        <w:tc>
          <w:tcPr>
            <w:tcW w:w="2960" w:type="dxa"/>
          </w:tcPr>
          <w:p w:rsidR="0075192C" w:rsidRDefault="00B93CA5">
            <w:pPr>
              <w:pStyle w:val="TableParagraph"/>
              <w:spacing w:before="184"/>
              <w:ind w:left="662" w:right="630"/>
              <w:jc w:val="center"/>
              <w:rPr>
                <w:sz w:val="24"/>
              </w:rPr>
            </w:pPr>
            <w:r>
              <w:rPr>
                <w:sz w:val="24"/>
              </w:rPr>
              <w:t>Auditora</w:t>
            </w:r>
          </w:p>
        </w:tc>
      </w:tr>
      <w:tr w:rsidR="0075192C">
        <w:trPr>
          <w:trHeight w:val="559"/>
        </w:trPr>
        <w:tc>
          <w:tcPr>
            <w:tcW w:w="2420" w:type="dxa"/>
            <w:vMerge/>
            <w:tcBorders>
              <w:top w:val="nil"/>
            </w:tcBorders>
          </w:tcPr>
          <w:p w:rsidR="0075192C" w:rsidRDefault="0075192C">
            <w:pPr>
              <w:rPr>
                <w:sz w:val="2"/>
                <w:szCs w:val="2"/>
              </w:rPr>
            </w:pPr>
          </w:p>
        </w:tc>
        <w:tc>
          <w:tcPr>
            <w:tcW w:w="4040" w:type="dxa"/>
          </w:tcPr>
          <w:p w:rsidR="0075192C" w:rsidRDefault="00B93CA5">
            <w:pPr>
              <w:pStyle w:val="TableParagraph"/>
              <w:spacing w:before="189"/>
              <w:ind w:left="59"/>
              <w:rPr>
                <w:sz w:val="24"/>
              </w:rPr>
            </w:pPr>
            <w:r>
              <w:rPr>
                <w:sz w:val="24"/>
              </w:rPr>
              <w:t>Zulene de Carvalho Alves</w:t>
            </w:r>
          </w:p>
        </w:tc>
        <w:tc>
          <w:tcPr>
            <w:tcW w:w="2960" w:type="dxa"/>
          </w:tcPr>
          <w:p w:rsidR="0075192C" w:rsidRDefault="00B93CA5">
            <w:pPr>
              <w:pStyle w:val="TableParagraph"/>
              <w:spacing w:before="189"/>
              <w:ind w:left="662" w:right="630"/>
              <w:jc w:val="center"/>
              <w:rPr>
                <w:sz w:val="24"/>
              </w:rPr>
            </w:pPr>
            <w:r>
              <w:rPr>
                <w:sz w:val="24"/>
              </w:rPr>
              <w:t>Auditora</w:t>
            </w:r>
          </w:p>
        </w:tc>
      </w:tr>
      <w:tr w:rsidR="0075192C">
        <w:trPr>
          <w:trHeight w:val="580"/>
        </w:trPr>
        <w:tc>
          <w:tcPr>
            <w:tcW w:w="2420" w:type="dxa"/>
            <w:vMerge w:val="restart"/>
          </w:tcPr>
          <w:p w:rsidR="0075192C" w:rsidRDefault="0075192C">
            <w:pPr>
              <w:pStyle w:val="TableParagraph"/>
              <w:rPr>
                <w:sz w:val="26"/>
              </w:rPr>
            </w:pPr>
          </w:p>
          <w:p w:rsidR="0075192C" w:rsidRDefault="0075192C">
            <w:pPr>
              <w:pStyle w:val="TableParagraph"/>
              <w:rPr>
                <w:sz w:val="26"/>
              </w:rPr>
            </w:pPr>
          </w:p>
          <w:p w:rsidR="0075192C" w:rsidRDefault="00B93CA5">
            <w:pPr>
              <w:pStyle w:val="TableParagraph"/>
              <w:spacing w:before="187"/>
              <w:ind w:left="764"/>
              <w:rPr>
                <w:b/>
                <w:sz w:val="24"/>
              </w:rPr>
            </w:pPr>
            <w:r>
              <w:rPr>
                <w:b/>
                <w:sz w:val="24"/>
              </w:rPr>
              <w:t>SEALIC</w:t>
            </w:r>
          </w:p>
        </w:tc>
        <w:tc>
          <w:tcPr>
            <w:tcW w:w="4040" w:type="dxa"/>
          </w:tcPr>
          <w:p w:rsidR="0075192C" w:rsidRDefault="00B93CA5">
            <w:pPr>
              <w:pStyle w:val="TableParagraph"/>
              <w:spacing w:before="194"/>
              <w:ind w:left="59"/>
              <w:rPr>
                <w:sz w:val="24"/>
              </w:rPr>
            </w:pPr>
            <w:r>
              <w:rPr>
                <w:sz w:val="24"/>
              </w:rPr>
              <w:t>Mirela Rios Cruz de Jesus</w:t>
            </w:r>
          </w:p>
        </w:tc>
        <w:tc>
          <w:tcPr>
            <w:tcW w:w="2960" w:type="dxa"/>
          </w:tcPr>
          <w:p w:rsidR="0075192C" w:rsidRDefault="00B93CA5">
            <w:pPr>
              <w:pStyle w:val="TableParagraph"/>
              <w:spacing w:before="194"/>
              <w:ind w:left="662" w:right="630"/>
              <w:jc w:val="center"/>
              <w:rPr>
                <w:sz w:val="24"/>
              </w:rPr>
            </w:pPr>
            <w:r>
              <w:rPr>
                <w:sz w:val="24"/>
              </w:rPr>
              <w:t>Líder de Equipe</w:t>
            </w:r>
          </w:p>
        </w:tc>
      </w:tr>
      <w:tr w:rsidR="0075192C">
        <w:trPr>
          <w:trHeight w:val="559"/>
        </w:trPr>
        <w:tc>
          <w:tcPr>
            <w:tcW w:w="2420" w:type="dxa"/>
            <w:vMerge/>
            <w:tcBorders>
              <w:top w:val="nil"/>
            </w:tcBorders>
          </w:tcPr>
          <w:p w:rsidR="0075192C" w:rsidRDefault="0075192C">
            <w:pPr>
              <w:rPr>
                <w:sz w:val="2"/>
                <w:szCs w:val="2"/>
              </w:rPr>
            </w:pPr>
          </w:p>
        </w:tc>
        <w:tc>
          <w:tcPr>
            <w:tcW w:w="4040" w:type="dxa"/>
          </w:tcPr>
          <w:p w:rsidR="0075192C" w:rsidRDefault="00B93CA5">
            <w:pPr>
              <w:pStyle w:val="TableParagraph"/>
              <w:spacing w:before="179"/>
              <w:ind w:left="59"/>
              <w:rPr>
                <w:sz w:val="24"/>
              </w:rPr>
            </w:pPr>
            <w:r>
              <w:rPr>
                <w:sz w:val="24"/>
              </w:rPr>
              <w:t>Greice da Costa Santos</w:t>
            </w:r>
          </w:p>
        </w:tc>
        <w:tc>
          <w:tcPr>
            <w:tcW w:w="2960" w:type="dxa"/>
          </w:tcPr>
          <w:p w:rsidR="0075192C" w:rsidRDefault="00B93CA5">
            <w:pPr>
              <w:pStyle w:val="TableParagraph"/>
              <w:spacing w:before="179"/>
              <w:ind w:left="662" w:right="630"/>
              <w:jc w:val="center"/>
              <w:rPr>
                <w:sz w:val="24"/>
              </w:rPr>
            </w:pPr>
            <w:r>
              <w:rPr>
                <w:sz w:val="24"/>
              </w:rPr>
              <w:t>Auditora</w:t>
            </w:r>
          </w:p>
        </w:tc>
      </w:tr>
      <w:tr w:rsidR="0075192C">
        <w:trPr>
          <w:trHeight w:val="560"/>
        </w:trPr>
        <w:tc>
          <w:tcPr>
            <w:tcW w:w="2420" w:type="dxa"/>
            <w:vMerge/>
            <w:tcBorders>
              <w:top w:val="nil"/>
            </w:tcBorders>
          </w:tcPr>
          <w:p w:rsidR="0075192C" w:rsidRDefault="0075192C">
            <w:pPr>
              <w:rPr>
                <w:sz w:val="2"/>
                <w:szCs w:val="2"/>
              </w:rPr>
            </w:pPr>
          </w:p>
        </w:tc>
        <w:tc>
          <w:tcPr>
            <w:tcW w:w="4040" w:type="dxa"/>
          </w:tcPr>
          <w:p w:rsidR="0075192C" w:rsidRDefault="00B93CA5">
            <w:pPr>
              <w:pStyle w:val="TableParagraph"/>
              <w:spacing w:before="184"/>
              <w:ind w:left="59"/>
              <w:rPr>
                <w:sz w:val="24"/>
              </w:rPr>
            </w:pPr>
            <w:r>
              <w:rPr>
                <w:sz w:val="24"/>
              </w:rPr>
              <w:t>Tamiris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Nascimento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Soares</w:t>
            </w:r>
          </w:p>
        </w:tc>
        <w:tc>
          <w:tcPr>
            <w:tcW w:w="2960" w:type="dxa"/>
          </w:tcPr>
          <w:p w:rsidR="0075192C" w:rsidRDefault="00B93CA5">
            <w:pPr>
              <w:pStyle w:val="TableParagraph"/>
              <w:spacing w:before="184"/>
              <w:ind w:left="662" w:right="630"/>
              <w:jc w:val="center"/>
              <w:rPr>
                <w:sz w:val="24"/>
              </w:rPr>
            </w:pPr>
            <w:r>
              <w:rPr>
                <w:sz w:val="24"/>
              </w:rPr>
              <w:t>Auditora</w:t>
            </w:r>
          </w:p>
        </w:tc>
      </w:tr>
    </w:tbl>
    <w:p w:rsidR="0075192C" w:rsidRDefault="0075192C">
      <w:pPr>
        <w:jc w:val="center"/>
        <w:rPr>
          <w:sz w:val="24"/>
        </w:rPr>
        <w:sectPr w:rsidR="0075192C">
          <w:headerReference w:type="default" r:id="rId12"/>
          <w:footerReference w:type="default" r:id="rId13"/>
          <w:pgSz w:w="11920" w:h="16840"/>
          <w:pgMar w:top="2400" w:right="380" w:bottom="780" w:left="860" w:header="1147" w:footer="584" w:gutter="0"/>
          <w:pgNumType w:start="2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ind w:left="314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39" style="width:474.4pt;height:.55pt;mso-position-horizontal-relative:char;mso-position-vertical-relative:line" coordsize="9488,11">
            <v:line id="_x0000_s1240" style="position:absolute" from="0,5" to="9487,5" strokeweight=".52pt"/>
            <w10:wrap type="none"/>
            <w10:anchorlock/>
          </v:group>
        </w:pict>
      </w:r>
    </w:p>
    <w:p w:rsidR="0075192C" w:rsidRDefault="0075192C">
      <w:pPr>
        <w:pStyle w:val="Corpodetexto"/>
        <w:spacing w:before="10"/>
        <w:ind w:left="0"/>
        <w:jc w:val="left"/>
        <w:rPr>
          <w:sz w:val="2"/>
        </w:rPr>
      </w:pPr>
    </w:p>
    <w:p w:rsidR="0075192C" w:rsidRDefault="007721DD">
      <w:pPr>
        <w:pStyle w:val="Corpodetexto"/>
        <w:ind w:left="220"/>
        <w:jc w:val="left"/>
        <w:rPr>
          <w:sz w:val="20"/>
        </w:rPr>
      </w:pPr>
      <w:r>
        <w:rPr>
          <w:sz w:val="20"/>
        </w:rPr>
      </w:r>
      <w:r>
        <w:rPr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44" type="#_x0000_t202" style="width:484pt;height:21pt;mso-left-percent:-10001;mso-top-percent:-10001;mso-position-horizontal:absolute;mso-position-horizontal-relative:char;mso-position-vertical:absolute;mso-position-vertical-relative:line;mso-left-percent:-10001;mso-top-percent:-10001" fillcolor="#073762" strokeweight="1pt">
            <v:textbox inset="0,0,0,0">
              <w:txbxContent>
                <w:p w:rsidR="007721DD" w:rsidRDefault="007721DD">
                  <w:pPr>
                    <w:spacing w:before="43"/>
                    <w:ind w:left="3346" w:right="3356"/>
                    <w:jc w:val="center"/>
                    <w:rPr>
                      <w:b/>
                      <w:sz w:val="24"/>
                    </w:rPr>
                  </w:pPr>
                  <w:r>
                    <w:rPr>
                      <w:b/>
                      <w:color w:val="FFFFFF"/>
                      <w:sz w:val="24"/>
                    </w:rPr>
                    <w:t>RESUMO</w:t>
                  </w:r>
                  <w:r>
                    <w:rPr>
                      <w:b/>
                      <w:color w:val="FFFFFF"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color w:val="FFFFFF"/>
                      <w:sz w:val="24"/>
                    </w:rPr>
                    <w:t>DA</w:t>
                  </w:r>
                  <w:r>
                    <w:rPr>
                      <w:b/>
                      <w:color w:val="FFFFFF"/>
                      <w:spacing w:val="-1"/>
                      <w:sz w:val="24"/>
                    </w:rPr>
                    <w:t xml:space="preserve"> </w:t>
                  </w:r>
                  <w:r>
                    <w:rPr>
                      <w:b/>
                      <w:color w:val="FFFFFF"/>
                      <w:sz w:val="24"/>
                    </w:rPr>
                    <w:t>AUDITORIA</w:t>
                  </w:r>
                </w:p>
              </w:txbxContent>
            </v:textbox>
            <w10:wrap type="none"/>
            <w10:anchorlock/>
          </v:shape>
        </w:pict>
      </w:r>
    </w:p>
    <w:p w:rsidR="0075192C" w:rsidRDefault="0075192C">
      <w:pPr>
        <w:rPr>
          <w:sz w:val="20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B93CA5">
      <w:pPr>
        <w:pStyle w:val="Ttulo1"/>
        <w:spacing w:before="215"/>
        <w:ind w:left="882" w:right="648"/>
        <w:jc w:val="center"/>
        <w:rPr>
          <w:u w:val="none"/>
        </w:rPr>
      </w:pPr>
      <w:r>
        <w:rPr>
          <w:u w:val="none"/>
        </w:rPr>
        <w:lastRenderedPageBreak/>
        <w:t>O</w:t>
      </w:r>
      <w:r>
        <w:rPr>
          <w:spacing w:val="-2"/>
          <w:u w:val="none"/>
        </w:rPr>
        <w:t xml:space="preserve"> </w:t>
      </w:r>
      <w:r>
        <w:rPr>
          <w:u w:val="none"/>
        </w:rPr>
        <w:t>QUE</w:t>
      </w:r>
      <w:r>
        <w:rPr>
          <w:spacing w:val="-1"/>
          <w:u w:val="none"/>
        </w:rPr>
        <w:t xml:space="preserve"> </w:t>
      </w:r>
      <w:r>
        <w:rPr>
          <w:u w:val="none"/>
        </w:rPr>
        <w:t>SE</w:t>
      </w:r>
      <w:r>
        <w:rPr>
          <w:spacing w:val="-1"/>
          <w:u w:val="none"/>
        </w:rPr>
        <w:t xml:space="preserve"> </w:t>
      </w:r>
      <w:r>
        <w:rPr>
          <w:u w:val="none"/>
        </w:rPr>
        <w:t>AUDITOU?</w:t>
      </w:r>
    </w:p>
    <w:p w:rsidR="0075192C" w:rsidRDefault="0075192C">
      <w:pPr>
        <w:pStyle w:val="Corpodetexto"/>
        <w:spacing w:before="5"/>
        <w:ind w:left="0"/>
        <w:jc w:val="left"/>
        <w:rPr>
          <w:b/>
        </w:rPr>
      </w:pPr>
    </w:p>
    <w:p w:rsidR="0075192C" w:rsidRDefault="00B93CA5">
      <w:pPr>
        <w:pStyle w:val="Corpodetexto"/>
        <w:spacing w:before="1" w:line="276" w:lineRule="auto"/>
        <w:ind w:right="38"/>
      </w:pPr>
      <w:r>
        <w:t>A</w:t>
      </w:r>
      <w:r>
        <w:rPr>
          <w:spacing w:val="1"/>
        </w:rPr>
        <w:t xml:space="preserve"> </w:t>
      </w:r>
      <w:r>
        <w:t>Secretaria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61"/>
        </w:rPr>
        <w:t xml:space="preserve"> </w:t>
      </w:r>
      <w:r>
        <w:t>Interna</w:t>
      </w:r>
      <w:r>
        <w:rPr>
          <w:spacing w:val="61"/>
        </w:rPr>
        <w:t xml:space="preserve"> </w:t>
      </w:r>
      <w:r>
        <w:t>do</w:t>
      </w:r>
      <w:r>
        <w:rPr>
          <w:spacing w:val="-57"/>
        </w:rPr>
        <w:t xml:space="preserve"> </w:t>
      </w:r>
      <w:r>
        <w:t>TRE-BA</w:t>
      </w:r>
      <w:r>
        <w:rPr>
          <w:spacing w:val="1"/>
        </w:rPr>
        <w:t xml:space="preserve"> </w:t>
      </w:r>
      <w:r>
        <w:t>realizou,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apoio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suas</w:t>
      </w:r>
      <w:r>
        <w:rPr>
          <w:spacing w:val="1"/>
        </w:rPr>
        <w:t xml:space="preserve"> </w:t>
      </w:r>
      <w:r>
        <w:t>unidades</w:t>
      </w:r>
      <w:r>
        <w:rPr>
          <w:spacing w:val="1"/>
        </w:rPr>
        <w:t xml:space="preserve"> </w:t>
      </w:r>
      <w:r>
        <w:t>operacionais</w:t>
      </w:r>
      <w:r>
        <w:rPr>
          <w:spacing w:val="1"/>
        </w:rPr>
        <w:t xml:space="preserve"> </w:t>
      </w:r>
      <w:r>
        <w:t>vinculadas,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financeira</w:t>
      </w:r>
      <w:r>
        <w:rPr>
          <w:spacing w:val="45"/>
        </w:rPr>
        <w:t xml:space="preserve"> </w:t>
      </w:r>
      <w:r>
        <w:t>integrada</w:t>
      </w:r>
      <w:r>
        <w:rPr>
          <w:spacing w:val="45"/>
        </w:rPr>
        <w:t xml:space="preserve"> </w:t>
      </w:r>
      <w:r>
        <w:t>com</w:t>
      </w:r>
      <w:r>
        <w:rPr>
          <w:spacing w:val="45"/>
        </w:rPr>
        <w:t xml:space="preserve"> </w:t>
      </w:r>
      <w:r>
        <w:t>conformidade</w:t>
      </w:r>
      <w:r>
        <w:rPr>
          <w:spacing w:val="30"/>
        </w:rPr>
        <w:t xml:space="preserve"> </w:t>
      </w:r>
      <w:r>
        <w:t>com</w:t>
      </w:r>
      <w:r>
        <w:rPr>
          <w:spacing w:val="-58"/>
        </w:rPr>
        <w:t xml:space="preserve"> </w:t>
      </w:r>
      <w:r>
        <w:t>o objetivo de expressar opinião sobre se as</w:t>
      </w:r>
      <w:r>
        <w:rPr>
          <w:spacing w:val="1"/>
        </w:rPr>
        <w:t xml:space="preserve"> </w:t>
      </w:r>
      <w:r>
        <w:t>demonstrações</w:t>
      </w:r>
      <w:r>
        <w:rPr>
          <w:spacing w:val="1"/>
        </w:rPr>
        <w:t xml:space="preserve"> </w:t>
      </w:r>
      <w:r>
        <w:t>contábeis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TRE-BA</w:t>
      </w:r>
      <w:r>
        <w:rPr>
          <w:spacing w:val="1"/>
        </w:rPr>
        <w:t xml:space="preserve"> </w:t>
      </w:r>
      <w:r>
        <w:t>no</w:t>
      </w:r>
      <w:r>
        <w:rPr>
          <w:spacing w:val="-57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2022</w:t>
      </w:r>
      <w:r>
        <w:rPr>
          <w:spacing w:val="1"/>
        </w:rPr>
        <w:t xml:space="preserve"> </w:t>
      </w:r>
      <w:r>
        <w:t>foram</w:t>
      </w:r>
      <w:r>
        <w:rPr>
          <w:spacing w:val="1"/>
        </w:rPr>
        <w:t xml:space="preserve"> </w:t>
      </w:r>
      <w:r>
        <w:t>elaboradas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apresentadas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</w:t>
      </w:r>
      <w:r>
        <w:rPr>
          <w:spacing w:val="-57"/>
        </w:rPr>
        <w:t xml:space="preserve"> </w:t>
      </w:r>
      <w:r>
        <w:t>contábeis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 marco regulatório aplicável e</w:t>
      </w:r>
      <w:r>
        <w:rPr>
          <w:spacing w:val="1"/>
        </w:rPr>
        <w:t xml:space="preserve"> </w:t>
      </w:r>
      <w:r>
        <w:t>estão livres de distorções relevantes causadas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fraude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erro;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transações</w:t>
      </w:r>
      <w:r>
        <w:rPr>
          <w:spacing w:val="-57"/>
        </w:rPr>
        <w:t xml:space="preserve"> </w:t>
      </w:r>
      <w:r>
        <w:t>subjacentes às demonstrações contábeis e os</w:t>
      </w:r>
      <w:r>
        <w:rPr>
          <w:spacing w:val="1"/>
        </w:rPr>
        <w:t xml:space="preserve"> </w:t>
      </w:r>
      <w:r>
        <w:t>atos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relevantes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responsáveis</w:t>
      </w:r>
      <w:r>
        <w:rPr>
          <w:spacing w:val="1"/>
        </w:rPr>
        <w:t xml:space="preserve"> </w:t>
      </w:r>
      <w:r>
        <w:t>pelo TRE-BA estão de acordo com as leis e</w:t>
      </w:r>
      <w:r>
        <w:rPr>
          <w:spacing w:val="1"/>
        </w:rPr>
        <w:t xml:space="preserve"> </w:t>
      </w:r>
      <w:r>
        <w:t>regulamentos aplicáveis e com os princípios</w:t>
      </w:r>
      <w:r>
        <w:rPr>
          <w:spacing w:val="1"/>
        </w:rPr>
        <w:t xml:space="preserve"> </w:t>
      </w:r>
      <w:r>
        <w:t>de administração pública que regem a gestão</w:t>
      </w:r>
      <w:r>
        <w:rPr>
          <w:spacing w:val="1"/>
        </w:rPr>
        <w:t xml:space="preserve"> </w:t>
      </w:r>
      <w:r>
        <w:t>financeira</w:t>
      </w:r>
      <w:r>
        <w:rPr>
          <w:spacing w:val="1"/>
        </w:rPr>
        <w:t xml:space="preserve"> </w:t>
      </w:r>
      <w:r>
        <w:t>responsável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conduta</w:t>
      </w:r>
      <w:r>
        <w:rPr>
          <w:spacing w:val="6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agentes públicos.</w:t>
      </w:r>
    </w:p>
    <w:p w:rsidR="0075192C" w:rsidRDefault="0075192C">
      <w:pPr>
        <w:pStyle w:val="Corpodetexto"/>
        <w:spacing w:before="9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before="1" w:line="276" w:lineRule="auto"/>
        <w:ind w:right="39"/>
      </w:pPr>
      <w:r>
        <w:t>A</w:t>
      </w:r>
      <w:r>
        <w:rPr>
          <w:spacing w:val="1"/>
        </w:rPr>
        <w:t xml:space="preserve"> </w:t>
      </w:r>
      <w:r>
        <w:t>auditoria,</w:t>
      </w:r>
      <w:r>
        <w:rPr>
          <w:spacing w:val="1"/>
        </w:rPr>
        <w:t xml:space="preserve"> </w:t>
      </w:r>
      <w:r>
        <w:t>realizada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1º/8/2022</w:t>
      </w:r>
      <w:r>
        <w:rPr>
          <w:spacing w:val="1"/>
        </w:rPr>
        <w:t xml:space="preserve"> </w:t>
      </w:r>
      <w:r>
        <w:t>a</w:t>
      </w:r>
      <w:r>
        <w:rPr>
          <w:spacing w:val="-57"/>
        </w:rPr>
        <w:t xml:space="preserve"> </w:t>
      </w:r>
      <w:r>
        <w:t>20/3/2023,</w:t>
      </w:r>
      <w:r>
        <w:rPr>
          <w:spacing w:val="1"/>
        </w:rPr>
        <w:t xml:space="preserve"> </w:t>
      </w:r>
      <w:r>
        <w:t>foi conduzida de acordo com 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brasileiras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internacionais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aplicáveis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setor</w:t>
      </w:r>
      <w:r>
        <w:rPr>
          <w:spacing w:val="61"/>
        </w:rPr>
        <w:t xml:space="preserve"> </w:t>
      </w:r>
      <w:r>
        <w:t>público.</w:t>
      </w:r>
      <w:r>
        <w:rPr>
          <w:spacing w:val="1"/>
        </w:rPr>
        <w:t xml:space="preserve"> </w:t>
      </w:r>
      <w:r>
        <w:t>Norteou,</w:t>
      </w:r>
      <w:r>
        <w:rPr>
          <w:spacing w:val="1"/>
        </w:rPr>
        <w:t xml:space="preserve"> </w:t>
      </w:r>
      <w:r>
        <w:t>ainda,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desenvolvimento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atividades, a Resolução CNJ nº 309, de 11 de</w:t>
      </w:r>
      <w:r>
        <w:rPr>
          <w:spacing w:val="1"/>
        </w:rPr>
        <w:t xml:space="preserve"> </w:t>
      </w:r>
      <w:r>
        <w:t>março de</w:t>
      </w:r>
      <w:r>
        <w:rPr>
          <w:spacing w:val="1"/>
        </w:rPr>
        <w:t xml:space="preserve"> </w:t>
      </w:r>
      <w:r>
        <w:t>2020,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dispõe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técnicas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âmbito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Poder</w:t>
      </w:r>
      <w:r>
        <w:rPr>
          <w:spacing w:val="1"/>
        </w:rPr>
        <w:t xml:space="preserve"> </w:t>
      </w:r>
      <w:r>
        <w:t>Judiciário.</w:t>
      </w:r>
    </w:p>
    <w:p w:rsidR="0075192C" w:rsidRDefault="0075192C">
      <w:pPr>
        <w:pStyle w:val="Corpodetexto"/>
        <w:spacing w:before="9"/>
        <w:ind w:left="0"/>
        <w:jc w:val="left"/>
        <w:rPr>
          <w:sz w:val="20"/>
        </w:rPr>
      </w:pPr>
    </w:p>
    <w:p w:rsidR="0075192C" w:rsidRDefault="00B93CA5">
      <w:pPr>
        <w:pStyle w:val="Ttulo1"/>
        <w:spacing w:before="1"/>
        <w:ind w:left="882" w:right="648"/>
        <w:jc w:val="center"/>
        <w:rPr>
          <w:u w:val="none"/>
        </w:rPr>
      </w:pPr>
      <w:r>
        <w:rPr>
          <w:u w:val="none"/>
        </w:rPr>
        <w:t>RECURSOS FISCALIZADOS</w:t>
      </w:r>
    </w:p>
    <w:p w:rsidR="0075192C" w:rsidRDefault="0075192C">
      <w:pPr>
        <w:pStyle w:val="Corpodetexto"/>
        <w:spacing w:before="5"/>
        <w:ind w:left="0"/>
        <w:jc w:val="left"/>
        <w:rPr>
          <w:b/>
        </w:rPr>
      </w:pPr>
    </w:p>
    <w:p w:rsidR="0075192C" w:rsidRDefault="00B93CA5">
      <w:pPr>
        <w:pStyle w:val="Corpodetexto"/>
        <w:spacing w:line="276" w:lineRule="auto"/>
        <w:ind w:right="40"/>
      </w:pPr>
      <w:r>
        <w:t>O volume de Recursos fiscalizados foi de</w:t>
      </w:r>
      <w:r>
        <w:rPr>
          <w:spacing w:val="1"/>
        </w:rPr>
        <w:t xml:space="preserve"> </w:t>
      </w:r>
      <w:r>
        <w:t>R$</w:t>
      </w:r>
      <w:r>
        <w:rPr>
          <w:spacing w:val="-57"/>
        </w:rPr>
        <w:t xml:space="preserve"> </w:t>
      </w:r>
      <w:r>
        <w:t>447.787.591,36</w:t>
      </w:r>
      <w:r>
        <w:rPr>
          <w:spacing w:val="1"/>
        </w:rPr>
        <w:t xml:space="preserve"> </w:t>
      </w:r>
      <w:r>
        <w:t>levando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consideração</w:t>
      </w:r>
      <w:r>
        <w:rPr>
          <w:spacing w:val="1"/>
        </w:rPr>
        <w:t xml:space="preserve"> </w:t>
      </w:r>
      <w:r>
        <w:t>contas</w:t>
      </w:r>
      <w:r>
        <w:rPr>
          <w:spacing w:val="1"/>
        </w:rPr>
        <w:t xml:space="preserve"> </w:t>
      </w:r>
      <w:r>
        <w:t>patrimoniais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resultado.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relação</w:t>
      </w:r>
      <w:r>
        <w:rPr>
          <w:spacing w:val="16"/>
        </w:rPr>
        <w:t xml:space="preserve"> </w:t>
      </w:r>
      <w:r>
        <w:t>às</w:t>
      </w:r>
      <w:r>
        <w:rPr>
          <w:spacing w:val="16"/>
        </w:rPr>
        <w:t xml:space="preserve"> </w:t>
      </w:r>
      <w:r>
        <w:t>transações</w:t>
      </w:r>
      <w:r>
        <w:rPr>
          <w:spacing w:val="16"/>
        </w:rPr>
        <w:t xml:space="preserve"> </w:t>
      </w:r>
      <w:r>
        <w:t>subjacentes,</w:t>
      </w:r>
      <w:r>
        <w:rPr>
          <w:spacing w:val="16"/>
        </w:rPr>
        <w:t xml:space="preserve"> </w:t>
      </w:r>
      <w:proofErr w:type="gramStart"/>
      <w:r>
        <w:t>foram</w:t>
      </w:r>
      <w:proofErr w:type="gramEnd"/>
    </w:p>
    <w:p w:rsidR="0075192C" w:rsidRDefault="00B93CA5">
      <w:pPr>
        <w:pStyle w:val="Corpodetexto"/>
        <w:spacing w:line="251" w:lineRule="exact"/>
      </w:pPr>
      <w:r>
        <w:br w:type="column"/>
      </w:r>
      <w:proofErr w:type="gramStart"/>
      <w:r>
        <w:lastRenderedPageBreak/>
        <w:t>analisados</w:t>
      </w:r>
      <w:proofErr w:type="gramEnd"/>
      <w:r>
        <w:t xml:space="preserve">  </w:t>
      </w:r>
      <w:r>
        <w:rPr>
          <w:spacing w:val="15"/>
        </w:rPr>
        <w:t xml:space="preserve"> </w:t>
      </w:r>
      <w:r>
        <w:t xml:space="preserve">também  </w:t>
      </w:r>
      <w:r>
        <w:rPr>
          <w:spacing w:val="15"/>
        </w:rPr>
        <w:t xml:space="preserve"> </w:t>
      </w:r>
      <w:r>
        <w:t xml:space="preserve">o  </w:t>
      </w:r>
      <w:r>
        <w:rPr>
          <w:spacing w:val="15"/>
        </w:rPr>
        <w:t xml:space="preserve"> </w:t>
      </w:r>
      <w:r>
        <w:t xml:space="preserve">pagamento  </w:t>
      </w:r>
      <w:r>
        <w:rPr>
          <w:spacing w:val="15"/>
        </w:rPr>
        <w:t xml:space="preserve"> </w:t>
      </w:r>
      <w:r>
        <w:t>de   R$</w:t>
      </w:r>
    </w:p>
    <w:p w:rsidR="0075192C" w:rsidRDefault="00B93CA5">
      <w:pPr>
        <w:pStyle w:val="Corpodetexto"/>
        <w:spacing w:before="41"/>
      </w:pPr>
      <w:r>
        <w:t>14.129.775,63 em serviço extraordinário.</w:t>
      </w:r>
    </w:p>
    <w:p w:rsidR="0075192C" w:rsidRDefault="0075192C">
      <w:pPr>
        <w:pStyle w:val="Corpodetexto"/>
        <w:spacing w:before="5"/>
        <w:ind w:left="0"/>
        <w:jc w:val="left"/>
      </w:pPr>
    </w:p>
    <w:p w:rsidR="0075192C" w:rsidRDefault="00B93CA5">
      <w:pPr>
        <w:pStyle w:val="Ttulo1"/>
        <w:spacing w:before="1"/>
        <w:ind w:left="369" w:right="929"/>
        <w:jc w:val="center"/>
        <w:rPr>
          <w:u w:val="none"/>
        </w:rPr>
      </w:pPr>
      <w:r>
        <w:rPr>
          <w:u w:val="none"/>
        </w:rPr>
        <w:t>O</w:t>
      </w:r>
      <w:r>
        <w:rPr>
          <w:spacing w:val="-1"/>
          <w:u w:val="none"/>
        </w:rPr>
        <w:t xml:space="preserve"> </w:t>
      </w:r>
      <w:r>
        <w:rPr>
          <w:u w:val="none"/>
        </w:rPr>
        <w:t>QUE</w:t>
      </w:r>
      <w:r>
        <w:rPr>
          <w:spacing w:val="-1"/>
          <w:u w:val="none"/>
        </w:rPr>
        <w:t xml:space="preserve"> </w:t>
      </w:r>
      <w:r>
        <w:rPr>
          <w:u w:val="none"/>
        </w:rPr>
        <w:t>A</w:t>
      </w:r>
      <w:r>
        <w:rPr>
          <w:spacing w:val="-1"/>
          <w:u w:val="none"/>
        </w:rPr>
        <w:t xml:space="preserve"> </w:t>
      </w:r>
      <w:r>
        <w:rPr>
          <w:u w:val="none"/>
        </w:rPr>
        <w:t>AUDITORIA</w:t>
      </w:r>
      <w:r>
        <w:rPr>
          <w:spacing w:val="-1"/>
          <w:u w:val="none"/>
        </w:rPr>
        <w:t xml:space="preserve"> </w:t>
      </w:r>
      <w:r>
        <w:rPr>
          <w:u w:val="none"/>
        </w:rPr>
        <w:t>ENCONTROU?</w:t>
      </w:r>
    </w:p>
    <w:p w:rsidR="0075192C" w:rsidRDefault="0075192C">
      <w:pPr>
        <w:pStyle w:val="Corpodetexto"/>
        <w:spacing w:before="5"/>
        <w:ind w:left="0"/>
        <w:jc w:val="left"/>
        <w:rPr>
          <w:b/>
        </w:rPr>
      </w:pPr>
    </w:p>
    <w:p w:rsidR="0075192C" w:rsidRDefault="00B93CA5">
      <w:pPr>
        <w:pStyle w:val="Corpodetexto"/>
        <w:spacing w:line="276" w:lineRule="auto"/>
        <w:ind w:right="835"/>
      </w:pPr>
      <w:r>
        <w:t>A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detectou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valor estimado de</w:t>
      </w:r>
      <w:r>
        <w:rPr>
          <w:spacing w:val="1"/>
        </w:rPr>
        <w:t xml:space="preserve"> </w:t>
      </w:r>
      <w:r>
        <w:t>distorções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demonstrações contábeis que</w:t>
      </w:r>
      <w:r>
        <w:rPr>
          <w:spacing w:val="1"/>
        </w:rPr>
        <w:t xml:space="preserve"> </w:t>
      </w:r>
      <w:r>
        <w:t>totalizam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7.693.730,21,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seja,</w:t>
      </w:r>
      <w:r>
        <w:rPr>
          <w:spacing w:val="1"/>
        </w:rPr>
        <w:t xml:space="preserve"> </w:t>
      </w:r>
      <w:r>
        <w:t>aproximadamente</w:t>
      </w:r>
      <w:r>
        <w:rPr>
          <w:spacing w:val="1"/>
        </w:rPr>
        <w:t xml:space="preserve"> </w:t>
      </w:r>
      <w:r>
        <w:t>2,39%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ativo</w:t>
      </w:r>
      <w:r>
        <w:rPr>
          <w:spacing w:val="1"/>
        </w:rPr>
        <w:t xml:space="preserve"> </w:t>
      </w:r>
      <w:r>
        <w:t>total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Órgão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31/12/2022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1,76%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dotação</w:t>
      </w:r>
      <w:r>
        <w:rPr>
          <w:spacing w:val="-57"/>
        </w:rPr>
        <w:t xml:space="preserve"> </w:t>
      </w:r>
      <w:r>
        <w:t>atualizada,</w:t>
      </w:r>
      <w:r>
        <w:rPr>
          <w:spacing w:val="1"/>
        </w:rPr>
        <w:t xml:space="preserve"> </w:t>
      </w:r>
      <w:r>
        <w:t>excetuando</w:t>
      </w:r>
      <w:r>
        <w:rPr>
          <w:spacing w:val="1"/>
        </w:rPr>
        <w:t xml:space="preserve"> </w:t>
      </w:r>
      <w:r>
        <w:t>pleitos.</w:t>
      </w:r>
      <w:r>
        <w:rPr>
          <w:spacing w:val="1"/>
        </w:rPr>
        <w:t xml:space="preserve"> </w:t>
      </w:r>
      <w:r>
        <w:t>Foram</w:t>
      </w:r>
      <w:r>
        <w:rPr>
          <w:spacing w:val="1"/>
        </w:rPr>
        <w:t xml:space="preserve"> </w:t>
      </w:r>
      <w:r>
        <w:t>detectadas</w:t>
      </w:r>
      <w:r>
        <w:rPr>
          <w:spacing w:val="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conformidades</w:t>
      </w:r>
      <w:r>
        <w:rPr>
          <w:spacing w:val="1"/>
        </w:rPr>
        <w:t xml:space="preserve"> </w:t>
      </w:r>
      <w:r>
        <w:t>decorrentes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transações</w:t>
      </w:r>
      <w:r>
        <w:rPr>
          <w:spacing w:val="1"/>
        </w:rPr>
        <w:t xml:space="preserve"> </w:t>
      </w:r>
      <w:r>
        <w:t>subjacentes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demonstrações</w:t>
      </w:r>
      <w:r>
        <w:rPr>
          <w:spacing w:val="1"/>
        </w:rPr>
        <w:t xml:space="preserve"> </w:t>
      </w:r>
      <w:r>
        <w:t>contábeis,</w:t>
      </w:r>
      <w:r>
        <w:rPr>
          <w:spacing w:val="1"/>
        </w:rPr>
        <w:t xml:space="preserve"> </w:t>
      </w:r>
      <w:r>
        <w:t>contudo</w:t>
      </w:r>
      <w:r>
        <w:rPr>
          <w:spacing w:val="1"/>
        </w:rPr>
        <w:t xml:space="preserve"> </w:t>
      </w:r>
      <w:r>
        <w:t>esses</w:t>
      </w:r>
      <w:r>
        <w:rPr>
          <w:spacing w:val="-57"/>
        </w:rPr>
        <w:t xml:space="preserve"> </w:t>
      </w:r>
      <w:r>
        <w:t>desvios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foram</w:t>
      </w:r>
      <w:r>
        <w:rPr>
          <w:spacing w:val="1"/>
        </w:rPr>
        <w:t xml:space="preserve"> </w:t>
      </w:r>
      <w:r>
        <w:t>generalizados,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ensejando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modificação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opinião.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conclusões levaram à opinião sem ressalvas</w:t>
      </w:r>
      <w:r>
        <w:rPr>
          <w:spacing w:val="1"/>
        </w:rPr>
        <w:t xml:space="preserve"> </w:t>
      </w:r>
      <w:r>
        <w:t>sobre as demonstrações contábeis e à opinião</w:t>
      </w:r>
      <w:r>
        <w:rPr>
          <w:spacing w:val="1"/>
        </w:rPr>
        <w:t xml:space="preserve"> </w:t>
      </w:r>
      <w:r>
        <w:t>sem ressalvas sobre a conformidade dos atos</w:t>
      </w:r>
      <w:r>
        <w:rPr>
          <w:spacing w:val="1"/>
        </w:rPr>
        <w:t xml:space="preserve"> </w:t>
      </w:r>
      <w:r>
        <w:t>de gestão e transações subjacentes.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Ttulo1"/>
        <w:spacing w:before="0"/>
        <w:ind w:left="368" w:right="929"/>
        <w:jc w:val="center"/>
        <w:rPr>
          <w:u w:val="none"/>
        </w:rPr>
      </w:pPr>
      <w:r>
        <w:rPr>
          <w:u w:val="none"/>
        </w:rPr>
        <w:t>O</w:t>
      </w:r>
      <w:r>
        <w:rPr>
          <w:spacing w:val="-2"/>
          <w:u w:val="none"/>
        </w:rPr>
        <w:t xml:space="preserve"> </w:t>
      </w:r>
      <w:r>
        <w:rPr>
          <w:u w:val="none"/>
        </w:rPr>
        <w:t>QUE</w:t>
      </w:r>
      <w:r>
        <w:rPr>
          <w:spacing w:val="-1"/>
          <w:u w:val="none"/>
        </w:rPr>
        <w:t xml:space="preserve"> </w:t>
      </w:r>
      <w:r>
        <w:rPr>
          <w:u w:val="none"/>
        </w:rPr>
        <w:t>FOI</w:t>
      </w:r>
      <w:r>
        <w:rPr>
          <w:spacing w:val="-1"/>
          <w:u w:val="none"/>
        </w:rPr>
        <w:t xml:space="preserve"> </w:t>
      </w:r>
      <w:r>
        <w:rPr>
          <w:u w:val="none"/>
        </w:rPr>
        <w:t>PROPOSTO?</w:t>
      </w:r>
    </w:p>
    <w:p w:rsidR="0075192C" w:rsidRDefault="0075192C">
      <w:pPr>
        <w:pStyle w:val="Corpodetexto"/>
        <w:spacing w:before="5"/>
        <w:ind w:left="0"/>
        <w:jc w:val="left"/>
        <w:rPr>
          <w:b/>
        </w:rPr>
      </w:pPr>
    </w:p>
    <w:p w:rsidR="0075192C" w:rsidRDefault="00B93CA5">
      <w:pPr>
        <w:pStyle w:val="Corpodetexto"/>
        <w:spacing w:line="276" w:lineRule="auto"/>
        <w:ind w:right="836"/>
      </w:pPr>
      <w:r>
        <w:t>Foram propostas recomendações com vistas à</w:t>
      </w:r>
      <w:r>
        <w:rPr>
          <w:spacing w:val="-57"/>
        </w:rPr>
        <w:t xml:space="preserve"> </w:t>
      </w:r>
      <w:r>
        <w:t>correção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falhas</w:t>
      </w:r>
      <w:r>
        <w:rPr>
          <w:spacing w:val="1"/>
        </w:rPr>
        <w:t xml:space="preserve"> </w:t>
      </w:r>
      <w:r>
        <w:t>identificadas</w:t>
      </w:r>
      <w:r>
        <w:rPr>
          <w:spacing w:val="1"/>
        </w:rPr>
        <w:t xml:space="preserve"> </w:t>
      </w:r>
      <w:r>
        <w:t>tanto</w:t>
      </w:r>
      <w:r>
        <w:rPr>
          <w:spacing w:val="-57"/>
        </w:rPr>
        <w:t xml:space="preserve"> </w:t>
      </w:r>
      <w:r>
        <w:t>relacionadas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demonstrações</w:t>
      </w:r>
      <w:r>
        <w:rPr>
          <w:spacing w:val="1"/>
        </w:rPr>
        <w:t xml:space="preserve"> </w:t>
      </w:r>
      <w:r>
        <w:t>contábeis</w:t>
      </w:r>
      <w:r>
        <w:rPr>
          <w:spacing w:val="1"/>
        </w:rPr>
        <w:t xml:space="preserve"> </w:t>
      </w:r>
      <w:r>
        <w:t>quanto às transações subjacentes.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Ttulo1"/>
        <w:spacing w:before="0"/>
        <w:ind w:left="368" w:right="929"/>
        <w:jc w:val="center"/>
        <w:rPr>
          <w:u w:val="none"/>
        </w:rPr>
      </w:pPr>
      <w:proofErr w:type="gramStart"/>
      <w:r>
        <w:rPr>
          <w:u w:val="none"/>
        </w:rPr>
        <w:t>QUAIS</w:t>
      </w:r>
      <w:r>
        <w:rPr>
          <w:spacing w:val="-5"/>
          <w:u w:val="none"/>
        </w:rPr>
        <w:t xml:space="preserve"> </w:t>
      </w:r>
      <w:r>
        <w:rPr>
          <w:u w:val="none"/>
        </w:rPr>
        <w:t>OS</w:t>
      </w:r>
      <w:r>
        <w:rPr>
          <w:spacing w:val="-4"/>
          <w:u w:val="none"/>
        </w:rPr>
        <w:t xml:space="preserve"> </w:t>
      </w:r>
      <w:r>
        <w:rPr>
          <w:u w:val="none"/>
        </w:rPr>
        <w:t>PRÓXIMOS</w:t>
      </w:r>
      <w:r>
        <w:rPr>
          <w:spacing w:val="-4"/>
          <w:u w:val="none"/>
        </w:rPr>
        <w:t xml:space="preserve"> </w:t>
      </w:r>
      <w:r>
        <w:rPr>
          <w:u w:val="none"/>
        </w:rPr>
        <w:t>PASSOS</w:t>
      </w:r>
      <w:proofErr w:type="gramEnd"/>
      <w:r>
        <w:rPr>
          <w:u w:val="none"/>
        </w:rPr>
        <w:t>?</w:t>
      </w:r>
    </w:p>
    <w:p w:rsidR="0075192C" w:rsidRDefault="0075192C">
      <w:pPr>
        <w:pStyle w:val="Corpodetexto"/>
        <w:spacing w:before="6"/>
        <w:ind w:left="0"/>
        <w:jc w:val="left"/>
        <w:rPr>
          <w:b/>
        </w:rPr>
      </w:pPr>
    </w:p>
    <w:p w:rsidR="0075192C" w:rsidRDefault="00B93CA5">
      <w:pPr>
        <w:pStyle w:val="Corpodetexto"/>
        <w:spacing w:line="276" w:lineRule="auto"/>
        <w:ind w:right="836"/>
      </w:pPr>
      <w:r>
        <w:t>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homologadas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Presidência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objeto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posterior</w:t>
      </w:r>
      <w:r>
        <w:rPr>
          <w:spacing w:val="1"/>
        </w:rPr>
        <w:t xml:space="preserve"> </w:t>
      </w:r>
      <w:r>
        <w:t>monitoramento.</w:t>
      </w:r>
      <w:r>
        <w:rPr>
          <w:spacing w:val="1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processo</w:t>
      </w:r>
      <w:r>
        <w:rPr>
          <w:spacing w:val="1"/>
        </w:rPr>
        <w:t xml:space="preserve"> </w:t>
      </w:r>
      <w:r>
        <w:t>terá</w:t>
      </w:r>
      <w:r>
        <w:rPr>
          <w:spacing w:val="1"/>
        </w:rPr>
        <w:t xml:space="preserve"> </w:t>
      </w:r>
      <w:r>
        <w:t>como</w:t>
      </w:r>
      <w:r>
        <w:rPr>
          <w:spacing w:val="-57"/>
        </w:rPr>
        <w:t xml:space="preserve"> </w:t>
      </w:r>
      <w:r>
        <w:t>objetivo avaliar o grau de cumprimento dos</w:t>
      </w:r>
      <w:r>
        <w:rPr>
          <w:spacing w:val="1"/>
        </w:rPr>
        <w:t xml:space="preserve"> </w:t>
      </w:r>
      <w:r>
        <w:t>encaminhamentos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classificá-los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"</w:t>
      </w:r>
      <w:proofErr w:type="gramStart"/>
      <w:r>
        <w:t>implementados</w:t>
      </w:r>
      <w:proofErr w:type="gramEnd"/>
      <w:r>
        <w:t>",</w:t>
      </w:r>
      <w:r>
        <w:rPr>
          <w:spacing w:val="1"/>
        </w:rPr>
        <w:t xml:space="preserve"> </w:t>
      </w:r>
      <w:r>
        <w:t>"não</w:t>
      </w:r>
      <w:r>
        <w:rPr>
          <w:spacing w:val="1"/>
        </w:rPr>
        <w:t xml:space="preserve"> </w:t>
      </w:r>
      <w:r>
        <w:t>implementados"</w:t>
      </w:r>
      <w:r>
        <w:rPr>
          <w:spacing w:val="61"/>
        </w:rPr>
        <w:t xml:space="preserve"> </w:t>
      </w:r>
      <w:r>
        <w:t>e</w:t>
      </w:r>
      <w:r>
        <w:rPr>
          <w:spacing w:val="-57"/>
        </w:rPr>
        <w:t xml:space="preserve"> </w:t>
      </w:r>
      <w:r>
        <w:t>"em implementação".</w:t>
      </w:r>
    </w:p>
    <w:p w:rsidR="0075192C" w:rsidRDefault="0075192C">
      <w:pPr>
        <w:spacing w:line="276" w:lineRule="auto"/>
        <w:sectPr w:rsidR="0075192C">
          <w:type w:val="continuous"/>
          <w:pgSz w:w="11920" w:h="16840"/>
          <w:pgMar w:top="0" w:right="380" w:bottom="0" w:left="860" w:header="720" w:footer="720" w:gutter="0"/>
          <w:cols w:num="2" w:space="720" w:equalWidth="0">
            <w:col w:w="4739" w:space="406"/>
            <w:col w:w="5535"/>
          </w:cols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ind w:left="250"/>
        <w:jc w:val="left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231" style="width:475.35pt;height:28.65pt;mso-position-horizontal-relative:char;mso-position-vertical-relative:line" coordsize="9507,573">
            <v:rect id="_x0000_s1237" style="position:absolute;left:14;top:55;width:9480;height:495" fillcolor="#073762" stroked="f"/>
            <v:line id="_x0000_s1236" style="position:absolute" from="19,5" to="9506,5" strokeweight=".52pt"/>
            <v:shape id="_x0000_s1235" style="position:absolute;left:10;top:52;width:9480;height:520" coordorigin="10,53" coordsize="9480,520" o:spt="100" adj="0,,0" path="m10,53r,520m9490,53r,520e" filled="f" strokeweight="1pt">
              <v:stroke joinstyle="round"/>
              <v:formulas/>
              <v:path arrowok="t" o:connecttype="segments"/>
            </v:shape>
            <v:rect id="_x0000_s1234" style="position:absolute;top:52;width:9500;height:20" fillcolor="black" stroked="f"/>
            <v:line id="_x0000_s1233" style="position:absolute" from="0,563" to="9500,563" strokeweight="1pt"/>
            <v:shape id="_x0000_s1232" type="#_x0000_t202" style="position:absolute;left:20;top:46;width:9460;height:507" filled="f" stroked="f">
              <v:textbox inset="0,0,0,0">
                <w:txbxContent>
                  <w:p w:rsidR="007721DD" w:rsidRDefault="007721DD">
                    <w:pPr>
                      <w:spacing w:before="129"/>
                      <w:ind w:left="99"/>
                      <w:rPr>
                        <w:b/>
                        <w:i/>
                        <w:sz w:val="24"/>
                      </w:rPr>
                    </w:pPr>
                    <w:r>
                      <w:rPr>
                        <w:b/>
                        <w:i/>
                        <w:color w:val="FFFFFF"/>
                        <w:sz w:val="24"/>
                      </w:rPr>
                      <w:t>SUMÁRIO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5192C" w:rsidRDefault="0075192C">
      <w:pPr>
        <w:pStyle w:val="Corpodetexto"/>
        <w:spacing w:before="6"/>
        <w:ind w:left="0"/>
        <w:jc w:val="left"/>
        <w:rPr>
          <w:sz w:val="22"/>
        </w:rPr>
      </w:pPr>
    </w:p>
    <w:p w:rsidR="0075192C" w:rsidRDefault="00B93CA5">
      <w:pPr>
        <w:pStyle w:val="Ttulo1"/>
        <w:numPr>
          <w:ilvl w:val="0"/>
          <w:numId w:val="16"/>
        </w:numPr>
        <w:tabs>
          <w:tab w:val="left" w:pos="514"/>
          <w:tab w:val="left" w:pos="9651"/>
        </w:tabs>
        <w:spacing w:before="90"/>
        <w:ind w:hanging="241"/>
        <w:rPr>
          <w:u w:val="none"/>
        </w:rPr>
      </w:pPr>
      <w:r>
        <w:rPr>
          <w:u w:val="none"/>
        </w:rPr>
        <w:t>INTRODUÇÃO</w:t>
      </w:r>
      <w:r>
        <w:rPr>
          <w:u w:val="none"/>
        </w:rPr>
        <w:tab/>
        <w:t>5</w:t>
      </w:r>
    </w:p>
    <w:p w:rsidR="0075192C" w:rsidRDefault="00B93CA5">
      <w:pPr>
        <w:pStyle w:val="Ttulo1"/>
        <w:numPr>
          <w:ilvl w:val="0"/>
          <w:numId w:val="16"/>
        </w:numPr>
        <w:tabs>
          <w:tab w:val="left" w:pos="514"/>
          <w:tab w:val="left" w:pos="9651"/>
        </w:tabs>
        <w:spacing w:before="60"/>
        <w:ind w:hanging="241"/>
        <w:rPr>
          <w:u w:val="none"/>
        </w:rPr>
      </w:pPr>
      <w:r>
        <w:rPr>
          <w:u w:val="none"/>
        </w:rPr>
        <w:t>VISÃO</w:t>
      </w:r>
      <w:r>
        <w:rPr>
          <w:spacing w:val="-1"/>
          <w:u w:val="none"/>
        </w:rPr>
        <w:t xml:space="preserve"> </w:t>
      </w:r>
      <w:r>
        <w:rPr>
          <w:u w:val="none"/>
        </w:rPr>
        <w:t>GERAL</w:t>
      </w:r>
      <w:r>
        <w:rPr>
          <w:spacing w:val="-1"/>
          <w:u w:val="none"/>
        </w:rPr>
        <w:t xml:space="preserve"> </w:t>
      </w:r>
      <w:r>
        <w:rPr>
          <w:u w:val="none"/>
        </w:rPr>
        <w:t>DO</w:t>
      </w:r>
      <w:r>
        <w:rPr>
          <w:spacing w:val="-1"/>
          <w:u w:val="none"/>
        </w:rPr>
        <w:t xml:space="preserve"> </w:t>
      </w:r>
      <w:r>
        <w:rPr>
          <w:u w:val="none"/>
        </w:rPr>
        <w:t>OBJETO</w:t>
      </w:r>
      <w:r>
        <w:rPr>
          <w:u w:val="none"/>
        </w:rPr>
        <w:tab/>
        <w:t>8</w:t>
      </w:r>
    </w:p>
    <w:p w:rsidR="0075192C" w:rsidRDefault="00B93CA5">
      <w:pPr>
        <w:pStyle w:val="Ttulo1"/>
        <w:numPr>
          <w:ilvl w:val="0"/>
          <w:numId w:val="16"/>
        </w:numPr>
        <w:tabs>
          <w:tab w:val="left" w:pos="514"/>
          <w:tab w:val="left" w:pos="9531"/>
        </w:tabs>
        <w:spacing w:before="60"/>
        <w:ind w:hanging="241"/>
        <w:rPr>
          <w:u w:val="none"/>
        </w:rPr>
      </w:pPr>
      <w:r>
        <w:rPr>
          <w:u w:val="none"/>
        </w:rPr>
        <w:t>RESPONSABILIDADES DA ADMINISTRAÇÃO</w:t>
      </w:r>
      <w:r>
        <w:rPr>
          <w:u w:val="none"/>
        </w:rPr>
        <w:tab/>
        <w:t>15</w:t>
      </w:r>
    </w:p>
    <w:p w:rsidR="0075192C" w:rsidRDefault="00B93CA5">
      <w:pPr>
        <w:pStyle w:val="Ttulo1"/>
        <w:numPr>
          <w:ilvl w:val="0"/>
          <w:numId w:val="16"/>
        </w:numPr>
        <w:tabs>
          <w:tab w:val="left" w:pos="514"/>
          <w:tab w:val="left" w:pos="9531"/>
        </w:tabs>
        <w:spacing w:before="60"/>
        <w:ind w:hanging="241"/>
        <w:rPr>
          <w:u w:val="none"/>
        </w:rPr>
      </w:pPr>
      <w:r>
        <w:rPr>
          <w:u w:val="none"/>
        </w:rPr>
        <w:t>RESPONSABILIDADE</w:t>
      </w:r>
      <w:r>
        <w:rPr>
          <w:spacing w:val="-2"/>
          <w:u w:val="none"/>
        </w:rPr>
        <w:t xml:space="preserve"> </w:t>
      </w:r>
      <w:r>
        <w:rPr>
          <w:u w:val="none"/>
        </w:rPr>
        <w:t>DOS</w:t>
      </w:r>
      <w:r>
        <w:rPr>
          <w:spacing w:val="-1"/>
          <w:u w:val="none"/>
        </w:rPr>
        <w:t xml:space="preserve"> </w:t>
      </w:r>
      <w:r>
        <w:rPr>
          <w:u w:val="none"/>
        </w:rPr>
        <w:t>AUDITORES</w:t>
      </w:r>
      <w:r>
        <w:rPr>
          <w:u w:val="none"/>
        </w:rPr>
        <w:tab/>
        <w:t>15</w:t>
      </w:r>
    </w:p>
    <w:p w:rsidR="0075192C" w:rsidRDefault="00B93CA5">
      <w:pPr>
        <w:pStyle w:val="Ttulo1"/>
        <w:numPr>
          <w:ilvl w:val="0"/>
          <w:numId w:val="16"/>
        </w:numPr>
        <w:tabs>
          <w:tab w:val="left" w:pos="455"/>
          <w:tab w:val="left" w:pos="9531"/>
        </w:tabs>
        <w:spacing w:before="60"/>
        <w:ind w:left="455" w:hanging="182"/>
        <w:rPr>
          <w:u w:val="none"/>
        </w:rPr>
      </w:pPr>
      <w:r>
        <w:rPr>
          <w:u w:val="none"/>
        </w:rPr>
        <w:t>LIMITAÇÕES</w:t>
      </w:r>
      <w:r>
        <w:rPr>
          <w:spacing w:val="-4"/>
          <w:u w:val="none"/>
        </w:rPr>
        <w:t xml:space="preserve"> </w:t>
      </w:r>
      <w:r>
        <w:rPr>
          <w:u w:val="none"/>
        </w:rPr>
        <w:t>AO</w:t>
      </w:r>
      <w:r>
        <w:rPr>
          <w:spacing w:val="-4"/>
          <w:u w:val="none"/>
        </w:rPr>
        <w:t xml:space="preserve"> </w:t>
      </w:r>
      <w:r>
        <w:rPr>
          <w:u w:val="none"/>
        </w:rPr>
        <w:t>TRABALHO</w:t>
      </w:r>
      <w:r>
        <w:rPr>
          <w:spacing w:val="-3"/>
          <w:u w:val="none"/>
        </w:rPr>
        <w:t xml:space="preserve"> </w:t>
      </w:r>
      <w:r>
        <w:rPr>
          <w:u w:val="none"/>
        </w:rPr>
        <w:t>DA</w:t>
      </w:r>
      <w:r>
        <w:rPr>
          <w:spacing w:val="-4"/>
          <w:u w:val="none"/>
        </w:rPr>
        <w:t xml:space="preserve"> </w:t>
      </w:r>
      <w:r>
        <w:rPr>
          <w:u w:val="none"/>
        </w:rPr>
        <w:t>AUDITORIA</w:t>
      </w:r>
      <w:r>
        <w:rPr>
          <w:u w:val="none"/>
        </w:rPr>
        <w:tab/>
        <w:t>17</w:t>
      </w:r>
    </w:p>
    <w:p w:rsidR="0075192C" w:rsidRDefault="00B93CA5">
      <w:pPr>
        <w:pStyle w:val="Ttulo1"/>
        <w:numPr>
          <w:ilvl w:val="0"/>
          <w:numId w:val="16"/>
        </w:numPr>
        <w:tabs>
          <w:tab w:val="left" w:pos="514"/>
          <w:tab w:val="left" w:pos="9531"/>
        </w:tabs>
        <w:spacing w:before="60"/>
        <w:ind w:left="273" w:right="906" w:firstLine="0"/>
        <w:rPr>
          <w:u w:val="none"/>
        </w:rPr>
      </w:pPr>
      <w:r>
        <w:rPr>
          <w:u w:val="none"/>
        </w:rPr>
        <w:t>VOLUME</w:t>
      </w:r>
      <w:r>
        <w:rPr>
          <w:spacing w:val="-3"/>
          <w:u w:val="none"/>
        </w:rPr>
        <w:t xml:space="preserve"> </w:t>
      </w:r>
      <w:r>
        <w:rPr>
          <w:u w:val="none"/>
        </w:rPr>
        <w:t>DE</w:t>
      </w:r>
      <w:r>
        <w:rPr>
          <w:spacing w:val="-3"/>
          <w:u w:val="none"/>
        </w:rPr>
        <w:t xml:space="preserve"> </w:t>
      </w:r>
      <w:r>
        <w:rPr>
          <w:u w:val="none"/>
        </w:rPr>
        <w:t>RECURSOS</w:t>
      </w:r>
      <w:r>
        <w:rPr>
          <w:spacing w:val="-3"/>
          <w:u w:val="none"/>
        </w:rPr>
        <w:t xml:space="preserve"> </w:t>
      </w:r>
      <w:r>
        <w:rPr>
          <w:u w:val="none"/>
        </w:rPr>
        <w:t>FISCALIZADOS</w:t>
      </w:r>
      <w:r>
        <w:rPr>
          <w:spacing w:val="-3"/>
          <w:u w:val="none"/>
        </w:rPr>
        <w:t xml:space="preserve"> </w:t>
      </w:r>
      <w:r>
        <w:rPr>
          <w:u w:val="none"/>
        </w:rPr>
        <w:t>EM</w:t>
      </w:r>
      <w:r>
        <w:rPr>
          <w:spacing w:val="-3"/>
          <w:u w:val="none"/>
        </w:rPr>
        <w:t xml:space="preserve"> </w:t>
      </w:r>
      <w:r>
        <w:rPr>
          <w:u w:val="none"/>
        </w:rPr>
        <w:t>RELAÇÃO</w:t>
      </w:r>
      <w:r>
        <w:rPr>
          <w:spacing w:val="-3"/>
          <w:u w:val="none"/>
        </w:rPr>
        <w:t xml:space="preserve"> </w:t>
      </w:r>
      <w:r>
        <w:rPr>
          <w:u w:val="none"/>
        </w:rPr>
        <w:t>AO</w:t>
      </w:r>
      <w:r>
        <w:rPr>
          <w:spacing w:val="-3"/>
          <w:u w:val="none"/>
        </w:rPr>
        <w:t xml:space="preserve"> </w:t>
      </w:r>
      <w:r>
        <w:rPr>
          <w:u w:val="none"/>
        </w:rPr>
        <w:t>TOTAL</w:t>
      </w:r>
      <w:r>
        <w:rPr>
          <w:spacing w:val="-3"/>
          <w:u w:val="none"/>
        </w:rPr>
        <w:t xml:space="preserve"> </w:t>
      </w:r>
      <w:r>
        <w:rPr>
          <w:u w:val="none"/>
        </w:rPr>
        <w:t>DOS</w:t>
      </w:r>
      <w:r>
        <w:rPr>
          <w:spacing w:val="-3"/>
          <w:u w:val="none"/>
        </w:rPr>
        <w:t xml:space="preserve"> </w:t>
      </w:r>
      <w:r>
        <w:rPr>
          <w:u w:val="none"/>
        </w:rPr>
        <w:t>CICLOS</w:t>
      </w:r>
      <w:r>
        <w:rPr>
          <w:spacing w:val="-57"/>
          <w:u w:val="none"/>
        </w:rPr>
        <w:t xml:space="preserve"> </w:t>
      </w:r>
      <w:r>
        <w:rPr>
          <w:u w:val="none"/>
        </w:rPr>
        <w:t>CONTÁBEIS</w:t>
      </w:r>
      <w:r>
        <w:rPr>
          <w:u w:val="none"/>
        </w:rPr>
        <w:tab/>
      </w:r>
      <w:r>
        <w:rPr>
          <w:spacing w:val="-2"/>
          <w:u w:val="none"/>
        </w:rPr>
        <w:t>17</w:t>
      </w:r>
    </w:p>
    <w:p w:rsidR="0075192C" w:rsidRDefault="00B93CA5">
      <w:pPr>
        <w:pStyle w:val="Ttulo1"/>
        <w:numPr>
          <w:ilvl w:val="0"/>
          <w:numId w:val="16"/>
        </w:numPr>
        <w:tabs>
          <w:tab w:val="left" w:pos="514"/>
          <w:tab w:val="left" w:pos="9531"/>
        </w:tabs>
        <w:spacing w:before="60"/>
        <w:ind w:hanging="241"/>
        <w:rPr>
          <w:u w:val="none"/>
        </w:rPr>
      </w:pPr>
      <w:r>
        <w:rPr>
          <w:u w:val="none"/>
        </w:rPr>
        <w:t>ACHADOS</w:t>
      </w:r>
      <w:r>
        <w:rPr>
          <w:spacing w:val="-2"/>
          <w:u w:val="none"/>
        </w:rPr>
        <w:t xml:space="preserve"> </w:t>
      </w:r>
      <w:r>
        <w:rPr>
          <w:u w:val="none"/>
        </w:rPr>
        <w:t>DE</w:t>
      </w:r>
      <w:r>
        <w:rPr>
          <w:spacing w:val="-1"/>
          <w:u w:val="none"/>
        </w:rPr>
        <w:t xml:space="preserve"> </w:t>
      </w:r>
      <w:r>
        <w:rPr>
          <w:u w:val="none"/>
        </w:rPr>
        <w:t>AUDITORIA</w:t>
      </w:r>
      <w:r>
        <w:rPr>
          <w:u w:val="none"/>
        </w:rPr>
        <w:tab/>
        <w:t>18</w:t>
      </w:r>
    </w:p>
    <w:p w:rsidR="0075192C" w:rsidRDefault="00B93CA5">
      <w:pPr>
        <w:pStyle w:val="PargrafodaLista"/>
        <w:numPr>
          <w:ilvl w:val="1"/>
          <w:numId w:val="16"/>
        </w:numPr>
        <w:tabs>
          <w:tab w:val="left" w:pos="994"/>
          <w:tab w:val="left" w:pos="9531"/>
        </w:tabs>
        <w:spacing w:before="60"/>
        <w:ind w:hanging="361"/>
        <w:rPr>
          <w:sz w:val="24"/>
        </w:rPr>
      </w:pPr>
      <w:r>
        <w:rPr>
          <w:sz w:val="24"/>
        </w:rPr>
        <w:t>ACHADOS</w:t>
      </w:r>
      <w:r>
        <w:rPr>
          <w:spacing w:val="-2"/>
          <w:sz w:val="24"/>
        </w:rPr>
        <w:t xml:space="preserve"> </w:t>
      </w:r>
      <w:r>
        <w:rPr>
          <w:sz w:val="24"/>
        </w:rPr>
        <w:t>AUDITORIA</w:t>
      </w:r>
      <w:r>
        <w:rPr>
          <w:spacing w:val="-1"/>
          <w:sz w:val="24"/>
        </w:rPr>
        <w:t xml:space="preserve"> </w:t>
      </w:r>
      <w:r>
        <w:rPr>
          <w:sz w:val="24"/>
        </w:rPr>
        <w:t>FINANCEIRA</w:t>
      </w:r>
      <w:r>
        <w:rPr>
          <w:sz w:val="24"/>
        </w:rPr>
        <w:tab/>
        <w:t>18</w:t>
      </w:r>
    </w:p>
    <w:p w:rsidR="0075192C" w:rsidRDefault="00B93CA5">
      <w:pPr>
        <w:pStyle w:val="PargrafodaLista"/>
        <w:numPr>
          <w:ilvl w:val="1"/>
          <w:numId w:val="16"/>
        </w:numPr>
        <w:tabs>
          <w:tab w:val="left" w:pos="994"/>
          <w:tab w:val="left" w:pos="9531"/>
        </w:tabs>
        <w:spacing w:before="60"/>
        <w:ind w:hanging="361"/>
        <w:rPr>
          <w:sz w:val="24"/>
        </w:rPr>
      </w:pPr>
      <w:r>
        <w:rPr>
          <w:sz w:val="24"/>
        </w:rPr>
        <w:t>ACHADOS</w:t>
      </w:r>
      <w:r>
        <w:rPr>
          <w:spacing w:val="-6"/>
          <w:sz w:val="24"/>
        </w:rPr>
        <w:t xml:space="preserve"> </w:t>
      </w:r>
      <w:r>
        <w:rPr>
          <w:sz w:val="24"/>
        </w:rPr>
        <w:t>AUDITORIA</w:t>
      </w:r>
      <w:r>
        <w:rPr>
          <w:spacing w:val="-6"/>
          <w:sz w:val="24"/>
        </w:rPr>
        <w:t xml:space="preserve"> </w:t>
      </w:r>
      <w:r>
        <w:rPr>
          <w:sz w:val="24"/>
        </w:rPr>
        <w:t>DE</w:t>
      </w:r>
      <w:r>
        <w:rPr>
          <w:spacing w:val="-5"/>
          <w:sz w:val="24"/>
        </w:rPr>
        <w:t xml:space="preserve"> </w:t>
      </w:r>
      <w:r>
        <w:rPr>
          <w:sz w:val="24"/>
        </w:rPr>
        <w:t>CONFORMIDADE</w:t>
      </w:r>
      <w:r>
        <w:rPr>
          <w:spacing w:val="-6"/>
          <w:sz w:val="24"/>
        </w:rPr>
        <w:t xml:space="preserve"> </w:t>
      </w: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CONTRATAÇÃO</w:t>
      </w:r>
      <w:r>
        <w:rPr>
          <w:spacing w:val="-6"/>
          <w:sz w:val="24"/>
        </w:rPr>
        <w:t xml:space="preserve"> </w:t>
      </w:r>
      <w:r>
        <w:rPr>
          <w:sz w:val="24"/>
        </w:rPr>
        <w:t>DE</w:t>
      </w:r>
      <w:r>
        <w:rPr>
          <w:spacing w:val="-6"/>
          <w:sz w:val="24"/>
        </w:rPr>
        <w:t xml:space="preserve"> </w:t>
      </w:r>
      <w:r>
        <w:rPr>
          <w:sz w:val="24"/>
        </w:rPr>
        <w:t>OBRAS</w:t>
      </w:r>
      <w:r>
        <w:rPr>
          <w:sz w:val="24"/>
        </w:rPr>
        <w:tab/>
        <w:t>39</w:t>
      </w:r>
    </w:p>
    <w:p w:rsidR="0075192C" w:rsidRDefault="00B93CA5">
      <w:pPr>
        <w:pStyle w:val="PargrafodaLista"/>
        <w:numPr>
          <w:ilvl w:val="1"/>
          <w:numId w:val="16"/>
        </w:numPr>
        <w:tabs>
          <w:tab w:val="left" w:pos="994"/>
          <w:tab w:val="left" w:pos="9531"/>
        </w:tabs>
        <w:spacing w:before="60"/>
        <w:ind w:hanging="361"/>
        <w:rPr>
          <w:sz w:val="24"/>
        </w:rPr>
      </w:pP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ACHADOS</w:t>
      </w:r>
      <w:r>
        <w:rPr>
          <w:spacing w:val="-3"/>
          <w:sz w:val="24"/>
        </w:rPr>
        <w:t xml:space="preserve"> </w:t>
      </w:r>
      <w:r>
        <w:rPr>
          <w:sz w:val="24"/>
        </w:rPr>
        <w:t>AUDITORIA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CONFORMIDADE</w:t>
      </w:r>
      <w:r>
        <w:rPr>
          <w:spacing w:val="-4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FOLHA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PAGAMENTO</w:t>
      </w:r>
      <w:r>
        <w:rPr>
          <w:sz w:val="24"/>
        </w:rPr>
        <w:tab/>
        <w:t>46</w:t>
      </w:r>
    </w:p>
    <w:p w:rsidR="0075192C" w:rsidRDefault="00B93CA5">
      <w:pPr>
        <w:pStyle w:val="Ttulo1"/>
        <w:numPr>
          <w:ilvl w:val="0"/>
          <w:numId w:val="16"/>
        </w:numPr>
        <w:tabs>
          <w:tab w:val="left" w:pos="514"/>
          <w:tab w:val="left" w:pos="9531"/>
        </w:tabs>
        <w:spacing w:before="60"/>
        <w:ind w:hanging="241"/>
        <w:rPr>
          <w:u w:val="none"/>
        </w:rPr>
      </w:pPr>
      <w:r>
        <w:rPr>
          <w:u w:val="none"/>
        </w:rPr>
        <w:t>MONITORAMENTO</w:t>
      </w:r>
      <w:r>
        <w:rPr>
          <w:spacing w:val="-2"/>
          <w:u w:val="none"/>
        </w:rPr>
        <w:t xml:space="preserve"> </w:t>
      </w:r>
      <w:r>
        <w:rPr>
          <w:u w:val="none"/>
        </w:rPr>
        <w:t>DE</w:t>
      </w:r>
      <w:r>
        <w:rPr>
          <w:spacing w:val="-2"/>
          <w:u w:val="none"/>
        </w:rPr>
        <w:t xml:space="preserve"> </w:t>
      </w:r>
      <w:r>
        <w:rPr>
          <w:u w:val="none"/>
        </w:rPr>
        <w:t>RECOMENDAÇÕES</w:t>
      </w:r>
      <w:r>
        <w:rPr>
          <w:spacing w:val="-2"/>
          <w:u w:val="none"/>
        </w:rPr>
        <w:t xml:space="preserve"> </w:t>
      </w:r>
      <w:r>
        <w:rPr>
          <w:u w:val="none"/>
        </w:rPr>
        <w:t>ANTERIORES</w:t>
      </w:r>
      <w:r>
        <w:rPr>
          <w:u w:val="none"/>
        </w:rPr>
        <w:tab/>
        <w:t>71</w:t>
      </w:r>
    </w:p>
    <w:p w:rsidR="0075192C" w:rsidRDefault="00B93CA5">
      <w:pPr>
        <w:pStyle w:val="Ttulo1"/>
        <w:numPr>
          <w:ilvl w:val="0"/>
          <w:numId w:val="16"/>
        </w:numPr>
        <w:tabs>
          <w:tab w:val="left" w:pos="514"/>
          <w:tab w:val="left" w:pos="9531"/>
        </w:tabs>
        <w:spacing w:before="60"/>
        <w:ind w:hanging="241"/>
        <w:rPr>
          <w:u w:val="none"/>
        </w:rPr>
      </w:pPr>
      <w:r>
        <w:rPr>
          <w:u w:val="none"/>
        </w:rPr>
        <w:t>CONCLUSÃO</w:t>
      </w:r>
      <w:r>
        <w:rPr>
          <w:u w:val="none"/>
        </w:rPr>
        <w:tab/>
        <w:t>77</w:t>
      </w:r>
    </w:p>
    <w:p w:rsidR="0075192C" w:rsidRDefault="00B93CA5">
      <w:pPr>
        <w:pStyle w:val="Ttulo1"/>
        <w:numPr>
          <w:ilvl w:val="0"/>
          <w:numId w:val="16"/>
        </w:numPr>
        <w:tabs>
          <w:tab w:val="left" w:pos="634"/>
          <w:tab w:val="left" w:pos="9531"/>
        </w:tabs>
        <w:spacing w:before="60"/>
        <w:ind w:left="634" w:hanging="361"/>
        <w:rPr>
          <w:u w:val="none"/>
        </w:rPr>
      </w:pPr>
      <w:r>
        <w:rPr>
          <w:u w:val="none"/>
        </w:rPr>
        <w:t>OPINIÃO</w:t>
      </w:r>
      <w:r>
        <w:rPr>
          <w:spacing w:val="-7"/>
          <w:u w:val="none"/>
        </w:rPr>
        <w:t xml:space="preserve"> </w:t>
      </w:r>
      <w:r>
        <w:rPr>
          <w:u w:val="none"/>
        </w:rPr>
        <w:t>SEM</w:t>
      </w:r>
      <w:r>
        <w:rPr>
          <w:spacing w:val="-6"/>
          <w:u w:val="none"/>
        </w:rPr>
        <w:t xml:space="preserve"> </w:t>
      </w:r>
      <w:r>
        <w:rPr>
          <w:u w:val="none"/>
        </w:rPr>
        <w:t>RESSALVAS</w:t>
      </w:r>
      <w:r>
        <w:rPr>
          <w:spacing w:val="-7"/>
          <w:u w:val="none"/>
        </w:rPr>
        <w:t xml:space="preserve"> </w:t>
      </w:r>
      <w:r>
        <w:rPr>
          <w:u w:val="none"/>
        </w:rPr>
        <w:t>SOBRE</w:t>
      </w:r>
      <w:r>
        <w:rPr>
          <w:spacing w:val="-6"/>
          <w:u w:val="none"/>
        </w:rPr>
        <w:t xml:space="preserve"> </w:t>
      </w:r>
      <w:r>
        <w:rPr>
          <w:u w:val="none"/>
        </w:rPr>
        <w:t>AS</w:t>
      </w:r>
      <w:r>
        <w:rPr>
          <w:spacing w:val="-7"/>
          <w:u w:val="none"/>
        </w:rPr>
        <w:t xml:space="preserve"> </w:t>
      </w:r>
      <w:r>
        <w:rPr>
          <w:u w:val="none"/>
        </w:rPr>
        <w:t>DEMONSTRAÇÕES</w:t>
      </w:r>
      <w:r>
        <w:rPr>
          <w:spacing w:val="-6"/>
          <w:u w:val="none"/>
        </w:rPr>
        <w:t xml:space="preserve"> </w:t>
      </w:r>
      <w:r>
        <w:rPr>
          <w:u w:val="none"/>
        </w:rPr>
        <w:t>CONTÁBEIS</w:t>
      </w:r>
      <w:r>
        <w:rPr>
          <w:u w:val="none"/>
        </w:rPr>
        <w:tab/>
        <w:t>79</w:t>
      </w:r>
    </w:p>
    <w:p w:rsidR="0075192C" w:rsidRDefault="00B93CA5">
      <w:pPr>
        <w:pStyle w:val="Ttulo1"/>
        <w:numPr>
          <w:ilvl w:val="0"/>
          <w:numId w:val="16"/>
        </w:numPr>
        <w:tabs>
          <w:tab w:val="left" w:pos="621"/>
        </w:tabs>
        <w:spacing w:before="60"/>
        <w:ind w:left="620" w:hanging="348"/>
        <w:rPr>
          <w:u w:val="none"/>
        </w:rPr>
      </w:pPr>
      <w:r>
        <w:rPr>
          <w:u w:val="none"/>
        </w:rPr>
        <w:t>BASE</w:t>
      </w:r>
      <w:r>
        <w:rPr>
          <w:spacing w:val="-9"/>
          <w:u w:val="none"/>
        </w:rPr>
        <w:t xml:space="preserve"> </w:t>
      </w:r>
      <w:r>
        <w:rPr>
          <w:u w:val="none"/>
        </w:rPr>
        <w:t>PARA</w:t>
      </w:r>
      <w:r>
        <w:rPr>
          <w:spacing w:val="-9"/>
          <w:u w:val="none"/>
        </w:rPr>
        <w:t xml:space="preserve"> </w:t>
      </w:r>
      <w:r>
        <w:rPr>
          <w:u w:val="none"/>
        </w:rPr>
        <w:t>OPINIÃO</w:t>
      </w:r>
      <w:r>
        <w:rPr>
          <w:spacing w:val="-8"/>
          <w:u w:val="none"/>
        </w:rPr>
        <w:t xml:space="preserve"> </w:t>
      </w:r>
      <w:r>
        <w:rPr>
          <w:u w:val="none"/>
        </w:rPr>
        <w:t>SEM</w:t>
      </w:r>
      <w:r>
        <w:rPr>
          <w:spacing w:val="-9"/>
          <w:u w:val="none"/>
        </w:rPr>
        <w:t xml:space="preserve"> </w:t>
      </w:r>
      <w:r>
        <w:rPr>
          <w:u w:val="none"/>
        </w:rPr>
        <w:t>RESSALVAS</w:t>
      </w:r>
      <w:r>
        <w:rPr>
          <w:spacing w:val="-9"/>
          <w:u w:val="none"/>
        </w:rPr>
        <w:t xml:space="preserve"> </w:t>
      </w:r>
      <w:r>
        <w:rPr>
          <w:u w:val="none"/>
        </w:rPr>
        <w:t>SOBRE</w:t>
      </w:r>
      <w:r>
        <w:rPr>
          <w:spacing w:val="-8"/>
          <w:u w:val="none"/>
        </w:rPr>
        <w:t xml:space="preserve"> </w:t>
      </w:r>
      <w:r>
        <w:rPr>
          <w:u w:val="none"/>
        </w:rPr>
        <w:t>AS</w:t>
      </w:r>
      <w:r>
        <w:rPr>
          <w:spacing w:val="-9"/>
          <w:u w:val="none"/>
        </w:rPr>
        <w:t xml:space="preserve"> </w:t>
      </w:r>
      <w:r>
        <w:rPr>
          <w:u w:val="none"/>
        </w:rPr>
        <w:t>DEMONSTRAÇÕES</w:t>
      </w:r>
    </w:p>
    <w:p w:rsidR="0075192C" w:rsidRDefault="00B93CA5">
      <w:pPr>
        <w:pStyle w:val="Ttulo1"/>
        <w:tabs>
          <w:tab w:val="left" w:pos="9531"/>
        </w:tabs>
        <w:spacing w:before="0"/>
        <w:rPr>
          <w:u w:val="none"/>
        </w:rPr>
      </w:pPr>
      <w:r>
        <w:rPr>
          <w:u w:val="none"/>
        </w:rPr>
        <w:t>CONTÁBEIS</w:t>
      </w:r>
      <w:r>
        <w:rPr>
          <w:u w:val="none"/>
        </w:rPr>
        <w:tab/>
        <w:t>79</w:t>
      </w:r>
    </w:p>
    <w:p w:rsidR="0075192C" w:rsidRDefault="00B93CA5">
      <w:pPr>
        <w:pStyle w:val="Ttulo1"/>
        <w:numPr>
          <w:ilvl w:val="0"/>
          <w:numId w:val="16"/>
        </w:numPr>
        <w:tabs>
          <w:tab w:val="left" w:pos="634"/>
          <w:tab w:val="left" w:pos="9531"/>
        </w:tabs>
        <w:spacing w:before="60"/>
        <w:ind w:left="273" w:right="906" w:firstLine="0"/>
        <w:rPr>
          <w:u w:val="none"/>
        </w:rPr>
      </w:pPr>
      <w:r>
        <w:rPr>
          <w:u w:val="none"/>
        </w:rPr>
        <w:t>OPINIÃO SEM RESSALVAS SOBRE A CONFORMIDADE DAS TRANSAÇÕES</w:t>
      </w:r>
      <w:r>
        <w:rPr>
          <w:spacing w:val="1"/>
          <w:u w:val="none"/>
        </w:rPr>
        <w:t xml:space="preserve"> </w:t>
      </w:r>
      <w:r>
        <w:rPr>
          <w:u w:val="none"/>
        </w:rPr>
        <w:t>SUBJACENTES</w:t>
      </w:r>
      <w:r>
        <w:rPr>
          <w:u w:val="none"/>
        </w:rPr>
        <w:tab/>
      </w:r>
      <w:r>
        <w:rPr>
          <w:spacing w:val="-2"/>
          <w:u w:val="none"/>
        </w:rPr>
        <w:t>80</w:t>
      </w:r>
    </w:p>
    <w:p w:rsidR="0075192C" w:rsidRDefault="00B93CA5">
      <w:pPr>
        <w:pStyle w:val="Ttulo1"/>
        <w:numPr>
          <w:ilvl w:val="0"/>
          <w:numId w:val="16"/>
        </w:numPr>
        <w:tabs>
          <w:tab w:val="left" w:pos="634"/>
          <w:tab w:val="left" w:pos="9531"/>
        </w:tabs>
        <w:spacing w:before="60"/>
        <w:ind w:left="634" w:hanging="361"/>
        <w:rPr>
          <w:u w:val="none"/>
        </w:rPr>
      </w:pPr>
      <w:r>
        <w:rPr>
          <w:u w:val="none"/>
        </w:rPr>
        <w:t>PROPOSTAS</w:t>
      </w:r>
      <w:r>
        <w:rPr>
          <w:spacing w:val="-6"/>
          <w:u w:val="none"/>
        </w:rPr>
        <w:t xml:space="preserve"> </w:t>
      </w:r>
      <w:r>
        <w:rPr>
          <w:u w:val="none"/>
        </w:rPr>
        <w:t>DE</w:t>
      </w:r>
      <w:r>
        <w:rPr>
          <w:spacing w:val="-5"/>
          <w:u w:val="none"/>
        </w:rPr>
        <w:t xml:space="preserve"> </w:t>
      </w:r>
      <w:r>
        <w:rPr>
          <w:u w:val="none"/>
        </w:rPr>
        <w:t>ENCAMINHAMENTO</w:t>
      </w:r>
      <w:r>
        <w:rPr>
          <w:u w:val="none"/>
        </w:rPr>
        <w:tab/>
        <w:t>80</w:t>
      </w:r>
    </w:p>
    <w:p w:rsidR="0075192C" w:rsidRDefault="00B93CA5">
      <w:pPr>
        <w:pStyle w:val="Ttulo1"/>
        <w:numPr>
          <w:ilvl w:val="0"/>
          <w:numId w:val="16"/>
        </w:numPr>
        <w:tabs>
          <w:tab w:val="left" w:pos="634"/>
          <w:tab w:val="left" w:pos="9531"/>
        </w:tabs>
        <w:spacing w:before="60"/>
        <w:ind w:left="634" w:hanging="361"/>
        <w:rPr>
          <w:u w:val="none"/>
        </w:rPr>
      </w:pPr>
      <w:r>
        <w:rPr>
          <w:u w:val="none"/>
        </w:rPr>
        <w:t>OUTROS</w:t>
      </w:r>
      <w:r>
        <w:rPr>
          <w:spacing w:val="-2"/>
          <w:u w:val="none"/>
        </w:rPr>
        <w:t xml:space="preserve"> </w:t>
      </w:r>
      <w:r>
        <w:rPr>
          <w:u w:val="none"/>
        </w:rPr>
        <w:t>ASSUNTOS</w:t>
      </w:r>
      <w:r>
        <w:rPr>
          <w:u w:val="none"/>
        </w:rPr>
        <w:tab/>
        <w:t>86</w:t>
      </w:r>
    </w:p>
    <w:p w:rsidR="0075192C" w:rsidRDefault="00B93CA5">
      <w:pPr>
        <w:pStyle w:val="Ttulo1"/>
        <w:tabs>
          <w:tab w:val="left" w:pos="9531"/>
        </w:tabs>
        <w:spacing w:before="60"/>
        <w:rPr>
          <w:u w:val="none"/>
        </w:rPr>
      </w:pPr>
      <w:r>
        <w:rPr>
          <w:u w:val="none"/>
        </w:rPr>
        <w:t>APÊNDICE</w:t>
      </w:r>
      <w:r>
        <w:rPr>
          <w:u w:val="none"/>
        </w:rPr>
        <w:tab/>
        <w:t>88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b/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29" style="width:474.4pt;height:.55pt;mso-position-horizontal-relative:char;mso-position-vertical-relative:line" coordsize="9488,11">
            <v:line id="_x0000_s1230" style="position:absolute" from="0,5" to="9487,5" strokeweight=".52pt"/>
            <w10:wrap type="none"/>
            <w10:anchorlock/>
          </v:group>
        </w:pict>
      </w:r>
    </w:p>
    <w:p w:rsidR="0075192C" w:rsidRDefault="007721DD">
      <w:pPr>
        <w:pStyle w:val="Corpodetexto"/>
        <w:spacing w:before="3"/>
        <w:ind w:left="0"/>
        <w:jc w:val="left"/>
        <w:rPr>
          <w:b/>
          <w:sz w:val="27"/>
        </w:rPr>
      </w:pPr>
      <w:r>
        <w:pict>
          <v:shape id="_x0000_s1228" type="#_x0000_t202" style="position:absolute;margin-left:56.5pt;margin-top:18.15pt;width:474pt;height:25pt;z-index:-15724544;mso-wrap-distance-left:0;mso-wrap-distance-right:0;mso-position-horizontal-relative:page" fillcolor="#073762" strokeweight="1pt">
            <v:textbox inset="0,0,0,0">
              <w:txbxContent>
                <w:p w:rsidR="007721DD" w:rsidRDefault="007721DD">
                  <w:pPr>
                    <w:spacing w:before="100"/>
                    <w:ind w:left="99"/>
                    <w:rPr>
                      <w:rFonts w:ascii="Arial" w:hAnsi="Arial"/>
                      <w:b/>
                      <w:i/>
                      <w:sz w:val="24"/>
                    </w:rPr>
                  </w:pPr>
                  <w:r>
                    <w:rPr>
                      <w:rFonts w:ascii="Arial" w:hAnsi="Arial"/>
                      <w:b/>
                      <w:i/>
                      <w:color w:val="FFFFFF"/>
                      <w:sz w:val="24"/>
                    </w:rPr>
                    <w:t>1. INTRODUÇÃO</w:t>
                  </w:r>
                </w:p>
              </w:txbxContent>
            </v:textbox>
            <w10:wrap type="topAndBottom" anchorx="page"/>
          </v:shape>
        </w:pict>
      </w:r>
    </w:p>
    <w:p w:rsidR="0075192C" w:rsidRDefault="00B93CA5">
      <w:pPr>
        <w:pStyle w:val="Corpodetexto"/>
        <w:spacing w:before="207" w:line="276" w:lineRule="auto"/>
        <w:ind w:right="914"/>
      </w:pPr>
      <w:r>
        <w:t>O presente procedimento fiscalizatório foi originariamente instituído pela Instrução Normativa do</w:t>
      </w:r>
      <w:r>
        <w:rPr>
          <w:spacing w:val="1"/>
        </w:rPr>
        <w:t xml:space="preserve"> </w:t>
      </w:r>
      <w:r>
        <w:t>TCU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84,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22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abril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2020,</w:t>
      </w:r>
      <w:r>
        <w:rPr>
          <w:spacing w:val="1"/>
        </w:rPr>
        <w:t xml:space="preserve"> </w:t>
      </w:r>
      <w:r>
        <w:t>inserido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Plano</w:t>
      </w:r>
      <w:r>
        <w:rPr>
          <w:spacing w:val="1"/>
        </w:rPr>
        <w:t xml:space="preserve"> </w:t>
      </w:r>
      <w:r>
        <w:t>Anual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Interna</w:t>
      </w:r>
      <w:r>
        <w:rPr>
          <w:spacing w:val="60"/>
        </w:rPr>
        <w:t xml:space="preserve"> </w:t>
      </w:r>
      <w:r>
        <w:t>2022</w:t>
      </w:r>
      <w:r>
        <w:rPr>
          <w:spacing w:val="1"/>
        </w:rPr>
        <w:t xml:space="preserve"> </w:t>
      </w:r>
      <w:r>
        <w:t>(PAA2022), aprovado por meio da Portaria da Presidência do TRE-BA nº 676, de 15 de dezembro</w:t>
      </w:r>
      <w:r>
        <w:rPr>
          <w:spacing w:val="-57"/>
        </w:rPr>
        <w:t xml:space="preserve"> </w:t>
      </w:r>
      <w:r>
        <w:t>de 2021.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line="276" w:lineRule="auto"/>
        <w:ind w:right="908"/>
      </w:pPr>
      <w:r>
        <w:t>O objetivo do presente trabalho foi emitir relatório e certificado de auditoria com opinião sobre se:</w:t>
      </w:r>
      <w:r>
        <w:rPr>
          <w:spacing w:val="-57"/>
        </w:rPr>
        <w:t xml:space="preserve"> </w:t>
      </w:r>
      <w:r>
        <w:t>as demonstrações contábeis do TRE-BA no exercício de 2022 foram elaboradas e apresentadas 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contábeis e o marco regulatório aplicável e estão livres de distorções</w:t>
      </w:r>
      <w:r>
        <w:rPr>
          <w:spacing w:val="1"/>
        </w:rPr>
        <w:t xml:space="preserve"> </w:t>
      </w:r>
      <w:r>
        <w:t>relevantes</w:t>
      </w:r>
      <w:r>
        <w:rPr>
          <w:spacing w:val="60"/>
        </w:rPr>
        <w:t xml:space="preserve"> </w:t>
      </w:r>
      <w:r>
        <w:t>causadas por fraude ou erro; e as transações subjacentes às demonstrações contábeis 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relevantes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responsáveis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TRE-BA</w:t>
      </w:r>
      <w:r>
        <w:rPr>
          <w:spacing w:val="1"/>
        </w:rPr>
        <w:t xml:space="preserve"> </w:t>
      </w:r>
      <w:r>
        <w:t>estão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leis</w:t>
      </w:r>
      <w:r>
        <w:rPr>
          <w:spacing w:val="1"/>
        </w:rPr>
        <w:t xml:space="preserve"> </w:t>
      </w:r>
      <w:r>
        <w:t>e</w:t>
      </w:r>
      <w:r>
        <w:rPr>
          <w:spacing w:val="-57"/>
        </w:rPr>
        <w:t xml:space="preserve"> </w:t>
      </w:r>
      <w:r>
        <w:t>regulamentos</w:t>
      </w:r>
      <w:r>
        <w:rPr>
          <w:spacing w:val="1"/>
        </w:rPr>
        <w:t xml:space="preserve"> </w:t>
      </w:r>
      <w:r>
        <w:t>aplicáveis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princípios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administração</w:t>
      </w:r>
      <w:r>
        <w:rPr>
          <w:spacing w:val="1"/>
        </w:rPr>
        <w:t xml:space="preserve"> </w:t>
      </w:r>
      <w:r>
        <w:t>pública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regem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financeira responsável e a conduta dos agentes públicos.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line="276" w:lineRule="auto"/>
        <w:ind w:right="916"/>
      </w:pPr>
      <w:r>
        <w:t xml:space="preserve">Para isso, foi realizada uma auditoria financeira integrada com conformidade, cujo objeto foi </w:t>
      </w:r>
      <w:proofErr w:type="gramStart"/>
      <w:r>
        <w:t>a</w:t>
      </w:r>
      <w:proofErr w:type="gramEnd"/>
      <w:r>
        <w:rPr>
          <w:spacing w:val="1"/>
        </w:rPr>
        <w:t xml:space="preserve"> </w:t>
      </w:r>
      <w:r>
        <w:t>situação</w:t>
      </w:r>
      <w:r>
        <w:rPr>
          <w:spacing w:val="28"/>
        </w:rPr>
        <w:t xml:space="preserve"> </w:t>
      </w:r>
      <w:r>
        <w:t>patrimonial,</w:t>
      </w:r>
      <w:r>
        <w:rPr>
          <w:spacing w:val="29"/>
        </w:rPr>
        <w:t xml:space="preserve"> </w:t>
      </w:r>
      <w:r>
        <w:t>apresentada</w:t>
      </w:r>
      <w:r>
        <w:rPr>
          <w:spacing w:val="29"/>
        </w:rPr>
        <w:t xml:space="preserve"> </w:t>
      </w:r>
      <w:r>
        <w:t>no</w:t>
      </w:r>
      <w:r>
        <w:rPr>
          <w:spacing w:val="29"/>
        </w:rPr>
        <w:t xml:space="preserve"> </w:t>
      </w:r>
      <w:r>
        <w:t>balanço</w:t>
      </w:r>
      <w:r>
        <w:rPr>
          <w:spacing w:val="29"/>
        </w:rPr>
        <w:t xml:space="preserve"> </w:t>
      </w:r>
      <w:r>
        <w:t>patrimonial</w:t>
      </w:r>
      <w:r>
        <w:rPr>
          <w:spacing w:val="14"/>
        </w:rPr>
        <w:t xml:space="preserve"> </w:t>
      </w:r>
      <w:r>
        <w:t>da</w:t>
      </w:r>
      <w:r>
        <w:rPr>
          <w:spacing w:val="14"/>
        </w:rPr>
        <w:t xml:space="preserve"> </w:t>
      </w:r>
      <w:r>
        <w:t>entidade;</w:t>
      </w:r>
      <w:r>
        <w:rPr>
          <w:spacing w:val="14"/>
        </w:rPr>
        <w:t xml:space="preserve"> </w:t>
      </w:r>
      <w:r>
        <w:t>e</w:t>
      </w:r>
      <w:r>
        <w:rPr>
          <w:spacing w:val="14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atividades,</w:t>
      </w:r>
      <w:r>
        <w:rPr>
          <w:spacing w:val="14"/>
        </w:rPr>
        <w:t xml:space="preserve"> </w:t>
      </w:r>
      <w:r>
        <w:t>operações</w:t>
      </w:r>
      <w:r>
        <w:rPr>
          <w:spacing w:val="-58"/>
        </w:rPr>
        <w:t xml:space="preserve"> </w:t>
      </w:r>
      <w:r>
        <w:t>ou transações e atos de gestão dos responsáveis subjacentes a essa demonstração.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Com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aos</w:t>
      </w:r>
      <w:r>
        <w:rPr>
          <w:spacing w:val="60"/>
        </w:rPr>
        <w:t xml:space="preserve"> </w:t>
      </w:r>
      <w:r>
        <w:t>demonstrativos contábeis do TRE-BA para o exercício de 2022, foi realizada</w:t>
      </w:r>
      <w:r>
        <w:rPr>
          <w:spacing w:val="1"/>
        </w:rPr>
        <w:t xml:space="preserve"> </w:t>
      </w:r>
      <w:r>
        <w:t>uma auditoria financeira sob a responsabilidade da Seção de Auditoria de Governança e Gestão</w:t>
      </w:r>
      <w:r>
        <w:rPr>
          <w:spacing w:val="1"/>
        </w:rPr>
        <w:t xml:space="preserve"> </w:t>
      </w:r>
      <w:r>
        <w:t>Organizacional (SEAGO). Já em relação às transações subjacentes, foi realizada uma auditoria de</w:t>
      </w:r>
      <w:r>
        <w:rPr>
          <w:spacing w:val="1"/>
        </w:rPr>
        <w:t xml:space="preserve"> </w:t>
      </w:r>
      <w:r>
        <w:t xml:space="preserve">conformidade na área de contratação de obras, </w:t>
      </w:r>
      <w:proofErr w:type="gramStart"/>
      <w:r>
        <w:t>sob responsabilidade</w:t>
      </w:r>
      <w:proofErr w:type="gramEnd"/>
      <w:r>
        <w:t xml:space="preserve"> da Seção de Auditoria de</w:t>
      </w:r>
      <w:r>
        <w:rPr>
          <w:spacing w:val="1"/>
        </w:rPr>
        <w:t xml:space="preserve"> </w:t>
      </w:r>
      <w:r>
        <w:t>Licitações e Contratos (SEALIC); e uma auditoria de conformidade na área de gestão de pessoas,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responsabilidade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Seção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Pessoal</w:t>
      </w:r>
      <w:r>
        <w:rPr>
          <w:spacing w:val="1"/>
        </w:rPr>
        <w:t xml:space="preserve"> </w:t>
      </w:r>
      <w:r>
        <w:t>(SEAPE).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supervisão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todos os</w:t>
      </w:r>
      <w:r>
        <w:rPr>
          <w:spacing w:val="-57"/>
        </w:rPr>
        <w:t xml:space="preserve"> </w:t>
      </w:r>
      <w:r>
        <w:t>trabalhos</w:t>
      </w:r>
      <w:r>
        <w:rPr>
          <w:spacing w:val="-1"/>
        </w:rPr>
        <w:t xml:space="preserve"> </w:t>
      </w:r>
      <w:r>
        <w:t>ficou a cargo da Secretaria de Auditoria Interna (SAU).</w:t>
      </w:r>
    </w:p>
    <w:p w:rsidR="0075192C" w:rsidRDefault="00B93CA5">
      <w:pPr>
        <w:pStyle w:val="Corpodetexto"/>
        <w:spacing w:before="120" w:line="276" w:lineRule="auto"/>
        <w:ind w:right="907"/>
      </w:pPr>
      <w:r>
        <w:t>A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foi</w:t>
      </w:r>
      <w:r>
        <w:rPr>
          <w:spacing w:val="1"/>
        </w:rPr>
        <w:t xml:space="preserve"> </w:t>
      </w:r>
      <w:r>
        <w:t>conduzida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brasileiras e internacionais de auditoria</w:t>
      </w:r>
      <w:r>
        <w:rPr>
          <w:spacing w:val="1"/>
        </w:rPr>
        <w:t xml:space="preserve"> </w:t>
      </w:r>
      <w:r>
        <w:t>aplicáveis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setor</w:t>
      </w:r>
      <w:r>
        <w:rPr>
          <w:spacing w:val="1"/>
        </w:rPr>
        <w:t xml:space="preserve"> </w:t>
      </w:r>
      <w:r>
        <w:t>público,</w:t>
      </w:r>
      <w:r>
        <w:rPr>
          <w:spacing w:val="1"/>
        </w:rPr>
        <w:t xml:space="preserve"> </w:t>
      </w:r>
      <w:r>
        <w:t>consistentes nas Normas Brasileiras de Contabilidade aplicadas à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(NBC</w:t>
      </w:r>
      <w:r>
        <w:rPr>
          <w:spacing w:val="1"/>
        </w:rPr>
        <w:t xml:space="preserve"> </w:t>
      </w:r>
      <w:r>
        <w:t>TA),</w:t>
      </w:r>
      <w:r>
        <w:rPr>
          <w:spacing w:val="1"/>
        </w:rPr>
        <w:t xml:space="preserve"> </w:t>
      </w:r>
      <w:r>
        <w:t>emitidas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Conselho</w:t>
      </w:r>
      <w:r>
        <w:rPr>
          <w:spacing w:val="1"/>
        </w:rPr>
        <w:t xml:space="preserve"> </w:t>
      </w:r>
      <w:r>
        <w:t>Federal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Contabilidade</w:t>
      </w:r>
      <w:r>
        <w:rPr>
          <w:spacing w:val="1"/>
        </w:rPr>
        <w:t xml:space="preserve"> </w:t>
      </w:r>
      <w:r>
        <w:t>(CFC)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são</w:t>
      </w:r>
      <w:r>
        <w:rPr>
          <w:spacing w:val="1"/>
        </w:rPr>
        <w:t xml:space="preserve"> </w:t>
      </w:r>
      <w:proofErr w:type="gramStart"/>
      <w:r>
        <w:t>convergentes com as Normas Internacionais de Auditoria Independente (ISA),</w:t>
      </w:r>
      <w:r>
        <w:rPr>
          <w:spacing w:val="1"/>
        </w:rPr>
        <w:t xml:space="preserve"> </w:t>
      </w:r>
      <w:r>
        <w:t>instituídas pela</w:t>
      </w:r>
      <w:r>
        <w:rPr>
          <w:spacing w:val="1"/>
        </w:rPr>
        <w:t xml:space="preserve"> </w:t>
      </w:r>
      <w:r>
        <w:t>Federação</w:t>
      </w:r>
      <w:r>
        <w:rPr>
          <w:spacing w:val="1"/>
        </w:rPr>
        <w:t xml:space="preserve"> </w:t>
      </w:r>
      <w:r>
        <w:t>Internacional</w:t>
      </w:r>
      <w:proofErr w:type="gramEnd"/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Contadores</w:t>
      </w:r>
      <w:r>
        <w:rPr>
          <w:spacing w:val="1"/>
        </w:rPr>
        <w:t xml:space="preserve"> </w:t>
      </w:r>
      <w:r>
        <w:t>(IFAC);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Internacionais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Entidades</w:t>
      </w:r>
      <w:r>
        <w:rPr>
          <w:spacing w:val="1"/>
        </w:rPr>
        <w:t xml:space="preserve"> </w:t>
      </w:r>
      <w:r>
        <w:t>Fiscalizadoras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(ISSAI),</w:t>
      </w:r>
      <w:r>
        <w:rPr>
          <w:spacing w:val="1"/>
        </w:rPr>
        <w:t xml:space="preserve"> </w:t>
      </w:r>
      <w:r>
        <w:t>emitidas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Organização</w:t>
      </w:r>
      <w:r>
        <w:rPr>
          <w:spacing w:val="1"/>
        </w:rPr>
        <w:t xml:space="preserve"> </w:t>
      </w:r>
      <w:r>
        <w:t>Internacional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Entidades</w:t>
      </w:r>
      <w:r>
        <w:rPr>
          <w:spacing w:val="1"/>
        </w:rPr>
        <w:t xml:space="preserve"> </w:t>
      </w:r>
      <w:r>
        <w:t>Fiscalizadoras Superiores (INTOSAI); e Normas de Auditoria do Tribunal de Contas da União</w:t>
      </w:r>
      <w:r>
        <w:rPr>
          <w:spacing w:val="1"/>
        </w:rPr>
        <w:t xml:space="preserve"> </w:t>
      </w:r>
      <w:r>
        <w:t>(NAT).</w:t>
      </w:r>
    </w:p>
    <w:p w:rsidR="0075192C" w:rsidRDefault="00B93CA5">
      <w:pPr>
        <w:pStyle w:val="Corpodetexto"/>
        <w:spacing w:before="120" w:line="276" w:lineRule="auto"/>
        <w:ind w:right="917"/>
      </w:pPr>
      <w:r>
        <w:t>Norteou, ainda, o desenvolvimento das atividades, a Resolução CNJ nº 309, de 11 de março de</w:t>
      </w:r>
      <w:r>
        <w:rPr>
          <w:spacing w:val="1"/>
        </w:rPr>
        <w:t xml:space="preserve"> </w:t>
      </w:r>
      <w:r>
        <w:t>2020, que dispõe sobre normas técnicas de auditoria no âmbito do Poder Judiciário.</w:t>
      </w:r>
    </w:p>
    <w:p w:rsidR="0075192C" w:rsidRDefault="00B93CA5">
      <w:pPr>
        <w:pStyle w:val="Corpodetexto"/>
        <w:spacing w:before="120" w:line="276" w:lineRule="auto"/>
        <w:ind w:right="911"/>
      </w:pPr>
      <w:r>
        <w:t>O</w:t>
      </w:r>
      <w:r>
        <w:rPr>
          <w:spacing w:val="1"/>
        </w:rPr>
        <w:t xml:space="preserve"> </w:t>
      </w:r>
      <w:r>
        <w:t>procedimento</w:t>
      </w:r>
      <w:r>
        <w:rPr>
          <w:spacing w:val="1"/>
        </w:rPr>
        <w:t xml:space="preserve"> </w:t>
      </w:r>
      <w:r>
        <w:t>fiscalizatório</w:t>
      </w:r>
      <w:r>
        <w:rPr>
          <w:spacing w:val="1"/>
        </w:rPr>
        <w:t xml:space="preserve"> </w:t>
      </w:r>
      <w:r>
        <w:t>teve</w:t>
      </w:r>
      <w:r>
        <w:rPr>
          <w:spacing w:val="1"/>
        </w:rPr>
        <w:t xml:space="preserve"> </w:t>
      </w:r>
      <w:r>
        <w:t>início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1º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agosto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proofErr w:type="gramStart"/>
      <w:r>
        <w:t>2022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emissão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Comunicado-Circular</w:t>
      </w:r>
      <w:r>
        <w:rPr>
          <w:spacing w:val="46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Auditoria</w:t>
      </w:r>
      <w:r>
        <w:rPr>
          <w:spacing w:val="31"/>
        </w:rPr>
        <w:t xml:space="preserve"> </w:t>
      </w:r>
      <w:r>
        <w:t>nº</w:t>
      </w:r>
      <w:proofErr w:type="gramEnd"/>
      <w:r>
        <w:rPr>
          <w:spacing w:val="31"/>
        </w:rPr>
        <w:t xml:space="preserve"> </w:t>
      </w:r>
      <w:r>
        <w:t>5/2022/SAU</w:t>
      </w:r>
      <w:r>
        <w:rPr>
          <w:spacing w:val="31"/>
        </w:rPr>
        <w:t xml:space="preserve"> </w:t>
      </w:r>
      <w:r>
        <w:t>destinado</w:t>
      </w:r>
      <w:r>
        <w:rPr>
          <w:spacing w:val="31"/>
        </w:rPr>
        <w:t xml:space="preserve"> </w:t>
      </w:r>
      <w:r>
        <w:t>às</w:t>
      </w:r>
      <w:r>
        <w:rPr>
          <w:spacing w:val="31"/>
        </w:rPr>
        <w:t xml:space="preserve"> </w:t>
      </w:r>
      <w:r>
        <w:t>unidades</w:t>
      </w:r>
      <w:r>
        <w:rPr>
          <w:spacing w:val="31"/>
        </w:rPr>
        <w:t xml:space="preserve"> </w:t>
      </w:r>
      <w:r>
        <w:t>auditadas</w:t>
      </w:r>
      <w:r>
        <w:rPr>
          <w:spacing w:val="31"/>
        </w:rPr>
        <w:t xml:space="preserve"> </w:t>
      </w:r>
      <w:r>
        <w:t>e</w:t>
      </w:r>
      <w:r>
        <w:rPr>
          <w:spacing w:val="31"/>
        </w:rPr>
        <w:t xml:space="preserve"> </w:t>
      </w:r>
      <w:r>
        <w:t>aos</w:t>
      </w:r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26" style="width:474.4pt;height:.55pt;mso-position-horizontal-relative:char;mso-position-vertical-relative:line" coordsize="9488,11">
            <v:line id="_x0000_s1227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5"/>
      </w:pPr>
      <w:proofErr w:type="gramStart"/>
      <w:r>
        <w:t>responsáveis</w:t>
      </w:r>
      <w:proofErr w:type="gramEnd"/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governança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TRE-BA,</w:t>
      </w:r>
      <w:r>
        <w:rPr>
          <w:spacing w:val="1"/>
        </w:rPr>
        <w:t xml:space="preserve"> </w:t>
      </w:r>
      <w:r>
        <w:t>tendo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reunião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abertura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trabalhos</w:t>
      </w:r>
      <w:r>
        <w:rPr>
          <w:spacing w:val="60"/>
        </w:rPr>
        <w:t xml:space="preserve"> </w:t>
      </w:r>
      <w:r>
        <w:t>sido</w:t>
      </w:r>
      <w:r>
        <w:rPr>
          <w:spacing w:val="1"/>
        </w:rPr>
        <w:t xml:space="preserve"> </w:t>
      </w:r>
      <w:r>
        <w:t>realizada em 8/8/2022, de forma presencial.</w:t>
      </w:r>
    </w:p>
    <w:p w:rsidR="0075192C" w:rsidRDefault="00B93CA5">
      <w:pPr>
        <w:pStyle w:val="Corpodetexto"/>
        <w:spacing w:before="120" w:line="276" w:lineRule="auto"/>
        <w:ind w:right="908"/>
      </w:pPr>
      <w:r>
        <w:t>Para seleção das contas significativas que seriam auditadas foi utilizada a dotação atualizada</w:t>
      </w:r>
      <w:r>
        <w:rPr>
          <w:vertAlign w:val="superscript"/>
        </w:rPr>
        <w:t>1</w:t>
      </w:r>
      <w:r>
        <w:t xml:space="preserve"> do</w:t>
      </w:r>
      <w:r>
        <w:rPr>
          <w:spacing w:val="1"/>
        </w:rPr>
        <w:t xml:space="preserve"> </w:t>
      </w:r>
      <w:r>
        <w:t>balanço orçamentário do Órgão datado de</w:t>
      </w:r>
      <w:r>
        <w:rPr>
          <w:spacing w:val="1"/>
        </w:rPr>
        <w:t xml:space="preserve"> </w:t>
      </w:r>
      <w:r>
        <w:t>30/6/2022 (R$ 425.956.069,00). A materialidade global</w:t>
      </w:r>
      <w:r>
        <w:rPr>
          <w:spacing w:val="-57"/>
        </w:rPr>
        <w:t xml:space="preserve"> </w:t>
      </w:r>
      <w:r>
        <w:t>da auditoria foi representada pelo valor de 2% da dotação atualizada (R$ 8.519.121,38), sendo a</w:t>
      </w:r>
      <w:r>
        <w:rPr>
          <w:spacing w:val="1"/>
        </w:rPr>
        <w:t xml:space="preserve"> </w:t>
      </w:r>
      <w:r>
        <w:t>materialidade para execução determinada pelo percentual de 75% da materialidade global (R$</w:t>
      </w:r>
      <w:r>
        <w:rPr>
          <w:spacing w:val="1"/>
        </w:rPr>
        <w:t xml:space="preserve"> </w:t>
      </w:r>
      <w:r>
        <w:t>6.389.341,04). Assim, foram selecionadas as contas do balancete do Órgão que estavam acima do</w:t>
      </w:r>
      <w:r>
        <w:rPr>
          <w:spacing w:val="1"/>
        </w:rPr>
        <w:t xml:space="preserve"> </w:t>
      </w:r>
      <w:r>
        <w:t>valor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materialidade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as contas de valor abaixo da materialidade, mas que</w:t>
      </w:r>
      <w:r>
        <w:rPr>
          <w:spacing w:val="1"/>
        </w:rPr>
        <w:t xml:space="preserve"> </w:t>
      </w:r>
      <w:r>
        <w:t xml:space="preserve">compõem os ciclos contábeis das contas materialmente significativas. Não </w:t>
      </w:r>
      <w:proofErr w:type="gramStart"/>
      <w:r>
        <w:t>integraram</w:t>
      </w:r>
      <w:proofErr w:type="gramEnd"/>
      <w:r>
        <w:t xml:space="preserve"> o escopo da</w:t>
      </w:r>
      <w:r>
        <w:rPr>
          <w:spacing w:val="-57"/>
        </w:rPr>
        <w:t xml:space="preserve"> </w:t>
      </w:r>
      <w:r>
        <w:t>auditoria o recebimento de receitas provenientes de repasses e sub-repasses dos Órgãos superiores,</w:t>
      </w:r>
      <w:r>
        <w:rPr>
          <w:spacing w:val="-57"/>
        </w:rPr>
        <w:t xml:space="preserve"> </w:t>
      </w:r>
      <w:r>
        <w:t>mesmo que constantes da materialidade quantitativa.</w:t>
      </w:r>
    </w:p>
    <w:p w:rsidR="0075192C" w:rsidRDefault="00B93CA5">
      <w:pPr>
        <w:pStyle w:val="Corpodetexto"/>
        <w:spacing w:before="120" w:line="276" w:lineRule="auto"/>
        <w:ind w:right="918"/>
      </w:pPr>
      <w:r>
        <w:t>As 71 contas contábeis selecionadas foram agrupadas em cinco ciclos contábeis dentre os quais:</w:t>
      </w:r>
      <w:r>
        <w:rPr>
          <w:spacing w:val="1"/>
        </w:rPr>
        <w:t xml:space="preserve"> </w:t>
      </w:r>
      <w:r>
        <w:t>bens</w:t>
      </w:r>
      <w:r>
        <w:rPr>
          <w:spacing w:val="-1"/>
        </w:rPr>
        <w:t xml:space="preserve"> </w:t>
      </w:r>
      <w:r>
        <w:t>imóveis, bens móveis,</w:t>
      </w:r>
      <w:r>
        <w:rPr>
          <w:spacing w:val="-1"/>
        </w:rPr>
        <w:t xml:space="preserve"> </w:t>
      </w:r>
      <w:r>
        <w:rPr>
          <w:i/>
        </w:rPr>
        <w:t>softwares</w:t>
      </w:r>
      <w:r>
        <w:t>, despesas de pessoal</w:t>
      </w:r>
      <w:r>
        <w:rPr>
          <w:spacing w:val="-1"/>
        </w:rPr>
        <w:t xml:space="preserve"> </w:t>
      </w:r>
      <w:r>
        <w:t>e contratação de serviços.</w:t>
      </w: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before="7"/>
        <w:ind w:left="0"/>
        <w:jc w:val="left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925044</wp:posOffset>
            </wp:positionH>
            <wp:positionV relativeFrom="paragraph">
              <wp:posOffset>102823</wp:posOffset>
            </wp:positionV>
            <wp:extent cx="5650988" cy="1973579"/>
            <wp:effectExtent l="0" t="0" r="0" b="0"/>
            <wp:wrapTopAndBottom/>
            <wp:docPr id="13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0988" cy="19735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75192C">
      <w:pPr>
        <w:pStyle w:val="Corpodetexto"/>
        <w:ind w:left="0"/>
        <w:jc w:val="left"/>
        <w:rPr>
          <w:sz w:val="26"/>
        </w:rPr>
      </w:pPr>
    </w:p>
    <w:p w:rsidR="0075192C" w:rsidRDefault="0075192C">
      <w:pPr>
        <w:pStyle w:val="Corpodetexto"/>
        <w:spacing w:before="10"/>
        <w:ind w:left="0"/>
        <w:jc w:val="left"/>
        <w:rPr>
          <w:sz w:val="37"/>
        </w:rPr>
      </w:pPr>
    </w:p>
    <w:p w:rsidR="0075192C" w:rsidRDefault="00B93CA5">
      <w:pPr>
        <w:pStyle w:val="Corpodetexto"/>
        <w:spacing w:line="276" w:lineRule="auto"/>
        <w:ind w:right="912"/>
      </w:pPr>
      <w:r>
        <w:t>Desta forma, foi possível associar 50 contas selecionadas ao processo de elaboração da folha de</w:t>
      </w:r>
      <w:r>
        <w:rPr>
          <w:spacing w:val="1"/>
        </w:rPr>
        <w:t xml:space="preserve"> </w:t>
      </w:r>
      <w:r>
        <w:t>pagamento (70,4%) e, considerada a materialidade quantitativa e qualitativa, restou decidido que</w:t>
      </w:r>
      <w:r>
        <w:rPr>
          <w:spacing w:val="1"/>
        </w:rPr>
        <w:t xml:space="preserve"> </w:t>
      </w:r>
      <w:r>
        <w:t>seriam</w:t>
      </w:r>
      <w:r>
        <w:rPr>
          <w:spacing w:val="1"/>
        </w:rPr>
        <w:t xml:space="preserve"> </w:t>
      </w:r>
      <w:r>
        <w:t>avaliadas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transações</w:t>
      </w:r>
      <w:r>
        <w:rPr>
          <w:spacing w:val="1"/>
        </w:rPr>
        <w:t xml:space="preserve"> </w:t>
      </w:r>
      <w:r>
        <w:t>subjacentes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demonstrações</w:t>
      </w:r>
      <w:r>
        <w:rPr>
          <w:spacing w:val="1"/>
        </w:rPr>
        <w:t xml:space="preserve"> </w:t>
      </w:r>
      <w:r>
        <w:t>contábeis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relevantes dos responsáveis pelo TRE-BA, relacionados ao subprocesso de gestão de férias.</w:t>
      </w:r>
    </w:p>
    <w:p w:rsidR="0075192C" w:rsidRDefault="00B93CA5">
      <w:pPr>
        <w:pStyle w:val="Corpodetexto"/>
        <w:spacing w:before="120" w:line="276" w:lineRule="auto"/>
        <w:ind w:right="909"/>
      </w:pPr>
      <w:r>
        <w:t>Considerando,</w:t>
      </w:r>
      <w:r>
        <w:rPr>
          <w:spacing w:val="1"/>
        </w:rPr>
        <w:t xml:space="preserve"> </w:t>
      </w:r>
      <w:r>
        <w:t>ainda,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volume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recursos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ordem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14.129.775,63,</w:t>
      </w:r>
      <w:r>
        <w:rPr>
          <w:spacing w:val="1"/>
        </w:rPr>
        <w:t xml:space="preserve"> </w:t>
      </w:r>
      <w:r>
        <w:t>associado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pagamento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horas</w:t>
      </w:r>
      <w:r>
        <w:rPr>
          <w:spacing w:val="1"/>
        </w:rPr>
        <w:t xml:space="preserve"> </w:t>
      </w:r>
      <w:r>
        <w:t>extras,</w:t>
      </w:r>
      <w:r>
        <w:rPr>
          <w:spacing w:val="1"/>
        </w:rPr>
        <w:t xml:space="preserve"> </w:t>
      </w:r>
      <w:r>
        <w:t>avaliou-se,</w:t>
      </w:r>
      <w:r>
        <w:rPr>
          <w:spacing w:val="1"/>
        </w:rPr>
        <w:t xml:space="preserve"> </w:t>
      </w:r>
      <w:r>
        <w:t>também,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subprocesso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no âmbito do TRE-BA está de acordo com a legislação de regência.</w:t>
      </w: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721DD">
      <w:pPr>
        <w:pStyle w:val="Corpodetexto"/>
        <w:spacing w:before="8"/>
        <w:ind w:left="0"/>
        <w:jc w:val="left"/>
        <w:rPr>
          <w:sz w:val="11"/>
        </w:rPr>
      </w:pPr>
      <w:r>
        <w:pict>
          <v:shape id="_x0000_s1225" style="position:absolute;margin-left:57pt;margin-top:9.1pt;width:2in;height:.1pt;z-index:-15723008;mso-wrap-distance-left:0;mso-wrap-distance-right:0;mso-position-horizontal-relative:page" coordorigin="1140,182" coordsize="2880,0" path="m1140,182r2880,e" filled="f">
            <v:path arrowok="t"/>
            <w10:wrap type="topAndBottom" anchorx="page"/>
          </v:shape>
        </w:pict>
      </w:r>
    </w:p>
    <w:p w:rsidR="0075192C" w:rsidRDefault="00B93CA5">
      <w:pPr>
        <w:spacing w:before="75" w:line="264" w:lineRule="auto"/>
        <w:ind w:left="273" w:right="907"/>
        <w:jc w:val="both"/>
        <w:rPr>
          <w:sz w:val="20"/>
        </w:rPr>
      </w:pPr>
      <w:proofErr w:type="gramStart"/>
      <w:r>
        <w:rPr>
          <w:sz w:val="20"/>
          <w:vertAlign w:val="superscript"/>
        </w:rPr>
        <w:t>1</w:t>
      </w:r>
      <w:proofErr w:type="gramEnd"/>
      <w:r>
        <w:rPr>
          <w:sz w:val="20"/>
        </w:rPr>
        <w:t xml:space="preserve"> Dotação são valores monetários autorizados, consignados na Lei Orçamentária Anual (LOA) para atender a uma</w:t>
      </w:r>
      <w:r>
        <w:rPr>
          <w:spacing w:val="1"/>
          <w:sz w:val="20"/>
        </w:rPr>
        <w:t xml:space="preserve"> </w:t>
      </w:r>
      <w:r>
        <w:rPr>
          <w:sz w:val="20"/>
        </w:rPr>
        <w:t>determinada</w:t>
      </w:r>
      <w:r>
        <w:rPr>
          <w:spacing w:val="1"/>
          <w:sz w:val="20"/>
        </w:rPr>
        <w:t xml:space="preserve"> </w:t>
      </w:r>
      <w:r>
        <w:rPr>
          <w:sz w:val="20"/>
        </w:rPr>
        <w:t>programação</w:t>
      </w:r>
      <w:r>
        <w:rPr>
          <w:spacing w:val="1"/>
          <w:sz w:val="20"/>
        </w:rPr>
        <w:t xml:space="preserve"> </w:t>
      </w:r>
      <w:r>
        <w:rPr>
          <w:sz w:val="20"/>
        </w:rPr>
        <w:t>orçamentária.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2022,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TRE-BA</w:t>
      </w:r>
      <w:r>
        <w:rPr>
          <w:spacing w:val="1"/>
          <w:sz w:val="20"/>
        </w:rPr>
        <w:t xml:space="preserve"> </w:t>
      </w:r>
      <w:r>
        <w:rPr>
          <w:sz w:val="20"/>
        </w:rPr>
        <w:t>recebeu</w:t>
      </w:r>
      <w:r>
        <w:rPr>
          <w:spacing w:val="1"/>
          <w:sz w:val="20"/>
        </w:rPr>
        <w:t xml:space="preserve"> </w:t>
      </w:r>
      <w:r>
        <w:rPr>
          <w:sz w:val="20"/>
        </w:rPr>
        <w:t>uma</w:t>
      </w:r>
      <w:r>
        <w:rPr>
          <w:spacing w:val="1"/>
          <w:sz w:val="20"/>
        </w:rPr>
        <w:t xml:space="preserve"> </w:t>
      </w:r>
      <w:r>
        <w:rPr>
          <w:sz w:val="20"/>
        </w:rPr>
        <w:t>dotação</w:t>
      </w:r>
      <w:r>
        <w:rPr>
          <w:spacing w:val="1"/>
          <w:sz w:val="20"/>
        </w:rPr>
        <w:t xml:space="preserve"> </w:t>
      </w:r>
      <w:r>
        <w:rPr>
          <w:sz w:val="20"/>
        </w:rPr>
        <w:t>orçamentária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R$</w:t>
      </w:r>
      <w:r>
        <w:rPr>
          <w:spacing w:val="1"/>
          <w:sz w:val="20"/>
        </w:rPr>
        <w:t xml:space="preserve"> </w:t>
      </w:r>
      <w:r>
        <w:rPr>
          <w:sz w:val="20"/>
        </w:rPr>
        <w:t>425.956.069,00</w:t>
      </w:r>
      <w:r>
        <w:rPr>
          <w:spacing w:val="48"/>
          <w:sz w:val="20"/>
        </w:rPr>
        <w:t xml:space="preserve"> </w:t>
      </w:r>
      <w:r>
        <w:rPr>
          <w:sz w:val="20"/>
        </w:rPr>
        <w:t>(30/6/2022).</w:t>
      </w:r>
    </w:p>
    <w:p w:rsidR="0075192C" w:rsidRDefault="0075192C">
      <w:pPr>
        <w:spacing w:line="264" w:lineRule="auto"/>
        <w:jc w:val="both"/>
        <w:rPr>
          <w:sz w:val="20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23" style="width:474.4pt;height:.55pt;mso-position-horizontal-relative:char;mso-position-vertical-relative:line" coordsize="9488,11">
            <v:line id="_x0000_s1224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0"/>
      </w:pPr>
      <w:r>
        <w:t>Do mesmo modo, considerando, além da relevância e criticidade da matéria, o volume de recursos</w:t>
      </w:r>
      <w:r>
        <w:rPr>
          <w:spacing w:val="-57"/>
        </w:rPr>
        <w:t xml:space="preserve"> </w:t>
      </w:r>
      <w:r>
        <w:t xml:space="preserve">envolvidos, </w:t>
      </w:r>
      <w:proofErr w:type="gramStart"/>
      <w:r>
        <w:t>restou</w:t>
      </w:r>
      <w:proofErr w:type="gramEnd"/>
      <w:r>
        <w:t xml:space="preserve"> decidido que seriam avaliados, em auditoria de conformidade, as transações</w:t>
      </w:r>
      <w:r>
        <w:rPr>
          <w:spacing w:val="1"/>
        </w:rPr>
        <w:t xml:space="preserve"> </w:t>
      </w:r>
      <w:r>
        <w:t>subjacentes relacionadas à gestão do processo de contratação de obras.</w:t>
      </w:r>
    </w:p>
    <w:p w:rsidR="0075192C" w:rsidRDefault="00B93CA5">
      <w:pPr>
        <w:pStyle w:val="Corpodetexto"/>
        <w:spacing w:before="120" w:line="276" w:lineRule="auto"/>
        <w:ind w:right="911"/>
      </w:pPr>
      <w:r>
        <w:t>Foram</w:t>
      </w:r>
      <w:r>
        <w:rPr>
          <w:spacing w:val="27"/>
        </w:rPr>
        <w:t xml:space="preserve"> </w:t>
      </w:r>
      <w:r>
        <w:t>avaliadas,</w:t>
      </w:r>
      <w:r>
        <w:rPr>
          <w:spacing w:val="28"/>
        </w:rPr>
        <w:t xml:space="preserve"> </w:t>
      </w:r>
      <w:r>
        <w:t>também,</w:t>
      </w:r>
      <w:r>
        <w:rPr>
          <w:spacing w:val="28"/>
        </w:rPr>
        <w:t xml:space="preserve"> </w:t>
      </w:r>
      <w:r>
        <w:t>as</w:t>
      </w:r>
      <w:r>
        <w:rPr>
          <w:spacing w:val="28"/>
        </w:rPr>
        <w:t xml:space="preserve"> </w:t>
      </w:r>
      <w:r>
        <w:t>contas</w:t>
      </w:r>
      <w:r>
        <w:rPr>
          <w:spacing w:val="28"/>
        </w:rPr>
        <w:t xml:space="preserve"> </w:t>
      </w:r>
      <w:r>
        <w:t>contábeis</w:t>
      </w:r>
      <w:r>
        <w:rPr>
          <w:spacing w:val="28"/>
        </w:rPr>
        <w:t xml:space="preserve"> </w:t>
      </w:r>
      <w:r>
        <w:t>relacionadas</w:t>
      </w:r>
      <w:r>
        <w:rPr>
          <w:spacing w:val="28"/>
        </w:rPr>
        <w:t xml:space="preserve"> </w:t>
      </w:r>
      <w:r>
        <w:t>aos</w:t>
      </w:r>
      <w:r>
        <w:rPr>
          <w:spacing w:val="28"/>
        </w:rPr>
        <w:t xml:space="preserve"> </w:t>
      </w:r>
      <w:r>
        <w:t>bens</w:t>
      </w:r>
      <w:r>
        <w:rPr>
          <w:spacing w:val="28"/>
        </w:rPr>
        <w:t xml:space="preserve"> </w:t>
      </w:r>
      <w:r>
        <w:t>imóveis</w:t>
      </w:r>
      <w:r>
        <w:rPr>
          <w:spacing w:val="28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Tribunal</w:t>
      </w:r>
      <w:r>
        <w:rPr>
          <w:spacing w:val="13"/>
        </w:rPr>
        <w:t xml:space="preserve"> </w:t>
      </w:r>
      <w:r>
        <w:t>tendo</w:t>
      </w:r>
      <w:r>
        <w:rPr>
          <w:spacing w:val="-57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vista a materialidade envolvida</w:t>
      </w:r>
      <w:r>
        <w:rPr>
          <w:spacing w:val="-1"/>
        </w:rPr>
        <w:t xml:space="preserve"> </w:t>
      </w:r>
      <w:r>
        <w:t>(R$</w:t>
      </w:r>
      <w:proofErr w:type="gramStart"/>
      <w:r>
        <w:t xml:space="preserve">  </w:t>
      </w:r>
      <w:proofErr w:type="gramEnd"/>
      <w:r>
        <w:t>116.015.642,97</w:t>
      </w:r>
      <w:r>
        <w:rPr>
          <w:vertAlign w:val="superscript"/>
        </w:rPr>
        <w:t>2</w:t>
      </w:r>
      <w:r>
        <w:t>).</w:t>
      </w:r>
    </w:p>
    <w:p w:rsidR="0075192C" w:rsidRDefault="00B93CA5">
      <w:pPr>
        <w:pStyle w:val="Corpodetexto"/>
        <w:spacing w:before="120" w:line="276" w:lineRule="auto"/>
        <w:ind w:right="912"/>
      </w:pPr>
      <w:r>
        <w:t>Para um melhor conhecimento da matéria, foram encaminhadas às unidades auditadas Requisições</w:t>
      </w:r>
      <w:r>
        <w:rPr>
          <w:spacing w:val="-57"/>
        </w:rPr>
        <w:t xml:space="preserve"> </w:t>
      </w:r>
      <w:r>
        <w:t>de Documentos e Informações (RDIs), o que possibilitou a construção do entendimento do objeto</w:t>
      </w:r>
      <w:r>
        <w:rPr>
          <w:spacing w:val="1"/>
        </w:rPr>
        <w:t xml:space="preserve"> </w:t>
      </w:r>
      <w:r>
        <w:t>tanto no nível geral quanto no nível específico.</w:t>
      </w:r>
    </w:p>
    <w:p w:rsidR="0075192C" w:rsidRDefault="00B93CA5">
      <w:pPr>
        <w:pStyle w:val="Corpodetexto"/>
        <w:spacing w:before="120" w:line="276" w:lineRule="auto"/>
        <w:ind w:right="913"/>
      </w:pPr>
      <w:r>
        <w:t>O</w:t>
      </w:r>
      <w:r>
        <w:rPr>
          <w:spacing w:val="1"/>
        </w:rPr>
        <w:t xml:space="preserve"> </w:t>
      </w:r>
      <w:r>
        <w:t>escopo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trabalho</w:t>
      </w:r>
      <w:r>
        <w:rPr>
          <w:spacing w:val="1"/>
        </w:rPr>
        <w:t xml:space="preserve"> </w:t>
      </w:r>
      <w:r>
        <w:t>foi</w:t>
      </w:r>
      <w:r>
        <w:rPr>
          <w:spacing w:val="1"/>
        </w:rPr>
        <w:t xml:space="preserve"> </w:t>
      </w:r>
      <w:r>
        <w:t>definido</w:t>
      </w:r>
      <w:r>
        <w:rPr>
          <w:spacing w:val="1"/>
        </w:rPr>
        <w:t xml:space="preserve"> </w:t>
      </w:r>
      <w:r>
        <w:t>utilizando-se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abordagem</w:t>
      </w:r>
      <w:r>
        <w:rPr>
          <w:spacing w:val="1"/>
        </w:rPr>
        <w:t xml:space="preserve"> </w:t>
      </w:r>
      <w:r>
        <w:t>baseada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risco,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construção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matriz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riscos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controles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auditados,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viabilizou</w:t>
      </w:r>
      <w:r>
        <w:rPr>
          <w:spacing w:val="60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concentração das atividades das equipes de trabalho nas etapas que apresentaram maior risco de</w:t>
      </w:r>
      <w:r>
        <w:rPr>
          <w:spacing w:val="1"/>
        </w:rPr>
        <w:t xml:space="preserve"> </w:t>
      </w:r>
      <w:r>
        <w:t>alcance dos objetivos de cada processo avaliado, tendo o programa de auditoria como entrega final</w:t>
      </w:r>
      <w:r>
        <w:rPr>
          <w:spacing w:val="-57"/>
        </w:rPr>
        <w:t xml:space="preserve"> </w:t>
      </w:r>
      <w:r>
        <w:t>da fase de planejamento.</w:t>
      </w:r>
    </w:p>
    <w:p w:rsidR="0075192C" w:rsidRDefault="00B93CA5">
      <w:pPr>
        <w:pStyle w:val="Corpodetexto"/>
        <w:spacing w:before="120" w:line="276" w:lineRule="auto"/>
        <w:ind w:right="914"/>
      </w:pPr>
      <w:r>
        <w:t>À</w:t>
      </w:r>
      <w:r>
        <w:rPr>
          <w:spacing w:val="1"/>
        </w:rPr>
        <w:t xml:space="preserve"> </w:t>
      </w:r>
      <w:r>
        <w:t>vista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complexidade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matéria,</w:t>
      </w:r>
      <w:r>
        <w:rPr>
          <w:spacing w:val="1"/>
        </w:rPr>
        <w:t xml:space="preserve"> </w:t>
      </w:r>
      <w:r>
        <w:t>associada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ambiente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controle</w:t>
      </w:r>
      <w:r>
        <w:rPr>
          <w:spacing w:val="1"/>
        </w:rPr>
        <w:t xml:space="preserve"> </w:t>
      </w:r>
      <w:r>
        <w:t>fragilizado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limitação</w:t>
      </w:r>
      <w:r>
        <w:rPr>
          <w:spacing w:val="1"/>
        </w:rPr>
        <w:t xml:space="preserve"> </w:t>
      </w:r>
      <w:r>
        <w:t>operacional,</w:t>
      </w:r>
      <w:r>
        <w:rPr>
          <w:spacing w:val="1"/>
        </w:rPr>
        <w:t xml:space="preserve"> </w:t>
      </w:r>
      <w:r>
        <w:t>restou</w:t>
      </w:r>
      <w:r>
        <w:rPr>
          <w:spacing w:val="1"/>
        </w:rPr>
        <w:t xml:space="preserve"> </w:t>
      </w:r>
      <w:r>
        <w:t>definido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seriam</w:t>
      </w:r>
      <w:r>
        <w:rPr>
          <w:spacing w:val="1"/>
        </w:rPr>
        <w:t xml:space="preserve"> </w:t>
      </w:r>
      <w:r>
        <w:t>avaliados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(quinze)</w:t>
      </w:r>
      <w:r>
        <w:rPr>
          <w:spacing w:val="1"/>
        </w:rPr>
        <w:t xml:space="preserve"> </w:t>
      </w:r>
      <w:r>
        <w:t>riscos</w:t>
      </w:r>
      <w:r>
        <w:rPr>
          <w:spacing w:val="1"/>
        </w:rPr>
        <w:t xml:space="preserve"> </w:t>
      </w:r>
      <w:r>
        <w:t>inerentes</w:t>
      </w:r>
      <w:r>
        <w:rPr>
          <w:spacing w:val="1"/>
        </w:rPr>
        <w:t xml:space="preserve"> </w:t>
      </w:r>
      <w:r>
        <w:t>levantados, e, considerando a capacidade operacional da SEALIC, somente seriam analisados os</w:t>
      </w:r>
      <w:r>
        <w:rPr>
          <w:spacing w:val="1"/>
        </w:rPr>
        <w:t xml:space="preserve"> </w:t>
      </w:r>
      <w:r>
        <w:t>processos de contratação de obras realizadas nos edifícios do TRE-BA (Sede, Anexo I, II e III),</w:t>
      </w:r>
      <w:r>
        <w:rPr>
          <w:spacing w:val="1"/>
        </w:rPr>
        <w:t xml:space="preserve"> </w:t>
      </w:r>
      <w:r>
        <w:t>localizados</w:t>
      </w:r>
      <w:r>
        <w:rPr>
          <w:spacing w:val="-1"/>
        </w:rPr>
        <w:t xml:space="preserve"> </w:t>
      </w:r>
      <w:r>
        <w:t>no Município de Salvador.</w:t>
      </w:r>
    </w:p>
    <w:p w:rsidR="0075192C" w:rsidRDefault="00B93CA5">
      <w:pPr>
        <w:pStyle w:val="Corpodetexto"/>
        <w:spacing w:before="120" w:line="276" w:lineRule="auto"/>
        <w:ind w:right="908"/>
      </w:pPr>
      <w:r>
        <w:t>Considerando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capacidade</w:t>
      </w:r>
      <w:r>
        <w:rPr>
          <w:spacing w:val="1"/>
        </w:rPr>
        <w:t xml:space="preserve"> </w:t>
      </w:r>
      <w:r>
        <w:t>operacional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SEAPE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avaliação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riscos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criticidade dos</w:t>
      </w:r>
      <w:r>
        <w:rPr>
          <w:spacing w:val="-57"/>
        </w:rPr>
        <w:t xml:space="preserve"> </w:t>
      </w:r>
      <w:r>
        <w:t>subprocessos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folha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pagamento</w:t>
      </w:r>
      <w:r>
        <w:rPr>
          <w:spacing w:val="1"/>
        </w:rPr>
        <w:t xml:space="preserve"> </w:t>
      </w:r>
      <w:r>
        <w:t>fiscalizados,</w:t>
      </w:r>
      <w:r>
        <w:rPr>
          <w:spacing w:val="1"/>
        </w:rPr>
        <w:t xml:space="preserve"> </w:t>
      </w:r>
      <w:r>
        <w:t>optou-se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das</w:t>
      </w:r>
      <w:r>
        <w:rPr>
          <w:spacing w:val="61"/>
        </w:rPr>
        <w:t xml:space="preserve"> </w:t>
      </w:r>
      <w:r>
        <w:t>atividades</w:t>
      </w:r>
      <w:r>
        <w:rPr>
          <w:spacing w:val="-57"/>
        </w:rPr>
        <w:t xml:space="preserve"> </w:t>
      </w:r>
      <w:r>
        <w:t>relacionadas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elaboração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escala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férias,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do pagamento de férias, ao</w:t>
      </w:r>
      <w:r>
        <w:rPr>
          <w:spacing w:val="1"/>
        </w:rPr>
        <w:t xml:space="preserve"> </w:t>
      </w:r>
      <w:r>
        <w:t>gerenciamento da prestação e pagamento de serviço extraordinário prestado no período de abril a</w:t>
      </w:r>
      <w:r>
        <w:rPr>
          <w:spacing w:val="1"/>
        </w:rPr>
        <w:t xml:space="preserve"> </w:t>
      </w:r>
      <w:r>
        <w:t>dezembro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2022,</w:t>
      </w:r>
      <w:r>
        <w:rPr>
          <w:spacing w:val="1"/>
        </w:rPr>
        <w:t xml:space="preserve"> </w:t>
      </w:r>
      <w:r>
        <w:t>excluindo-se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verificação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aspectos</w:t>
      </w:r>
      <w:r>
        <w:rPr>
          <w:spacing w:val="1"/>
        </w:rPr>
        <w:t xml:space="preserve"> </w:t>
      </w:r>
      <w:r>
        <w:t>relacionados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frequência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servidores</w:t>
      </w:r>
      <w:r>
        <w:rPr>
          <w:spacing w:val="44"/>
        </w:rPr>
        <w:t xml:space="preserve"> </w:t>
      </w:r>
      <w:r>
        <w:t>e</w:t>
      </w:r>
      <w:r>
        <w:rPr>
          <w:spacing w:val="44"/>
        </w:rPr>
        <w:t xml:space="preserve"> </w:t>
      </w:r>
      <w:r>
        <w:t>servidoras</w:t>
      </w:r>
      <w:r>
        <w:rPr>
          <w:spacing w:val="44"/>
        </w:rPr>
        <w:t xml:space="preserve"> </w:t>
      </w:r>
      <w:r>
        <w:t>do</w:t>
      </w:r>
      <w:r>
        <w:rPr>
          <w:spacing w:val="45"/>
        </w:rPr>
        <w:t xml:space="preserve"> </w:t>
      </w:r>
      <w:r>
        <w:t>Tribunal</w:t>
      </w:r>
      <w:r>
        <w:rPr>
          <w:spacing w:val="44"/>
        </w:rPr>
        <w:t xml:space="preserve"> </w:t>
      </w:r>
      <w:r>
        <w:t>e</w:t>
      </w:r>
      <w:r>
        <w:rPr>
          <w:spacing w:val="44"/>
        </w:rPr>
        <w:t xml:space="preserve"> </w:t>
      </w:r>
      <w:proofErr w:type="gramStart"/>
      <w:r>
        <w:t>requisitados</w:t>
      </w:r>
      <w:r>
        <w:rPr>
          <w:spacing w:val="44"/>
        </w:rPr>
        <w:t xml:space="preserve"> </w:t>
      </w:r>
      <w:r>
        <w:t>e</w:t>
      </w:r>
      <w:r>
        <w:rPr>
          <w:spacing w:val="45"/>
        </w:rPr>
        <w:t xml:space="preserve"> </w:t>
      </w:r>
      <w:r>
        <w:t>requisitadas</w:t>
      </w:r>
      <w:proofErr w:type="gramEnd"/>
      <w:r>
        <w:t>,</w:t>
      </w:r>
      <w:r>
        <w:rPr>
          <w:spacing w:val="44"/>
        </w:rPr>
        <w:t xml:space="preserve"> </w:t>
      </w:r>
      <w:r>
        <w:t>bem</w:t>
      </w:r>
      <w:r>
        <w:rPr>
          <w:spacing w:val="29"/>
        </w:rPr>
        <w:t xml:space="preserve"> </w:t>
      </w:r>
      <w:r>
        <w:t>como</w:t>
      </w:r>
      <w:r>
        <w:rPr>
          <w:spacing w:val="30"/>
        </w:rPr>
        <w:t xml:space="preserve"> </w:t>
      </w:r>
      <w:r>
        <w:t>do</w:t>
      </w:r>
      <w:r>
        <w:rPr>
          <w:spacing w:val="29"/>
        </w:rPr>
        <w:t xml:space="preserve"> </w:t>
      </w:r>
      <w:r>
        <w:t>pagamento</w:t>
      </w:r>
      <w:r>
        <w:rPr>
          <w:spacing w:val="30"/>
        </w:rPr>
        <w:t xml:space="preserve"> </w:t>
      </w:r>
      <w:r>
        <w:t>de</w:t>
      </w:r>
      <w:r>
        <w:rPr>
          <w:spacing w:val="-58"/>
        </w:rPr>
        <w:t xml:space="preserve"> </w:t>
      </w:r>
      <w:r>
        <w:t>horas complementares às inicialmente remuneradas no período de abril a novembro, relativo a</w:t>
      </w:r>
      <w:r>
        <w:rPr>
          <w:spacing w:val="1"/>
        </w:rPr>
        <w:t xml:space="preserve"> </w:t>
      </w:r>
      <w:r>
        <w:t>serviço extraordinário.</w:t>
      </w:r>
    </w:p>
    <w:p w:rsidR="0075192C" w:rsidRDefault="00B93CA5">
      <w:pPr>
        <w:pStyle w:val="Corpodetexto"/>
        <w:spacing w:before="120" w:line="276" w:lineRule="auto"/>
        <w:ind w:right="908"/>
      </w:pPr>
      <w:r>
        <w:t>Na fase de execução, foram aplicados os testes constantes dos programas de auditoria, tendo sido</w:t>
      </w:r>
      <w:r>
        <w:rPr>
          <w:spacing w:val="1"/>
        </w:rPr>
        <w:t xml:space="preserve"> </w:t>
      </w:r>
      <w:r>
        <w:t>adotada uma abordagem mista, utilizando-se tanto testes de controle quanto testes substantivos.</w:t>
      </w:r>
    </w:p>
    <w:p w:rsidR="0075192C" w:rsidRDefault="00B93CA5">
      <w:pPr>
        <w:pStyle w:val="Corpodetexto"/>
        <w:spacing w:before="120" w:line="276" w:lineRule="auto"/>
        <w:ind w:right="907"/>
      </w:pPr>
      <w:r>
        <w:t>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auditoria foi finalizada com o envio da matriz preliminar de achados para as</w:t>
      </w:r>
      <w:r>
        <w:rPr>
          <w:spacing w:val="1"/>
        </w:rPr>
        <w:t xml:space="preserve"> </w:t>
      </w:r>
      <w:r>
        <w:t>unidades responsáveis se manifestarem acerca das fragilidades até então evidenciadas.</w:t>
      </w:r>
    </w:p>
    <w:p w:rsidR="0075192C" w:rsidRDefault="00B93CA5">
      <w:pPr>
        <w:pStyle w:val="Corpodetexto"/>
        <w:spacing w:before="120" w:line="276" w:lineRule="auto"/>
        <w:ind w:right="910"/>
      </w:pPr>
      <w:r>
        <w:t>Em 13/12/2022, foi encaminhado Relatório de Comunicação de Distorções com o objetivo de</w:t>
      </w:r>
      <w:r>
        <w:rPr>
          <w:spacing w:val="1"/>
        </w:rPr>
        <w:t xml:space="preserve"> </w:t>
      </w:r>
      <w:r>
        <w:t>comunicar tempestivamente ao nível apropriado da administração todas as distorções relevantes</w:t>
      </w:r>
      <w:r>
        <w:rPr>
          <w:spacing w:val="1"/>
        </w:rPr>
        <w:t xml:space="preserve"> </w:t>
      </w:r>
      <w:r>
        <w:t>detectadas durante a auditoria, de forma que fosse possível efetuar os ajustes necessários para</w:t>
      </w:r>
      <w:r>
        <w:rPr>
          <w:spacing w:val="1"/>
        </w:rPr>
        <w:t xml:space="preserve"> </w:t>
      </w:r>
      <w:r>
        <w:t>evitar que as demonstrações contábeis fossem encerradas com distorções relevantes.</w:t>
      </w:r>
    </w:p>
    <w:p w:rsidR="0075192C" w:rsidRDefault="007721DD">
      <w:pPr>
        <w:pStyle w:val="Corpodetexto"/>
        <w:spacing w:before="120" w:line="276" w:lineRule="auto"/>
        <w:ind w:right="912"/>
      </w:pPr>
      <w:r>
        <w:pict>
          <v:shape id="_x0000_s1222" style="position:absolute;left:0;text-align:left;margin-left:57pt;margin-top:41.35pt;width:2in;height:.1pt;z-index:-15721984;mso-wrap-distance-left:0;mso-wrap-distance-right:0;mso-position-horizontal-relative:page" coordorigin="1140,827" coordsize="2880,0" path="m1140,827r2880,e" filled="f">
            <v:path arrowok="t"/>
            <w10:wrap type="topAndBottom" anchorx="page"/>
          </v:shape>
        </w:pict>
      </w:r>
      <w:r w:rsidR="00B93CA5">
        <w:t>Finalizado</w:t>
      </w:r>
      <w:r w:rsidR="00B93CA5">
        <w:rPr>
          <w:spacing w:val="1"/>
        </w:rPr>
        <w:t xml:space="preserve"> </w:t>
      </w:r>
      <w:r w:rsidR="00B93CA5">
        <w:t>o</w:t>
      </w:r>
      <w:r w:rsidR="00B93CA5">
        <w:rPr>
          <w:spacing w:val="1"/>
        </w:rPr>
        <w:t xml:space="preserve"> </w:t>
      </w:r>
      <w:r w:rsidR="00B93CA5">
        <w:t>exercício</w:t>
      </w:r>
      <w:r w:rsidR="00B93CA5">
        <w:rPr>
          <w:spacing w:val="1"/>
        </w:rPr>
        <w:t xml:space="preserve"> </w:t>
      </w:r>
      <w:r w:rsidR="00B93CA5">
        <w:t>de 2022, foi realizada a revisão da materialidade com base nos dados</w:t>
      </w:r>
      <w:r w:rsidR="00B93CA5">
        <w:rPr>
          <w:spacing w:val="1"/>
        </w:rPr>
        <w:t xml:space="preserve"> </w:t>
      </w:r>
      <w:r w:rsidR="00B93CA5">
        <w:t>contábeis</w:t>
      </w:r>
      <w:r w:rsidR="00B93CA5">
        <w:rPr>
          <w:spacing w:val="58"/>
        </w:rPr>
        <w:t xml:space="preserve"> </w:t>
      </w:r>
      <w:r w:rsidR="00B93CA5">
        <w:t>em</w:t>
      </w:r>
      <w:r w:rsidR="00B93CA5">
        <w:rPr>
          <w:spacing w:val="59"/>
        </w:rPr>
        <w:t xml:space="preserve"> </w:t>
      </w:r>
      <w:r w:rsidR="00B93CA5">
        <w:t>31/12/2022.</w:t>
      </w:r>
      <w:r w:rsidR="00B93CA5">
        <w:rPr>
          <w:spacing w:val="59"/>
        </w:rPr>
        <w:t xml:space="preserve"> </w:t>
      </w:r>
      <w:r w:rsidR="00B93CA5">
        <w:t>Desta</w:t>
      </w:r>
      <w:r w:rsidR="00B93CA5">
        <w:rPr>
          <w:spacing w:val="44"/>
        </w:rPr>
        <w:t xml:space="preserve"> </w:t>
      </w:r>
      <w:r w:rsidR="00B93CA5">
        <w:t>revisão,</w:t>
      </w:r>
      <w:r w:rsidR="00B93CA5">
        <w:rPr>
          <w:spacing w:val="44"/>
        </w:rPr>
        <w:t xml:space="preserve"> </w:t>
      </w:r>
      <w:r w:rsidR="00B93CA5">
        <w:t>com</w:t>
      </w:r>
      <w:r w:rsidR="00B93CA5">
        <w:rPr>
          <w:spacing w:val="44"/>
        </w:rPr>
        <w:t xml:space="preserve"> </w:t>
      </w:r>
      <w:r w:rsidR="00B93CA5">
        <w:t>a</w:t>
      </w:r>
      <w:r w:rsidR="00B93CA5">
        <w:rPr>
          <w:spacing w:val="44"/>
        </w:rPr>
        <w:t xml:space="preserve"> </w:t>
      </w:r>
      <w:r w:rsidR="00B93CA5">
        <w:t>finalidade</w:t>
      </w:r>
      <w:r w:rsidR="00B93CA5">
        <w:rPr>
          <w:spacing w:val="43"/>
        </w:rPr>
        <w:t xml:space="preserve"> </w:t>
      </w:r>
      <w:r w:rsidR="00B93CA5">
        <w:t>de</w:t>
      </w:r>
      <w:r w:rsidR="00B93CA5">
        <w:rPr>
          <w:spacing w:val="44"/>
        </w:rPr>
        <w:t xml:space="preserve"> </w:t>
      </w:r>
      <w:r w:rsidR="00B93CA5">
        <w:t>representar</w:t>
      </w:r>
      <w:r w:rsidR="00B93CA5">
        <w:rPr>
          <w:spacing w:val="44"/>
        </w:rPr>
        <w:t xml:space="preserve"> </w:t>
      </w:r>
      <w:r w:rsidR="00B93CA5">
        <w:t>a</w:t>
      </w:r>
      <w:r w:rsidR="00B93CA5">
        <w:rPr>
          <w:spacing w:val="44"/>
        </w:rPr>
        <w:t xml:space="preserve"> </w:t>
      </w:r>
      <w:r w:rsidR="00B93CA5">
        <w:t>fidedignidade</w:t>
      </w:r>
      <w:r w:rsidR="00B93CA5">
        <w:rPr>
          <w:spacing w:val="44"/>
        </w:rPr>
        <w:t xml:space="preserve"> </w:t>
      </w:r>
      <w:proofErr w:type="gramStart"/>
      <w:r w:rsidR="00B93CA5">
        <w:t>dos</w:t>
      </w:r>
      <w:proofErr w:type="gramEnd"/>
    </w:p>
    <w:p w:rsidR="0075192C" w:rsidRDefault="00B93CA5">
      <w:pPr>
        <w:spacing w:before="76"/>
        <w:ind w:left="273"/>
        <w:jc w:val="both"/>
        <w:rPr>
          <w:sz w:val="20"/>
        </w:rPr>
      </w:pPr>
      <w:proofErr w:type="gramStart"/>
      <w:r>
        <w:rPr>
          <w:sz w:val="20"/>
          <w:vertAlign w:val="superscript"/>
        </w:rPr>
        <w:t>2</w:t>
      </w:r>
      <w:proofErr w:type="gramEnd"/>
      <w:r>
        <w:rPr>
          <w:spacing w:val="-12"/>
          <w:sz w:val="20"/>
        </w:rPr>
        <w:t xml:space="preserve"> </w:t>
      </w:r>
      <w:r>
        <w:rPr>
          <w:sz w:val="20"/>
        </w:rPr>
        <w:t>Valor</w:t>
      </w:r>
      <w:r>
        <w:rPr>
          <w:spacing w:val="-11"/>
          <w:sz w:val="20"/>
        </w:rPr>
        <w:t xml:space="preserve"> </w:t>
      </w:r>
      <w:r>
        <w:rPr>
          <w:sz w:val="20"/>
        </w:rPr>
        <w:t>SIAFI</w:t>
      </w:r>
      <w:r>
        <w:rPr>
          <w:spacing w:val="-11"/>
          <w:sz w:val="20"/>
        </w:rPr>
        <w:t xml:space="preserve"> </w:t>
      </w:r>
      <w:r>
        <w:rPr>
          <w:sz w:val="20"/>
        </w:rPr>
        <w:t>30/06/2022.</w:t>
      </w:r>
    </w:p>
    <w:p w:rsidR="0075192C" w:rsidRDefault="0075192C">
      <w:pPr>
        <w:jc w:val="both"/>
        <w:rPr>
          <w:sz w:val="20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20" style="width:474.4pt;height:.55pt;mso-position-horizontal-relative:char;mso-position-vertical-relative:line" coordsize="9488,11">
            <v:line id="_x0000_s1221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07"/>
      </w:pPr>
      <w:proofErr w:type="gramStart"/>
      <w:r>
        <w:t>gastos</w:t>
      </w:r>
      <w:proofErr w:type="gramEnd"/>
      <w:r>
        <w:t xml:space="preserve"> realizados pelo Órgão, utilizou-se como critério o total das despesas liquidadas mais os</w:t>
      </w:r>
      <w:r>
        <w:rPr>
          <w:spacing w:val="1"/>
        </w:rPr>
        <w:t xml:space="preserve"> </w:t>
      </w:r>
      <w:r>
        <w:t>restos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pagar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processados</w:t>
      </w:r>
      <w:r>
        <w:rPr>
          <w:spacing w:val="1"/>
        </w:rPr>
        <w:t xml:space="preserve"> </w:t>
      </w:r>
      <w:r>
        <w:t>pagos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financeiro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2022,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valor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481.936.584,41. Com isso, a materialidade global da auditoria passou para R$ 9.638.731,69 e a</w:t>
      </w:r>
      <w:r>
        <w:rPr>
          <w:spacing w:val="1"/>
        </w:rPr>
        <w:t xml:space="preserve"> </w:t>
      </w:r>
      <w:r>
        <w:t>materialidade para execução R$ 7.229.048,77.</w:t>
      </w:r>
    </w:p>
    <w:p w:rsidR="0075192C" w:rsidRDefault="00B93CA5">
      <w:pPr>
        <w:pStyle w:val="Corpodetexto"/>
        <w:spacing w:before="120" w:line="276" w:lineRule="auto"/>
        <w:ind w:right="910"/>
      </w:pPr>
      <w:r>
        <w:t>Revisando as contas contábeis após o fechamento do exercício, identificou-se a necessidade de</w:t>
      </w:r>
      <w:r>
        <w:rPr>
          <w:spacing w:val="1"/>
        </w:rPr>
        <w:t xml:space="preserve"> </w:t>
      </w:r>
      <w:r>
        <w:t>procedimentos</w:t>
      </w:r>
      <w:r>
        <w:rPr>
          <w:spacing w:val="1"/>
        </w:rPr>
        <w:t xml:space="preserve"> </w:t>
      </w:r>
      <w:r>
        <w:t>adicionais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contas</w:t>
      </w:r>
      <w:r>
        <w:rPr>
          <w:spacing w:val="1"/>
        </w:rPr>
        <w:t xml:space="preserve"> </w:t>
      </w:r>
      <w:r>
        <w:t>contábeis</w:t>
      </w:r>
      <w:r>
        <w:rPr>
          <w:spacing w:val="1"/>
        </w:rPr>
        <w:t xml:space="preserve"> </w:t>
      </w:r>
      <w:r>
        <w:t>relacionadas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</w:t>
      </w:r>
      <w:r>
        <w:rPr>
          <w:spacing w:val="-57"/>
        </w:rPr>
        <w:t xml:space="preserve"> </w:t>
      </w:r>
      <w:r>
        <w:t>Comunicação,</w:t>
      </w:r>
      <w:r>
        <w:rPr>
          <w:spacing w:val="1"/>
        </w:rPr>
        <w:t xml:space="preserve"> </w:t>
      </w:r>
      <w:r>
        <w:t>Gráfico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Audiovisual;</w:t>
      </w:r>
      <w:r>
        <w:rPr>
          <w:spacing w:val="1"/>
        </w:rPr>
        <w:t xml:space="preserve"> </w:t>
      </w:r>
      <w:r>
        <w:t>Assistência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Saúde;</w:t>
      </w:r>
      <w:r>
        <w:rPr>
          <w:spacing w:val="1"/>
        </w:rPr>
        <w:t xml:space="preserve"> </w:t>
      </w:r>
      <w:r>
        <w:t>Adiantamento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prestadores</w:t>
      </w:r>
      <w:r>
        <w:rPr>
          <w:spacing w:val="60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serviço; e reavaliação de Bens Imóveis.</w:t>
      </w:r>
    </w:p>
    <w:p w:rsidR="0075192C" w:rsidRDefault="00B93CA5">
      <w:pPr>
        <w:pStyle w:val="Corpodetexto"/>
        <w:spacing w:before="120" w:line="276" w:lineRule="auto"/>
        <w:ind w:right="915"/>
      </w:pPr>
      <w:r>
        <w:t>Por</w:t>
      </w:r>
      <w:r>
        <w:rPr>
          <w:spacing w:val="1"/>
        </w:rPr>
        <w:t xml:space="preserve"> </w:t>
      </w:r>
      <w:r>
        <w:t>intermédio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RDI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27/2023/SEAGO/SAU</w:t>
      </w:r>
      <w:r>
        <w:rPr>
          <w:spacing w:val="1"/>
        </w:rPr>
        <w:t xml:space="preserve"> </w:t>
      </w:r>
      <w:r>
        <w:t>(SEI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0003868-92.2023.6.05.8000),</w:t>
      </w:r>
      <w:r>
        <w:rPr>
          <w:spacing w:val="1"/>
        </w:rPr>
        <w:t xml:space="preserve"> </w:t>
      </w:r>
      <w:r>
        <w:t>foi</w:t>
      </w:r>
      <w:r>
        <w:rPr>
          <w:spacing w:val="1"/>
        </w:rPr>
        <w:t xml:space="preserve"> </w:t>
      </w:r>
      <w:r>
        <w:t>encaminhado o Relatório Preliminar da Auditoria Financeira Integrada com Conformidade para</w:t>
      </w:r>
      <w:r>
        <w:rPr>
          <w:spacing w:val="1"/>
        </w:rPr>
        <w:t xml:space="preserve"> </w:t>
      </w:r>
      <w:r>
        <w:t>comentários adicionais dos gestores acerca das propostas de encaminhamento.</w:t>
      </w:r>
    </w:p>
    <w:p w:rsidR="0075192C" w:rsidRDefault="00B93CA5">
      <w:pPr>
        <w:pStyle w:val="Corpodetexto"/>
        <w:spacing w:before="120" w:line="276" w:lineRule="auto"/>
        <w:ind w:right="912"/>
      </w:pPr>
      <w:r>
        <w:t>As</w:t>
      </w:r>
      <w:r>
        <w:rPr>
          <w:spacing w:val="1"/>
        </w:rPr>
        <w:t xml:space="preserve"> </w:t>
      </w:r>
      <w:r>
        <w:t>reuniões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comunicação</w:t>
      </w:r>
      <w:r>
        <w:rPr>
          <w:spacing w:val="60"/>
        </w:rPr>
        <w:t xml:space="preserve"> </w:t>
      </w:r>
      <w:r>
        <w:t>dos resultados da auditoria foram realizadas no formato presencial,</w:t>
      </w:r>
      <w:r>
        <w:rPr>
          <w:spacing w:val="-57"/>
        </w:rPr>
        <w:t xml:space="preserve"> </w:t>
      </w:r>
      <w:r>
        <w:t>na sala de Reunião da Secretaria de Auditoria Interna, no dia 8/3/2023, com a Secretaria de Gestão</w:t>
      </w:r>
      <w:r>
        <w:rPr>
          <w:spacing w:val="-57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Pessoas;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dia</w:t>
      </w:r>
      <w:r>
        <w:rPr>
          <w:spacing w:val="1"/>
        </w:rPr>
        <w:t xml:space="preserve"> </w:t>
      </w:r>
      <w:r>
        <w:t>9/3/2023,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Secretarias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Administrativa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 Orçamento,</w:t>
      </w:r>
      <w:r>
        <w:rPr>
          <w:spacing w:val="-57"/>
        </w:rPr>
        <w:t xml:space="preserve"> </w:t>
      </w:r>
      <w:r>
        <w:t>Finanças e Contabilidade; e no dia 10/3/2023, com a Secretaria de Gestão de Serviços. Nestas</w:t>
      </w:r>
      <w:r>
        <w:rPr>
          <w:spacing w:val="1"/>
        </w:rPr>
        <w:t xml:space="preserve"> </w:t>
      </w:r>
      <w:r>
        <w:t>datas, as equipes de auditoria tiveram a oportunidade de ouvir as unidades auditadas detentoras de</w:t>
      </w:r>
      <w:r>
        <w:rPr>
          <w:spacing w:val="1"/>
        </w:rPr>
        <w:t xml:space="preserve"> </w:t>
      </w:r>
      <w:r>
        <w:t>propostas de encaminhamento e esclarecer pontos de dúvidas.</w:t>
      </w:r>
    </w:p>
    <w:p w:rsidR="0075192C" w:rsidRDefault="007721DD">
      <w:pPr>
        <w:pStyle w:val="Corpodetexto"/>
        <w:spacing w:before="4"/>
        <w:ind w:left="0"/>
        <w:jc w:val="left"/>
        <w:rPr>
          <w:sz w:val="12"/>
        </w:rPr>
      </w:pPr>
      <w:r>
        <w:pict>
          <v:shape id="_x0000_s1219" type="#_x0000_t202" style="position:absolute;margin-left:56.5pt;margin-top:9.6pt;width:474pt;height:25pt;z-index:-15720960;mso-wrap-distance-left:0;mso-wrap-distance-right:0;mso-position-horizontal-relative:page" fillcolor="#073762" strokeweight="1pt">
            <v:textbox inset="0,0,0,0">
              <w:txbxContent>
                <w:p w:rsidR="007721DD" w:rsidRDefault="007721DD">
                  <w:pPr>
                    <w:spacing w:before="118"/>
                    <w:ind w:left="99"/>
                    <w:rPr>
                      <w:rFonts w:ascii="Arial" w:hAnsi="Arial"/>
                      <w:b/>
                      <w:i/>
                      <w:sz w:val="24"/>
                    </w:rPr>
                  </w:pPr>
                  <w:r>
                    <w:rPr>
                      <w:rFonts w:ascii="Arial" w:hAnsi="Arial"/>
                      <w:b/>
                      <w:i/>
                      <w:color w:val="FFFFFF"/>
                      <w:sz w:val="24"/>
                    </w:rPr>
                    <w:t>2.</w:t>
                  </w:r>
                  <w:r>
                    <w:rPr>
                      <w:rFonts w:ascii="Arial" w:hAnsi="Arial"/>
                      <w:b/>
                      <w:i/>
                      <w:color w:val="FFFFFF"/>
                      <w:spacing w:val="-1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i/>
                      <w:color w:val="FFFFFF"/>
                      <w:sz w:val="24"/>
                    </w:rPr>
                    <w:t>VISÃO</w:t>
                  </w:r>
                  <w:r>
                    <w:rPr>
                      <w:rFonts w:ascii="Arial" w:hAnsi="Arial"/>
                      <w:b/>
                      <w:i/>
                      <w:color w:val="FFFFFF"/>
                      <w:spacing w:val="-1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i/>
                      <w:color w:val="FFFFFF"/>
                      <w:sz w:val="24"/>
                    </w:rPr>
                    <w:t>GERAL</w:t>
                  </w:r>
                  <w:r>
                    <w:rPr>
                      <w:rFonts w:ascii="Arial" w:hAnsi="Arial"/>
                      <w:b/>
                      <w:i/>
                      <w:color w:val="FFFFFF"/>
                      <w:spacing w:val="-1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i/>
                      <w:color w:val="FFFFFF"/>
                      <w:sz w:val="24"/>
                    </w:rPr>
                    <w:t>DO</w:t>
                  </w:r>
                  <w:r>
                    <w:rPr>
                      <w:rFonts w:ascii="Arial" w:hAnsi="Arial"/>
                      <w:b/>
                      <w:i/>
                      <w:color w:val="FFFFFF"/>
                      <w:spacing w:val="-1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i/>
                      <w:color w:val="FFFFFF"/>
                      <w:sz w:val="24"/>
                    </w:rPr>
                    <w:t>OBJETO</w:t>
                  </w:r>
                </w:p>
              </w:txbxContent>
            </v:textbox>
            <w10:wrap type="topAndBottom" anchorx="page"/>
          </v:shape>
        </w:pict>
      </w:r>
    </w:p>
    <w:p w:rsidR="0075192C" w:rsidRDefault="00B93CA5">
      <w:pPr>
        <w:pStyle w:val="Corpodetexto"/>
        <w:spacing w:before="105" w:line="276" w:lineRule="auto"/>
        <w:ind w:right="907"/>
      </w:pPr>
      <w:r>
        <w:t>O Tribunal Regional Eleitoral da Bahia integra a estrutura do Poder Judiciário Federal, nos termos</w:t>
      </w:r>
      <w:r>
        <w:rPr>
          <w:spacing w:val="-57"/>
        </w:rPr>
        <w:t xml:space="preserve"> </w:t>
      </w:r>
      <w:r>
        <w:t>do art. 92, V, da Constituição Federal de 1988, e juntamente com o Tribunal Superior Eleitoral, os</w:t>
      </w:r>
      <w:r>
        <w:rPr>
          <w:spacing w:val="1"/>
        </w:rPr>
        <w:t xml:space="preserve"> </w:t>
      </w:r>
      <w:r>
        <w:t>demais Tribunais Regionais Eleitorais, os Juízes Eleitorais e as Juntas Eleitorais, compõe a Justiça</w:t>
      </w:r>
      <w:r>
        <w:rPr>
          <w:spacing w:val="-57"/>
        </w:rPr>
        <w:t xml:space="preserve"> </w:t>
      </w:r>
      <w:r>
        <w:t>Eleitoral,</w:t>
      </w:r>
      <w:r>
        <w:rPr>
          <w:spacing w:val="-1"/>
        </w:rPr>
        <w:t xml:space="preserve"> </w:t>
      </w:r>
      <w:r>
        <w:t>prevista no art. 118 da Constituição Federal.</w:t>
      </w:r>
    </w:p>
    <w:p w:rsidR="0075192C" w:rsidRDefault="00B93CA5">
      <w:pPr>
        <w:pStyle w:val="Corpodetexto"/>
        <w:spacing w:before="120" w:line="276" w:lineRule="auto"/>
        <w:ind w:right="906"/>
      </w:pPr>
      <w:r>
        <w:t>O Tribunal tem como atividades: prestar atendimento ao eleitor, partidos e candidatos; administrar</w:t>
      </w:r>
      <w:r>
        <w:rPr>
          <w:spacing w:val="-57"/>
        </w:rPr>
        <w:t xml:space="preserve"> </w:t>
      </w:r>
      <w:r>
        <w:t>o cadastro eleitoral e partidário; prestar atendimento ao cidadão; gerenciar programas e ações de</w:t>
      </w:r>
      <w:r>
        <w:rPr>
          <w:spacing w:val="1"/>
        </w:rPr>
        <w:t xml:space="preserve"> </w:t>
      </w:r>
      <w:r>
        <w:t>responsabilidade</w:t>
      </w:r>
      <w:r>
        <w:rPr>
          <w:spacing w:val="1"/>
        </w:rPr>
        <w:t xml:space="preserve"> </w:t>
      </w:r>
      <w:r>
        <w:t>socioambiental;</w:t>
      </w:r>
      <w:r>
        <w:rPr>
          <w:spacing w:val="1"/>
        </w:rPr>
        <w:t xml:space="preserve"> </w:t>
      </w:r>
      <w:r>
        <w:t>planejar,</w:t>
      </w:r>
      <w:r>
        <w:rPr>
          <w:spacing w:val="1"/>
        </w:rPr>
        <w:t xml:space="preserve"> </w:t>
      </w:r>
      <w:r>
        <w:t>realizar,</w:t>
      </w:r>
      <w:r>
        <w:rPr>
          <w:spacing w:val="1"/>
        </w:rPr>
        <w:t xml:space="preserve"> </w:t>
      </w:r>
      <w:r>
        <w:t>monitorar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avaliar</w:t>
      </w:r>
      <w:r>
        <w:rPr>
          <w:spacing w:val="1"/>
        </w:rPr>
        <w:t xml:space="preserve"> </w:t>
      </w:r>
      <w:r>
        <w:t>eleições</w:t>
      </w:r>
      <w:r>
        <w:rPr>
          <w:spacing w:val="61"/>
        </w:rPr>
        <w:t xml:space="preserve"> </w:t>
      </w:r>
      <w:r>
        <w:t>oficiais,</w:t>
      </w:r>
      <w:r>
        <w:rPr>
          <w:spacing w:val="1"/>
        </w:rPr>
        <w:t xml:space="preserve"> </w:t>
      </w:r>
      <w:r>
        <w:t>referendos e plebiscitos; realizar gestão processual; e atender partes e advogados.</w:t>
      </w:r>
    </w:p>
    <w:p w:rsidR="0075192C" w:rsidRDefault="00B93CA5">
      <w:pPr>
        <w:pStyle w:val="Corpodetexto"/>
        <w:spacing w:before="120" w:line="276" w:lineRule="auto"/>
        <w:ind w:right="915"/>
      </w:pPr>
      <w:r>
        <w:t>A organização dos serviços administrativos do TRE-BA vigente no exercício 2022 foi definida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Resolução</w:t>
      </w:r>
      <w:r>
        <w:rPr>
          <w:spacing w:val="1"/>
        </w:rPr>
        <w:t xml:space="preserve"> </w:t>
      </w:r>
      <w:r>
        <w:t>Administrativa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26/2022,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fixou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organizacional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competências das suas unidades.</w:t>
      </w:r>
    </w:p>
    <w:p w:rsidR="0075192C" w:rsidRDefault="00B93CA5">
      <w:pPr>
        <w:pStyle w:val="Corpodetexto"/>
        <w:spacing w:before="200"/>
        <w:ind w:right="907"/>
      </w:pPr>
      <w:r>
        <w:t>À</w:t>
      </w:r>
      <w:r>
        <w:rPr>
          <w:spacing w:val="1"/>
        </w:rPr>
        <w:t xml:space="preserve"> </w:t>
      </w:r>
      <w:r>
        <w:t>Secretaria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Orçamento,</w:t>
      </w:r>
      <w:r>
        <w:rPr>
          <w:spacing w:val="1"/>
        </w:rPr>
        <w:t xml:space="preserve"> </w:t>
      </w:r>
      <w:proofErr w:type="gramStart"/>
      <w:r>
        <w:t>Finanças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Contabilidade</w:t>
      </w:r>
      <w:r>
        <w:rPr>
          <w:spacing w:val="1"/>
        </w:rPr>
        <w:t xml:space="preserve"> </w:t>
      </w:r>
      <w:r>
        <w:t>compete</w:t>
      </w:r>
      <w:proofErr w:type="gramEnd"/>
      <w:r>
        <w:rPr>
          <w:spacing w:val="1"/>
        </w:rPr>
        <w:t xml:space="preserve"> </w:t>
      </w:r>
      <w:r>
        <w:t>planejar,</w:t>
      </w:r>
      <w:r>
        <w:rPr>
          <w:spacing w:val="1"/>
        </w:rPr>
        <w:t xml:space="preserve"> </w:t>
      </w:r>
      <w:r>
        <w:t>gerir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normatizar</w:t>
      </w:r>
      <w:r>
        <w:rPr>
          <w:spacing w:val="1"/>
        </w:rPr>
        <w:t xml:space="preserve"> </w:t>
      </w:r>
      <w:r>
        <w:t>atividade relativa à gestão orçamentária, de custos, financeira e contábil, estabelecendo diretrizes,</w:t>
      </w:r>
      <w:r>
        <w:rPr>
          <w:spacing w:val="1"/>
        </w:rPr>
        <w:t xml:space="preserve"> </w:t>
      </w:r>
      <w:r>
        <w:t>normas, critérios e programas para sua execução.</w:t>
      </w:r>
    </w:p>
    <w:p w:rsidR="0075192C" w:rsidRDefault="00B93CA5">
      <w:pPr>
        <w:pStyle w:val="Corpodetexto"/>
        <w:spacing w:before="120" w:line="276" w:lineRule="auto"/>
        <w:ind w:right="907"/>
      </w:pPr>
      <w:r>
        <w:t>A</w:t>
      </w:r>
      <w:r>
        <w:rPr>
          <w:spacing w:val="1"/>
        </w:rPr>
        <w:t xml:space="preserve"> </w:t>
      </w:r>
      <w:r>
        <w:t>Coordenadoria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Finanças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Contabilidade</w:t>
      </w:r>
      <w:r>
        <w:rPr>
          <w:spacing w:val="1"/>
        </w:rPr>
        <w:t xml:space="preserve"> </w:t>
      </w:r>
      <w:r>
        <w:t>(COFIC)</w:t>
      </w:r>
      <w:r>
        <w:rPr>
          <w:spacing w:val="1"/>
        </w:rPr>
        <w:t xml:space="preserve"> </w:t>
      </w:r>
      <w:r>
        <w:t>compõe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Secretaria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Orçamento,</w:t>
      </w:r>
      <w:r>
        <w:rPr>
          <w:spacing w:val="-57"/>
        </w:rPr>
        <w:t xml:space="preserve"> </w:t>
      </w:r>
      <w:r>
        <w:t>Finanças e Contabilidade (SOF) e atua como Setorial Contábil do TRE-BA,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acompanhamento</w:t>
      </w:r>
      <w:r>
        <w:rPr>
          <w:spacing w:val="-57"/>
        </w:rPr>
        <w:t xml:space="preserve"> </w:t>
      </w:r>
      <w:r>
        <w:t>da</w:t>
      </w:r>
      <w:r>
        <w:rPr>
          <w:spacing w:val="45"/>
        </w:rPr>
        <w:t xml:space="preserve"> </w:t>
      </w:r>
      <w:r>
        <w:t>execução</w:t>
      </w:r>
      <w:r>
        <w:rPr>
          <w:spacing w:val="45"/>
        </w:rPr>
        <w:t xml:space="preserve"> </w:t>
      </w:r>
      <w:r>
        <w:t>orçamentária,</w:t>
      </w:r>
      <w:r>
        <w:rPr>
          <w:spacing w:val="45"/>
        </w:rPr>
        <w:t xml:space="preserve"> </w:t>
      </w:r>
      <w:r>
        <w:t>financeira</w:t>
      </w:r>
      <w:r>
        <w:rPr>
          <w:spacing w:val="45"/>
        </w:rPr>
        <w:t xml:space="preserve"> </w:t>
      </w:r>
      <w:r>
        <w:t>e</w:t>
      </w:r>
      <w:r>
        <w:rPr>
          <w:spacing w:val="45"/>
        </w:rPr>
        <w:t xml:space="preserve"> </w:t>
      </w:r>
      <w:r>
        <w:t>patrimonial</w:t>
      </w:r>
      <w:r>
        <w:rPr>
          <w:spacing w:val="45"/>
        </w:rPr>
        <w:t xml:space="preserve"> </w:t>
      </w:r>
      <w:r>
        <w:t>do</w:t>
      </w:r>
      <w:r>
        <w:rPr>
          <w:spacing w:val="45"/>
        </w:rPr>
        <w:t xml:space="preserve"> </w:t>
      </w:r>
      <w:r>
        <w:t>Órgão,</w:t>
      </w:r>
      <w:r>
        <w:rPr>
          <w:spacing w:val="30"/>
        </w:rPr>
        <w:t xml:space="preserve"> </w:t>
      </w:r>
      <w:r>
        <w:t>certificando,</w:t>
      </w:r>
      <w:r>
        <w:rPr>
          <w:spacing w:val="30"/>
        </w:rPr>
        <w:t xml:space="preserve"> </w:t>
      </w:r>
      <w:r>
        <w:t>por</w:t>
      </w:r>
      <w:r>
        <w:rPr>
          <w:spacing w:val="30"/>
        </w:rPr>
        <w:t xml:space="preserve"> </w:t>
      </w:r>
      <w:r>
        <w:t>meio</w:t>
      </w:r>
      <w:r>
        <w:rPr>
          <w:spacing w:val="30"/>
        </w:rPr>
        <w:t xml:space="preserve"> </w:t>
      </w:r>
      <w:proofErr w:type="gramStart"/>
      <w:r>
        <w:t>da</w:t>
      </w:r>
      <w:proofErr w:type="gramEnd"/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17" style="width:474.4pt;height:.55pt;mso-position-horizontal-relative:char;mso-position-vertical-relative:line" coordsize="9488,11">
            <v:line id="_x0000_s1218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6"/>
      </w:pPr>
      <w:proofErr w:type="gramStart"/>
      <w:r>
        <w:t>conformidade</w:t>
      </w:r>
      <w:proofErr w:type="gramEnd"/>
      <w:r>
        <w:t xml:space="preserve"> contábil, os registros dos atos e fatos da gestão e seus reflexos nas demonstrações</w:t>
      </w:r>
      <w:r>
        <w:rPr>
          <w:spacing w:val="1"/>
        </w:rPr>
        <w:t xml:space="preserve"> </w:t>
      </w:r>
      <w:r>
        <w:t>contábeis.</w:t>
      </w:r>
    </w:p>
    <w:p w:rsidR="0075192C" w:rsidRDefault="00B93CA5">
      <w:pPr>
        <w:pStyle w:val="Corpodetexto"/>
        <w:spacing w:before="120" w:line="276" w:lineRule="auto"/>
        <w:ind w:right="907"/>
      </w:pPr>
      <w:r>
        <w:t>À Secretaria de Gestão de Pessoas compete planejar, gerir, propor e normatizar atividade relativa à</w:t>
      </w:r>
      <w:r>
        <w:rPr>
          <w:spacing w:val="-57"/>
        </w:rPr>
        <w:t xml:space="preserve"> </w:t>
      </w:r>
      <w:r>
        <w:t>administração e à capacitação de pessoal, assim como àquela destinada à promoção da saúde de</w:t>
      </w:r>
      <w:r>
        <w:rPr>
          <w:spacing w:val="1"/>
        </w:rPr>
        <w:t xml:space="preserve"> </w:t>
      </w:r>
      <w:proofErr w:type="gramStart"/>
      <w:r>
        <w:t>servidor(</w:t>
      </w:r>
      <w:proofErr w:type="gramEnd"/>
      <w:r>
        <w:t>a)</w:t>
      </w:r>
      <w:r>
        <w:rPr>
          <w:spacing w:val="1"/>
        </w:rPr>
        <w:t xml:space="preserve"> </w:t>
      </w:r>
      <w:r>
        <w:t>ativo(a)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inativo(a)</w:t>
      </w:r>
      <w:r>
        <w:rPr>
          <w:spacing w:val="1"/>
        </w:rPr>
        <w:t xml:space="preserve"> </w:t>
      </w:r>
      <w:r>
        <w:t>e Desembargador(a) Eleitoral, propor melhoria na política de</w:t>
      </w:r>
      <w:r>
        <w:rPr>
          <w:spacing w:val="1"/>
        </w:rPr>
        <w:t xml:space="preserve"> </w:t>
      </w:r>
      <w:r>
        <w:t>gestão de pessoas, contribuindo para a organização humanizada do trabalho, reconhecimento e</w:t>
      </w:r>
      <w:r>
        <w:rPr>
          <w:spacing w:val="1"/>
        </w:rPr>
        <w:t xml:space="preserve"> </w:t>
      </w:r>
      <w:r>
        <w:t>crescimento</w:t>
      </w:r>
      <w:r>
        <w:rPr>
          <w:spacing w:val="1"/>
        </w:rPr>
        <w:t xml:space="preserve"> </w:t>
      </w:r>
      <w:r>
        <w:t>profissional,</w:t>
      </w:r>
      <w:r>
        <w:rPr>
          <w:spacing w:val="1"/>
        </w:rPr>
        <w:t xml:space="preserve"> </w:t>
      </w:r>
      <w:r>
        <w:t>estabelecendo,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tanto,</w:t>
      </w:r>
      <w:r>
        <w:rPr>
          <w:spacing w:val="1"/>
        </w:rPr>
        <w:t xml:space="preserve"> </w:t>
      </w:r>
      <w:r>
        <w:t>diretriz,</w:t>
      </w:r>
      <w:r>
        <w:rPr>
          <w:spacing w:val="1"/>
        </w:rPr>
        <w:t xml:space="preserve"> </w:t>
      </w:r>
      <w:r>
        <w:t>norma, critério e programa a ser</w:t>
      </w:r>
      <w:r>
        <w:rPr>
          <w:spacing w:val="1"/>
        </w:rPr>
        <w:t xml:space="preserve"> </w:t>
      </w:r>
      <w:r>
        <w:t>adotado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execução.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unidade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Tribunal</w:t>
      </w:r>
      <w:r>
        <w:rPr>
          <w:spacing w:val="1"/>
        </w:rPr>
        <w:t xml:space="preserve"> </w:t>
      </w:r>
      <w:r>
        <w:t>responsável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processo</w:t>
      </w:r>
      <w:r>
        <w:rPr>
          <w:spacing w:val="1"/>
        </w:rPr>
        <w:t xml:space="preserve"> </w:t>
      </w:r>
      <w:r>
        <w:t>de</w:t>
      </w:r>
      <w:r>
        <w:rPr>
          <w:spacing w:val="-57"/>
        </w:rPr>
        <w:t xml:space="preserve"> </w:t>
      </w:r>
      <w:r>
        <w:t>elaboração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folha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pagamento,</w:t>
      </w:r>
      <w:r>
        <w:rPr>
          <w:spacing w:val="1"/>
        </w:rPr>
        <w:t xml:space="preserve"> </w:t>
      </w:r>
      <w:r>
        <w:t>encaminhada</w:t>
      </w:r>
      <w:r>
        <w:rPr>
          <w:spacing w:val="1"/>
        </w:rPr>
        <w:t xml:space="preserve"> </w:t>
      </w:r>
      <w:r>
        <w:t>posteriormente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SOF,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apropriação,</w:t>
      </w:r>
      <w:r>
        <w:rPr>
          <w:spacing w:val="1"/>
        </w:rPr>
        <w:t xml:space="preserve"> </w:t>
      </w:r>
      <w:r>
        <w:t>pagamento e contabilização das despesas de pessoal.</w:t>
      </w:r>
    </w:p>
    <w:p w:rsidR="0075192C" w:rsidRDefault="00B93CA5">
      <w:pPr>
        <w:pStyle w:val="Corpodetexto"/>
        <w:spacing w:before="120" w:line="276" w:lineRule="auto"/>
        <w:ind w:right="914"/>
      </w:pPr>
      <w:r>
        <w:t>A gestão de pessoas no âmbito do TRE-BA é regida, precipuamente, pela Lei n.° 8.112/1990 com</w:t>
      </w:r>
      <w:r>
        <w:rPr>
          <w:spacing w:val="1"/>
        </w:rPr>
        <w:t xml:space="preserve"> </w:t>
      </w:r>
      <w:r>
        <w:t>suas alterações e mais os recentes entendimentos jurisprudenciais, decorrentes da evolução do</w:t>
      </w:r>
      <w:r>
        <w:rPr>
          <w:spacing w:val="1"/>
        </w:rPr>
        <w:t xml:space="preserve"> </w:t>
      </w:r>
      <w:r>
        <w:t>direito e das exigências de novas condutas no serviço público em geral.</w:t>
      </w:r>
    </w:p>
    <w:p w:rsidR="0075192C" w:rsidRDefault="00B93CA5">
      <w:pPr>
        <w:pStyle w:val="Corpodetexto"/>
        <w:spacing w:before="120" w:line="276" w:lineRule="auto"/>
        <w:ind w:right="907"/>
      </w:pPr>
      <w:r>
        <w:t>À Secretaria de Gestão Administrativa compete planejar, gerir e normatizar as atividades relativas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procedimento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compra,</w:t>
      </w:r>
      <w:r>
        <w:rPr>
          <w:spacing w:val="1"/>
        </w:rPr>
        <w:t xml:space="preserve"> </w:t>
      </w:r>
      <w:r>
        <w:t>alienação,</w:t>
      </w:r>
      <w:r>
        <w:rPr>
          <w:spacing w:val="1"/>
        </w:rPr>
        <w:t xml:space="preserve"> </w:t>
      </w:r>
      <w:r>
        <w:t>licitação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contrato,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administração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patrimônio e à gestão de documento, informação e memória da Justiça Eleitoral no estado da</w:t>
      </w:r>
      <w:r>
        <w:rPr>
          <w:spacing w:val="1"/>
        </w:rPr>
        <w:t xml:space="preserve"> </w:t>
      </w:r>
      <w:r>
        <w:t>Bahia,</w:t>
      </w:r>
      <w:r>
        <w:rPr>
          <w:spacing w:val="1"/>
        </w:rPr>
        <w:t xml:space="preserve"> </w:t>
      </w:r>
      <w:r>
        <w:t>estabelecendo,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tanto,</w:t>
      </w:r>
      <w:r>
        <w:rPr>
          <w:spacing w:val="1"/>
        </w:rPr>
        <w:t xml:space="preserve"> </w:t>
      </w:r>
      <w:r>
        <w:t>diretriz,</w:t>
      </w:r>
      <w:r>
        <w:rPr>
          <w:spacing w:val="1"/>
        </w:rPr>
        <w:t xml:space="preserve"> </w:t>
      </w:r>
      <w:r>
        <w:t>norma,</w:t>
      </w:r>
      <w:r>
        <w:rPr>
          <w:spacing w:val="1"/>
        </w:rPr>
        <w:t xml:space="preserve"> </w:t>
      </w:r>
      <w:r>
        <w:t>critério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programa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adotado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execução.</w:t>
      </w:r>
    </w:p>
    <w:p w:rsidR="0075192C" w:rsidRDefault="00B93CA5">
      <w:pPr>
        <w:pStyle w:val="Corpodetexto"/>
        <w:spacing w:before="120" w:line="276" w:lineRule="auto"/>
        <w:ind w:right="908"/>
      </w:pPr>
      <w:r>
        <w:t>Observa-se que a SGA é responsável pela gestão do processo de contratação no Tribunal, mas</w:t>
      </w:r>
      <w:r>
        <w:rPr>
          <w:spacing w:val="1"/>
        </w:rPr>
        <w:t xml:space="preserve"> </w:t>
      </w:r>
      <w:r>
        <w:t>estão também regularmente envolvidas no referido processo, que tem como objetivo atender às</w:t>
      </w:r>
      <w:r>
        <w:rPr>
          <w:spacing w:val="1"/>
        </w:rPr>
        <w:t xml:space="preserve"> </w:t>
      </w:r>
      <w:r>
        <w:t>demandas do Tribunal relacionadas à aquisição de bens e serviços, por meio de procedimentos</w:t>
      </w:r>
      <w:r>
        <w:rPr>
          <w:spacing w:val="1"/>
        </w:rPr>
        <w:t xml:space="preserve"> </w:t>
      </w:r>
      <w:r>
        <w:t>licitatórios ou de contratações diretas eficientes e eficazes,</w:t>
      </w:r>
      <w:r>
        <w:rPr>
          <w:spacing w:val="1"/>
        </w:rPr>
        <w:t xml:space="preserve"> </w:t>
      </w:r>
      <w:r>
        <w:t>a Diretoria-Geral (DG), a Assessoria</w:t>
      </w:r>
      <w:r>
        <w:rPr>
          <w:spacing w:val="1"/>
        </w:rPr>
        <w:t xml:space="preserve"> </w:t>
      </w:r>
      <w:r>
        <w:t>Especial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Diretoria-Geral</w:t>
      </w:r>
      <w:r>
        <w:rPr>
          <w:spacing w:val="1"/>
        </w:rPr>
        <w:t xml:space="preserve"> </w:t>
      </w:r>
      <w:r>
        <w:t>(ASSESD),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Assessoria</w:t>
      </w:r>
      <w:r>
        <w:rPr>
          <w:spacing w:val="1"/>
        </w:rPr>
        <w:t xml:space="preserve"> </w:t>
      </w:r>
      <w:r>
        <w:t>Jurídica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Licitações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Contratos</w:t>
      </w:r>
      <w:r>
        <w:rPr>
          <w:spacing w:val="1"/>
        </w:rPr>
        <w:t xml:space="preserve"> </w:t>
      </w:r>
      <w:r>
        <w:t>(ASSJUR1)</w:t>
      </w:r>
      <w:r>
        <w:rPr>
          <w:color w:val="FF0000"/>
        </w:rPr>
        <w:t xml:space="preserve">, </w:t>
      </w:r>
      <w:r>
        <w:t>e a Secretaria de Orçamento, Finanças e Contabilidade (SOF).</w:t>
      </w:r>
    </w:p>
    <w:p w:rsidR="0075192C" w:rsidRDefault="00B93CA5">
      <w:pPr>
        <w:pStyle w:val="Corpodetexto"/>
        <w:spacing w:before="120" w:line="276" w:lineRule="auto"/>
        <w:ind w:right="908"/>
      </w:pPr>
      <w:r>
        <w:t>Especificamente, no que se refere ao processo de contratação de obras, tem-se que a Secretaria de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é</w:t>
      </w:r>
      <w:r>
        <w:rPr>
          <w:spacing w:val="60"/>
        </w:rPr>
        <w:t xml:space="preserve"> </w:t>
      </w:r>
      <w:r>
        <w:t>a responsável pelas obras e serviços de engenharia e arquitetura no âmbito</w:t>
      </w:r>
      <w:r>
        <w:rPr>
          <w:spacing w:val="-57"/>
        </w:rPr>
        <w:t xml:space="preserve"> </w:t>
      </w:r>
      <w:r>
        <w:t>do</w:t>
      </w:r>
      <w:r>
        <w:rPr>
          <w:spacing w:val="43"/>
        </w:rPr>
        <w:t xml:space="preserve"> </w:t>
      </w:r>
      <w:r>
        <w:t>Tribunal,</w:t>
      </w:r>
      <w:r>
        <w:rPr>
          <w:spacing w:val="44"/>
        </w:rPr>
        <w:t xml:space="preserve"> </w:t>
      </w:r>
      <w:r>
        <w:t>uma</w:t>
      </w:r>
      <w:r>
        <w:rPr>
          <w:spacing w:val="44"/>
        </w:rPr>
        <w:t xml:space="preserve"> </w:t>
      </w:r>
      <w:r>
        <w:t>vez</w:t>
      </w:r>
      <w:r>
        <w:rPr>
          <w:spacing w:val="43"/>
        </w:rPr>
        <w:t xml:space="preserve"> </w:t>
      </w:r>
      <w:r>
        <w:t>que</w:t>
      </w:r>
      <w:r>
        <w:rPr>
          <w:spacing w:val="44"/>
        </w:rPr>
        <w:t xml:space="preserve"> </w:t>
      </w:r>
      <w:r>
        <w:t>a</w:t>
      </w:r>
      <w:r>
        <w:rPr>
          <w:spacing w:val="44"/>
        </w:rPr>
        <w:t xml:space="preserve"> </w:t>
      </w:r>
      <w:r>
        <w:t>ela</w:t>
      </w:r>
      <w:r>
        <w:rPr>
          <w:spacing w:val="44"/>
        </w:rPr>
        <w:t xml:space="preserve"> </w:t>
      </w:r>
      <w:r>
        <w:t>compete</w:t>
      </w:r>
      <w:r>
        <w:rPr>
          <w:spacing w:val="43"/>
        </w:rPr>
        <w:t xml:space="preserve"> </w:t>
      </w:r>
      <w:r>
        <w:t>planejar,</w:t>
      </w:r>
      <w:r>
        <w:rPr>
          <w:spacing w:val="44"/>
        </w:rPr>
        <w:t xml:space="preserve"> </w:t>
      </w:r>
      <w:r>
        <w:t>gerir</w:t>
      </w:r>
      <w:r>
        <w:rPr>
          <w:spacing w:val="44"/>
        </w:rPr>
        <w:t xml:space="preserve"> </w:t>
      </w:r>
      <w:r>
        <w:t>e</w:t>
      </w:r>
      <w:r>
        <w:rPr>
          <w:spacing w:val="44"/>
        </w:rPr>
        <w:t xml:space="preserve"> </w:t>
      </w:r>
      <w:r>
        <w:t>normatizar</w:t>
      </w:r>
      <w:r>
        <w:rPr>
          <w:spacing w:val="43"/>
        </w:rPr>
        <w:t xml:space="preserve"> </w:t>
      </w:r>
      <w:r>
        <w:t>as</w:t>
      </w:r>
      <w:r>
        <w:rPr>
          <w:spacing w:val="44"/>
        </w:rPr>
        <w:t xml:space="preserve"> </w:t>
      </w:r>
      <w:r>
        <w:t>atividades</w:t>
      </w:r>
      <w:r>
        <w:rPr>
          <w:spacing w:val="44"/>
        </w:rPr>
        <w:t xml:space="preserve"> </w:t>
      </w:r>
      <w:r>
        <w:t>relativas</w:t>
      </w:r>
      <w:r>
        <w:rPr>
          <w:spacing w:val="29"/>
        </w:rPr>
        <w:t xml:space="preserve"> </w:t>
      </w:r>
      <w:r>
        <w:t>à</w:t>
      </w:r>
      <w:r>
        <w:rPr>
          <w:spacing w:val="-58"/>
        </w:rPr>
        <w:t xml:space="preserve"> </w:t>
      </w:r>
      <w:r>
        <w:t>gestão dos serviços gerais sob sua responsabilidade, a manutenção das instalações prediais, bem</w:t>
      </w:r>
      <w:r>
        <w:rPr>
          <w:spacing w:val="1"/>
        </w:rPr>
        <w:t xml:space="preserve"> </w:t>
      </w:r>
      <w:r>
        <w:t>como obras e serviços de engenharia e arquitetura, estabelecendo plano, diretriz, norma, critério e</w:t>
      </w:r>
      <w:r>
        <w:rPr>
          <w:spacing w:val="1"/>
        </w:rPr>
        <w:t xml:space="preserve"> </w:t>
      </w:r>
      <w:r>
        <w:t>programa a ser adotado na sua execução.</w:t>
      </w:r>
    </w:p>
    <w:p w:rsidR="0075192C" w:rsidRDefault="00B93CA5">
      <w:pPr>
        <w:pStyle w:val="Corpodetexto"/>
        <w:spacing w:before="120" w:line="276" w:lineRule="auto"/>
        <w:ind w:right="907"/>
      </w:pPr>
      <w:r>
        <w:t>Os processos de contratação de obras no âmbito do TRE-BA são, primordialmente, disciplinados</w:t>
      </w:r>
      <w:r>
        <w:rPr>
          <w:spacing w:val="1"/>
        </w:rPr>
        <w:t xml:space="preserve"> </w:t>
      </w:r>
      <w:r>
        <w:t>pelas Leis nº 8.666/93 e nº 14.133/21, além das Resoluções do Conselho Nacional de Justiça,</w:t>
      </w:r>
      <w:r>
        <w:rPr>
          <w:spacing w:val="1"/>
        </w:rPr>
        <w:t xml:space="preserve"> </w:t>
      </w:r>
      <w:r>
        <w:t>especialmente a Resolução CNJ nº 114/10, e</w:t>
      </w:r>
      <w:r>
        <w:rPr>
          <w:spacing w:val="1"/>
        </w:rPr>
        <w:t xml:space="preserve"> </w:t>
      </w:r>
      <w:r>
        <w:t>dos princípios que regem a administração pública e</w:t>
      </w:r>
      <w:r>
        <w:rPr>
          <w:spacing w:val="1"/>
        </w:rPr>
        <w:t xml:space="preserve"> </w:t>
      </w:r>
      <w:r>
        <w:t>dos normativos internos regulamentadores que versam sobre a matéria.</w:t>
      </w:r>
    </w:p>
    <w:p w:rsidR="0075192C" w:rsidRDefault="00B93CA5">
      <w:pPr>
        <w:pStyle w:val="Corpodetexto"/>
        <w:spacing w:before="120" w:line="276" w:lineRule="auto"/>
        <w:ind w:right="909"/>
      </w:pPr>
      <w:r>
        <w:t>Na área de gestão patrimonial e infraestrutura, as atividades do TRE-BA devem estar alinhadas ao</w:t>
      </w:r>
      <w:r>
        <w:rPr>
          <w:spacing w:val="1"/>
        </w:rPr>
        <w:t xml:space="preserve"> </w:t>
      </w:r>
      <w:r>
        <w:t>previsto nos artigos 37 e 70 da Constituição Federal, Lei nº 4.320/1964, Lei Complementar nº</w:t>
      </w:r>
      <w:r>
        <w:rPr>
          <w:spacing w:val="1"/>
        </w:rPr>
        <w:t xml:space="preserve"> </w:t>
      </w:r>
      <w:r>
        <w:t>101/2000,</w:t>
      </w:r>
      <w:r>
        <w:rPr>
          <w:spacing w:val="13"/>
        </w:rPr>
        <w:t xml:space="preserve"> </w:t>
      </w:r>
      <w:r>
        <w:t>Decreto-lei</w:t>
      </w:r>
      <w:r>
        <w:rPr>
          <w:spacing w:val="14"/>
        </w:rPr>
        <w:t xml:space="preserve"> </w:t>
      </w:r>
      <w:r>
        <w:t>nº</w:t>
      </w:r>
      <w:r>
        <w:rPr>
          <w:spacing w:val="13"/>
        </w:rPr>
        <w:t xml:space="preserve"> </w:t>
      </w:r>
      <w:r>
        <w:t>200/1967,</w:t>
      </w:r>
      <w:r>
        <w:rPr>
          <w:spacing w:val="14"/>
        </w:rPr>
        <w:t xml:space="preserve"> </w:t>
      </w:r>
      <w:r>
        <w:t>Lei</w:t>
      </w:r>
      <w:r>
        <w:rPr>
          <w:spacing w:val="14"/>
        </w:rPr>
        <w:t xml:space="preserve"> </w:t>
      </w:r>
      <w:r>
        <w:t>nº</w:t>
      </w:r>
      <w:r>
        <w:rPr>
          <w:spacing w:val="13"/>
        </w:rPr>
        <w:t xml:space="preserve"> </w:t>
      </w:r>
      <w:r>
        <w:t>8.429/1992,</w:t>
      </w:r>
      <w:r>
        <w:rPr>
          <w:spacing w:val="14"/>
        </w:rPr>
        <w:t xml:space="preserve"> </w:t>
      </w:r>
      <w:r>
        <w:t>Emenda</w:t>
      </w:r>
      <w:r>
        <w:rPr>
          <w:spacing w:val="14"/>
        </w:rPr>
        <w:t xml:space="preserve"> </w:t>
      </w:r>
      <w:r>
        <w:t>Constitucional</w:t>
      </w:r>
      <w:r>
        <w:rPr>
          <w:spacing w:val="13"/>
        </w:rPr>
        <w:t xml:space="preserve"> </w:t>
      </w:r>
      <w:r>
        <w:t>nº</w:t>
      </w:r>
      <w:r>
        <w:rPr>
          <w:spacing w:val="14"/>
        </w:rPr>
        <w:t xml:space="preserve"> </w:t>
      </w:r>
      <w:r>
        <w:t>95/2016,</w:t>
      </w:r>
      <w:r>
        <w:rPr>
          <w:spacing w:val="13"/>
        </w:rPr>
        <w:t xml:space="preserve"> </w:t>
      </w:r>
      <w:r>
        <w:t>Lei</w:t>
      </w:r>
      <w:r>
        <w:rPr>
          <w:spacing w:val="-1"/>
        </w:rPr>
        <w:t xml:space="preserve"> </w:t>
      </w:r>
      <w:proofErr w:type="gramStart"/>
      <w:r>
        <w:t>nº</w:t>
      </w:r>
      <w:proofErr w:type="gramEnd"/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15" style="width:474.4pt;height:.55pt;mso-position-horizontal-relative:char;mso-position-vertical-relative:line" coordsize="9488,11">
            <v:line id="_x0000_s1216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9"/>
      </w:pPr>
      <w:proofErr w:type="gramStart"/>
      <w:r>
        <w:t>8.666/1993,</w:t>
      </w:r>
      <w:r>
        <w:rPr>
          <w:spacing w:val="1"/>
        </w:rPr>
        <w:t xml:space="preserve"> </w:t>
      </w:r>
      <w:r>
        <w:t>Portaria</w:t>
      </w:r>
      <w:proofErr w:type="gramEnd"/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Presidência</w:t>
      </w:r>
      <w:r>
        <w:rPr>
          <w:spacing w:val="61"/>
        </w:rPr>
        <w:t xml:space="preserve"> </w:t>
      </w:r>
      <w:r>
        <w:t>TRE-BA</w:t>
      </w:r>
      <w:r>
        <w:rPr>
          <w:spacing w:val="61"/>
        </w:rPr>
        <w:t xml:space="preserve"> </w:t>
      </w:r>
      <w:r>
        <w:t>nº</w:t>
      </w:r>
      <w:r>
        <w:rPr>
          <w:spacing w:val="61"/>
        </w:rPr>
        <w:t xml:space="preserve"> </w:t>
      </w:r>
      <w:r>
        <w:t>364/2017,</w:t>
      </w:r>
      <w:r>
        <w:rPr>
          <w:spacing w:val="61"/>
        </w:rPr>
        <w:t xml:space="preserve"> </w:t>
      </w:r>
      <w:r>
        <w:t>Normas</w:t>
      </w:r>
      <w:r>
        <w:rPr>
          <w:spacing w:val="61"/>
        </w:rPr>
        <w:t xml:space="preserve"> </w:t>
      </w:r>
      <w:r>
        <w:t>Brasileiras</w:t>
      </w:r>
      <w:r>
        <w:rPr>
          <w:spacing w:val="6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Contabilidade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demais instrumentos legais que regem a gestão patrimonial no âmbito da União.</w:t>
      </w:r>
    </w:p>
    <w:p w:rsidR="0075192C" w:rsidRDefault="00B93CA5">
      <w:pPr>
        <w:pStyle w:val="Corpodetexto"/>
        <w:spacing w:before="120" w:line="276" w:lineRule="auto"/>
        <w:ind w:right="909"/>
      </w:pPr>
      <w:r>
        <w:t>Já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governança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TRE-BA</w:t>
      </w:r>
      <w:r>
        <w:rPr>
          <w:spacing w:val="1"/>
        </w:rPr>
        <w:t xml:space="preserve"> </w:t>
      </w:r>
      <w:r>
        <w:t>atualmente</w:t>
      </w:r>
      <w:r>
        <w:rPr>
          <w:spacing w:val="1"/>
        </w:rPr>
        <w:t xml:space="preserve"> </w:t>
      </w:r>
      <w:r>
        <w:t>está</w:t>
      </w:r>
      <w:r>
        <w:rPr>
          <w:spacing w:val="1"/>
        </w:rPr>
        <w:t xml:space="preserve"> </w:t>
      </w:r>
      <w:r>
        <w:t>regulamentada</w:t>
      </w:r>
      <w:r>
        <w:rPr>
          <w:spacing w:val="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Resoluções</w:t>
      </w:r>
      <w:r>
        <w:rPr>
          <w:spacing w:val="1"/>
        </w:rPr>
        <w:t xml:space="preserve"> </w:t>
      </w:r>
      <w:r>
        <w:t>Administrativas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17/2018</w:t>
      </w:r>
      <w:r>
        <w:rPr>
          <w:spacing w:val="1"/>
        </w:rPr>
        <w:t xml:space="preserve"> </w:t>
      </w:r>
      <w:r>
        <w:t>(alterada</w:t>
      </w:r>
      <w:r>
        <w:rPr>
          <w:spacing w:val="1"/>
        </w:rPr>
        <w:t xml:space="preserve"> </w:t>
      </w:r>
      <w:r>
        <w:t>pelas Resoluções Administrativas nºs 29/2019, 6/2021 e</w:t>
      </w:r>
      <w:r>
        <w:rPr>
          <w:spacing w:val="1"/>
        </w:rPr>
        <w:t xml:space="preserve"> </w:t>
      </w:r>
      <w:r>
        <w:t>16/2021) e nº 33/2019, alterada pelas Resoluções Administrativas nºs 06/2021, 12/2021 e 13/2022,</w:t>
      </w:r>
      <w:r>
        <w:rPr>
          <w:spacing w:val="-57"/>
        </w:rPr>
        <w:t xml:space="preserve"> </w:t>
      </w:r>
      <w:r>
        <w:t>estando disposta da seguinte forma: Plenário do Tribunal, Conselho de Governança, Comitê de</w:t>
      </w:r>
      <w:r>
        <w:rPr>
          <w:spacing w:val="1"/>
        </w:rPr>
        <w:t xml:space="preserve"> </w:t>
      </w:r>
      <w:r>
        <w:t>Governança de TIC, Comitê Gestor de TIC, Comitê de Governança de Segurança da Informação,</w:t>
      </w:r>
      <w:r>
        <w:rPr>
          <w:spacing w:val="1"/>
        </w:rPr>
        <w:t xml:space="preserve"> </w:t>
      </w:r>
      <w:r>
        <w:t>Comitê Gestor de Proteção de Dados Pessoais, Comitê Gestor Regional de Priorização de 1</w:t>
      </w:r>
      <w:r>
        <w:rPr>
          <w:strike/>
        </w:rPr>
        <w:t>º</w:t>
      </w:r>
      <w:r>
        <w:t xml:space="preserve"> Grau,</w:t>
      </w:r>
      <w:r>
        <w:rPr>
          <w:spacing w:val="-57"/>
        </w:rPr>
        <w:t xml:space="preserve"> </w:t>
      </w:r>
      <w:r>
        <w:t>Comitê de Gestão de Pessoas, Comitê de Gestão de</w:t>
      </w:r>
      <w:r>
        <w:rPr>
          <w:spacing w:val="1"/>
        </w:rPr>
        <w:t xml:space="preserve"> </w:t>
      </w:r>
      <w:r>
        <w:t>Orçamento e Aquisições e Comitê Gestor de</w:t>
      </w:r>
      <w:r>
        <w:rPr>
          <w:spacing w:val="1"/>
        </w:rPr>
        <w:t xml:space="preserve"> </w:t>
      </w:r>
      <w:r>
        <w:t>Eleições.</w:t>
      </w:r>
    </w:p>
    <w:p w:rsidR="0075192C" w:rsidRDefault="00B93CA5">
      <w:pPr>
        <w:pStyle w:val="Corpodetexto"/>
        <w:spacing w:before="120" w:line="276" w:lineRule="auto"/>
        <w:ind w:right="907"/>
      </w:pPr>
      <w:r>
        <w:t>Ao Comitê de Gestão de Orçamento e Aquisições compete desdobrar diretrizes do Conselho de</w:t>
      </w:r>
      <w:r>
        <w:rPr>
          <w:spacing w:val="1"/>
        </w:rPr>
        <w:t xml:space="preserve"> </w:t>
      </w:r>
      <w:r>
        <w:t xml:space="preserve">Governança na área de aquisições, fomentando sua </w:t>
      </w:r>
      <w:proofErr w:type="gramStart"/>
      <w:r>
        <w:t>implementação</w:t>
      </w:r>
      <w:proofErr w:type="gramEnd"/>
      <w:r>
        <w:t>; monitorar, avaliar e divulgar o</w:t>
      </w:r>
      <w:r>
        <w:rPr>
          <w:spacing w:val="-57"/>
        </w:rPr>
        <w:t xml:space="preserve"> </w:t>
      </w:r>
      <w:r>
        <w:t>desempenho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resultados</w:t>
      </w:r>
      <w:r>
        <w:rPr>
          <w:spacing w:val="1"/>
        </w:rPr>
        <w:t xml:space="preserve"> </w:t>
      </w:r>
      <w:r>
        <w:t>alcançados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orçamentária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aquisições;</w:t>
      </w:r>
      <w:r>
        <w:rPr>
          <w:spacing w:val="1"/>
        </w:rPr>
        <w:t xml:space="preserve"> </w:t>
      </w:r>
      <w:r>
        <w:t>propor</w:t>
      </w:r>
      <w:r>
        <w:rPr>
          <w:spacing w:val="1"/>
        </w:rPr>
        <w:t xml:space="preserve"> </w:t>
      </w:r>
      <w:r>
        <w:t>elaboração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sugerir</w:t>
      </w:r>
      <w:r>
        <w:rPr>
          <w:spacing w:val="1"/>
        </w:rPr>
        <w:t xml:space="preserve"> </w:t>
      </w:r>
      <w:r>
        <w:t>modificação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relacionadas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temáticas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orçamento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aquisições; e exercer outras atribuições correlatas.</w:t>
      </w:r>
    </w:p>
    <w:p w:rsidR="0075192C" w:rsidRDefault="00B93CA5">
      <w:pPr>
        <w:pStyle w:val="Corpodetexto"/>
        <w:spacing w:before="120" w:line="276" w:lineRule="auto"/>
        <w:ind w:right="912"/>
      </w:pPr>
      <w:r>
        <w:t>As</w:t>
      </w:r>
      <w:r>
        <w:rPr>
          <w:spacing w:val="28"/>
        </w:rPr>
        <w:t xml:space="preserve"> </w:t>
      </w:r>
      <w:r>
        <w:t>demais</w:t>
      </w:r>
      <w:r>
        <w:rPr>
          <w:spacing w:val="29"/>
        </w:rPr>
        <w:t xml:space="preserve"> </w:t>
      </w:r>
      <w:r>
        <w:t>instâncias</w:t>
      </w:r>
      <w:r>
        <w:rPr>
          <w:spacing w:val="29"/>
        </w:rPr>
        <w:t xml:space="preserve"> </w:t>
      </w:r>
      <w:r>
        <w:t>internas</w:t>
      </w:r>
      <w:r>
        <w:rPr>
          <w:spacing w:val="29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Governança</w:t>
      </w:r>
      <w:r>
        <w:rPr>
          <w:spacing w:val="29"/>
        </w:rPr>
        <w:t xml:space="preserve"> </w:t>
      </w:r>
      <w:r>
        <w:t>também</w:t>
      </w:r>
      <w:r>
        <w:rPr>
          <w:spacing w:val="14"/>
        </w:rPr>
        <w:t xml:space="preserve"> </w:t>
      </w:r>
      <w:r>
        <w:t>são</w:t>
      </w:r>
      <w:r>
        <w:rPr>
          <w:spacing w:val="14"/>
        </w:rPr>
        <w:t xml:space="preserve"> </w:t>
      </w:r>
      <w:r>
        <w:t>responsáveis</w:t>
      </w:r>
      <w:r>
        <w:rPr>
          <w:spacing w:val="15"/>
        </w:rPr>
        <w:t xml:space="preserve"> </w:t>
      </w:r>
      <w:r>
        <w:t>pelo</w:t>
      </w:r>
      <w:r>
        <w:rPr>
          <w:spacing w:val="14"/>
        </w:rPr>
        <w:t xml:space="preserve"> </w:t>
      </w:r>
      <w:r>
        <w:t>controle,</w:t>
      </w:r>
      <w:r>
        <w:rPr>
          <w:spacing w:val="14"/>
        </w:rPr>
        <w:t xml:space="preserve"> </w:t>
      </w:r>
      <w:r>
        <w:t>para</w:t>
      </w:r>
      <w:r>
        <w:rPr>
          <w:spacing w:val="14"/>
        </w:rPr>
        <w:t xml:space="preserve"> </w:t>
      </w:r>
      <w:r>
        <w:t>além</w:t>
      </w:r>
      <w:r>
        <w:rPr>
          <w:spacing w:val="-58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aplicação</w:t>
      </w:r>
      <w:r>
        <w:rPr>
          <w:spacing w:val="1"/>
        </w:rPr>
        <w:t xml:space="preserve"> </w:t>
      </w:r>
      <w:r>
        <w:t>isolada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critério</w:t>
      </w:r>
      <w:r>
        <w:rPr>
          <w:spacing w:val="1"/>
        </w:rPr>
        <w:t xml:space="preserve"> </w:t>
      </w:r>
      <w:r>
        <w:t>da legalidade, no intuito de verificar não apenas se a lei foi</w:t>
      </w:r>
      <w:r>
        <w:rPr>
          <w:spacing w:val="1"/>
        </w:rPr>
        <w:t xml:space="preserve"> </w:t>
      </w:r>
      <w:r>
        <w:t>cumprida, mas se o interesse público foi alcançado.</w:t>
      </w:r>
    </w:p>
    <w:p w:rsidR="0075192C" w:rsidRDefault="00B93CA5">
      <w:pPr>
        <w:pStyle w:val="Corpodetexto"/>
        <w:spacing w:before="120" w:line="276" w:lineRule="auto"/>
        <w:ind w:right="915"/>
      </w:pPr>
      <w:r>
        <w:t>Cumpre registrar que, no tocante à cultura organizacional e ao sistema de controle interno, o</w:t>
      </w:r>
      <w:r>
        <w:rPr>
          <w:spacing w:val="1"/>
        </w:rPr>
        <w:t xml:space="preserve"> </w:t>
      </w:r>
      <w:r>
        <w:t>TRE-BA</w:t>
      </w:r>
      <w:r>
        <w:rPr>
          <w:spacing w:val="1"/>
        </w:rPr>
        <w:t xml:space="preserve"> </w:t>
      </w:r>
      <w:r>
        <w:t>dispõe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arcabouço</w:t>
      </w:r>
      <w:r>
        <w:rPr>
          <w:spacing w:val="1"/>
        </w:rPr>
        <w:t xml:space="preserve"> </w:t>
      </w:r>
      <w:r>
        <w:t>normativo</w:t>
      </w:r>
      <w:r>
        <w:rPr>
          <w:spacing w:val="60"/>
        </w:rPr>
        <w:t xml:space="preserve"> </w:t>
      </w:r>
      <w:r>
        <w:t>composto por normas disciplinadoras da ética de</w:t>
      </w:r>
      <w:r>
        <w:rPr>
          <w:spacing w:val="1"/>
        </w:rPr>
        <w:t xml:space="preserve"> </w:t>
      </w:r>
      <w:r>
        <w:t>seus</w:t>
      </w:r>
      <w:r>
        <w:rPr>
          <w:spacing w:val="1"/>
        </w:rPr>
        <w:t xml:space="preserve"> </w:t>
      </w:r>
      <w:r>
        <w:t>servidores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servidoras,</w:t>
      </w:r>
      <w:r>
        <w:rPr>
          <w:spacing w:val="1"/>
        </w:rPr>
        <w:t xml:space="preserve"> </w:t>
      </w:r>
      <w:r>
        <w:t>política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programa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integridade,</w:t>
      </w:r>
      <w:r>
        <w:rPr>
          <w:spacing w:val="1"/>
        </w:rPr>
        <w:t xml:space="preserve"> </w:t>
      </w:r>
      <w:r>
        <w:t>instituição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sistema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governança e gestão, política e instituição da gestão de riscos.</w:t>
      </w:r>
    </w:p>
    <w:p w:rsidR="0075192C" w:rsidRDefault="00B93CA5">
      <w:pPr>
        <w:pStyle w:val="Corpodetexto"/>
        <w:spacing w:before="120" w:line="276" w:lineRule="auto"/>
        <w:ind w:right="908"/>
      </w:pPr>
      <w:r>
        <w:t>No que diz respeito aos recursos disponibilizados através da Lei Orçamentária Anual (LOA) do</w:t>
      </w:r>
      <w:r>
        <w:rPr>
          <w:spacing w:val="1"/>
        </w:rPr>
        <w:t xml:space="preserve"> </w:t>
      </w:r>
      <w:r>
        <w:t>exercício de 2022, Lei nº 14.303/2022, de 21 de janeiro de 2022, destinou-se ao TRE-BA, na</w:t>
      </w:r>
      <w:r>
        <w:rPr>
          <w:spacing w:val="1"/>
        </w:rPr>
        <w:t xml:space="preserve"> </w:t>
      </w:r>
      <w:r>
        <w:t>dotação inicial, o montante de R$ 422.435.695,00 (30/6/2022) Os numerários estão concentrados</w:t>
      </w:r>
      <w:r>
        <w:rPr>
          <w:spacing w:val="1"/>
        </w:rPr>
        <w:t xml:space="preserve"> </w:t>
      </w:r>
      <w:r>
        <w:t>na classificação Programática 0033 - Programa de Gestão e Manutenção do Poder Judiciário da</w:t>
      </w:r>
      <w:r>
        <w:rPr>
          <w:spacing w:val="1"/>
        </w:rPr>
        <w:t xml:space="preserve"> </w:t>
      </w:r>
      <w:r>
        <w:t>seguinte forma:</w:t>
      </w:r>
    </w:p>
    <w:p w:rsidR="0075192C" w:rsidRDefault="00B93CA5">
      <w:pPr>
        <w:pStyle w:val="Ttulo1"/>
        <w:spacing w:before="120" w:after="32"/>
        <w:jc w:val="both"/>
        <w:rPr>
          <w:u w:val="none"/>
        </w:rPr>
      </w:pPr>
      <w:r>
        <w:rPr>
          <w:u w:val="none"/>
        </w:rPr>
        <w:t>Dotação</w:t>
      </w:r>
      <w:r>
        <w:rPr>
          <w:spacing w:val="-1"/>
          <w:u w:val="none"/>
        </w:rPr>
        <w:t xml:space="preserve"> </w:t>
      </w:r>
      <w:r>
        <w:rPr>
          <w:u w:val="none"/>
        </w:rPr>
        <w:t>autorizada</w:t>
      </w:r>
      <w:r>
        <w:rPr>
          <w:spacing w:val="-1"/>
          <w:u w:val="none"/>
        </w:rPr>
        <w:t xml:space="preserve"> </w:t>
      </w:r>
      <w:r>
        <w:rPr>
          <w:u w:val="none"/>
        </w:rPr>
        <w:t>por</w:t>
      </w:r>
      <w:r>
        <w:rPr>
          <w:spacing w:val="-1"/>
          <w:u w:val="none"/>
        </w:rPr>
        <w:t xml:space="preserve"> </w:t>
      </w:r>
      <w:r>
        <w:rPr>
          <w:u w:val="none"/>
        </w:rPr>
        <w:t>programa e</w:t>
      </w:r>
      <w:r>
        <w:rPr>
          <w:spacing w:val="-1"/>
          <w:u w:val="none"/>
        </w:rPr>
        <w:t xml:space="preserve"> </w:t>
      </w:r>
      <w:r>
        <w:rPr>
          <w:u w:val="none"/>
        </w:rPr>
        <w:t>ação</w:t>
      </w:r>
      <w:r>
        <w:rPr>
          <w:spacing w:val="-1"/>
          <w:u w:val="none"/>
        </w:rPr>
        <w:t xml:space="preserve"> </w:t>
      </w:r>
      <w:r>
        <w:rPr>
          <w:u w:val="none"/>
        </w:rPr>
        <w:t>orçamentária</w:t>
      </w: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0"/>
        <w:gridCol w:w="5820"/>
        <w:gridCol w:w="1660"/>
        <w:gridCol w:w="1040"/>
      </w:tblGrid>
      <w:tr w:rsidR="0075192C">
        <w:trPr>
          <w:trHeight w:val="499"/>
        </w:trPr>
        <w:tc>
          <w:tcPr>
            <w:tcW w:w="9500" w:type="dxa"/>
            <w:gridSpan w:val="4"/>
            <w:shd w:val="clear" w:color="auto" w:fill="CFE2F2"/>
          </w:tcPr>
          <w:p w:rsidR="0075192C" w:rsidRDefault="00B93CA5">
            <w:pPr>
              <w:pStyle w:val="TableParagraph"/>
              <w:spacing w:before="109"/>
              <w:ind w:left="108"/>
              <w:rPr>
                <w:b/>
              </w:rPr>
            </w:pPr>
            <w:r>
              <w:rPr>
                <w:b/>
              </w:rPr>
              <w:t>Programa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0033: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Programa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Gestão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Manutenção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do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Poder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Judiciário</w:t>
            </w:r>
          </w:p>
        </w:tc>
      </w:tr>
      <w:tr w:rsidR="0075192C">
        <w:trPr>
          <w:trHeight w:val="499"/>
        </w:trPr>
        <w:tc>
          <w:tcPr>
            <w:tcW w:w="980" w:type="dxa"/>
            <w:shd w:val="clear" w:color="auto" w:fill="CFE2F2"/>
          </w:tcPr>
          <w:p w:rsidR="0075192C" w:rsidRDefault="00B93CA5">
            <w:pPr>
              <w:pStyle w:val="TableParagraph"/>
              <w:spacing w:before="114"/>
              <w:ind w:left="108"/>
              <w:rPr>
                <w:b/>
              </w:rPr>
            </w:pPr>
            <w:r>
              <w:rPr>
                <w:b/>
              </w:rPr>
              <w:t>Ação</w:t>
            </w:r>
          </w:p>
        </w:tc>
        <w:tc>
          <w:tcPr>
            <w:tcW w:w="5820" w:type="dxa"/>
            <w:shd w:val="clear" w:color="auto" w:fill="CFE2F2"/>
          </w:tcPr>
          <w:p w:rsidR="0075192C" w:rsidRDefault="00B93CA5">
            <w:pPr>
              <w:pStyle w:val="TableParagraph"/>
              <w:spacing w:before="114"/>
              <w:ind w:left="104"/>
              <w:rPr>
                <w:b/>
              </w:rPr>
            </w:pPr>
            <w:r>
              <w:rPr>
                <w:b/>
              </w:rPr>
              <w:t>Descrição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da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Ação</w:t>
            </w:r>
          </w:p>
        </w:tc>
        <w:tc>
          <w:tcPr>
            <w:tcW w:w="1660" w:type="dxa"/>
            <w:shd w:val="clear" w:color="auto" w:fill="CFE2F2"/>
          </w:tcPr>
          <w:p w:rsidR="0075192C" w:rsidRDefault="00B93CA5">
            <w:pPr>
              <w:pStyle w:val="TableParagraph"/>
              <w:spacing w:before="114"/>
              <w:ind w:left="103"/>
              <w:rPr>
                <w:b/>
              </w:rPr>
            </w:pPr>
            <w:r>
              <w:rPr>
                <w:b/>
              </w:rPr>
              <w:t>Dotação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Inicial</w:t>
            </w:r>
          </w:p>
        </w:tc>
        <w:tc>
          <w:tcPr>
            <w:tcW w:w="1040" w:type="dxa"/>
            <w:shd w:val="clear" w:color="auto" w:fill="CFE2F2"/>
          </w:tcPr>
          <w:p w:rsidR="0075192C" w:rsidRDefault="00B93CA5">
            <w:pPr>
              <w:pStyle w:val="TableParagraph"/>
              <w:spacing w:before="114"/>
              <w:ind w:left="108"/>
              <w:rPr>
                <w:b/>
              </w:rPr>
            </w:pPr>
            <w:r>
              <w:rPr>
                <w:b/>
              </w:rPr>
              <w:t>%</w:t>
            </w:r>
          </w:p>
        </w:tc>
      </w:tr>
      <w:tr w:rsidR="0075192C">
        <w:trPr>
          <w:trHeight w:val="1080"/>
        </w:trPr>
        <w:tc>
          <w:tcPr>
            <w:tcW w:w="980" w:type="dxa"/>
          </w:tcPr>
          <w:p w:rsidR="0075192C" w:rsidRDefault="00B93CA5">
            <w:pPr>
              <w:pStyle w:val="TableParagraph"/>
              <w:spacing w:before="119"/>
              <w:ind w:left="108"/>
              <w:rPr>
                <w:b/>
              </w:rPr>
            </w:pPr>
            <w:r>
              <w:rPr>
                <w:b/>
              </w:rPr>
              <w:t>2004</w:t>
            </w:r>
          </w:p>
        </w:tc>
        <w:tc>
          <w:tcPr>
            <w:tcW w:w="5820" w:type="dxa"/>
          </w:tcPr>
          <w:p w:rsidR="0075192C" w:rsidRDefault="00B93CA5">
            <w:pPr>
              <w:pStyle w:val="TableParagraph"/>
              <w:spacing w:before="119" w:line="276" w:lineRule="auto"/>
              <w:ind w:left="104" w:right="107"/>
              <w:rPr>
                <w:b/>
              </w:rPr>
            </w:pPr>
            <w:proofErr w:type="gramStart"/>
            <w:r>
              <w:rPr>
                <w:b/>
              </w:rPr>
              <w:t xml:space="preserve">0029 - </w:t>
            </w:r>
            <w:r>
              <w:t>Assistência</w:t>
            </w:r>
            <w:proofErr w:type="gramEnd"/>
            <w:r>
              <w:t xml:space="preserve"> Médica e Odontológica aos Servidores</w:t>
            </w:r>
            <w:r>
              <w:rPr>
                <w:spacing w:val="1"/>
              </w:rPr>
              <w:t xml:space="preserve"> </w:t>
            </w:r>
            <w:r>
              <w:t>Civis,</w:t>
            </w:r>
            <w:r>
              <w:rPr>
                <w:spacing w:val="-6"/>
              </w:rPr>
              <w:t xml:space="preserve"> </w:t>
            </w:r>
            <w:r>
              <w:t>Empregados,</w:t>
            </w:r>
            <w:r>
              <w:rPr>
                <w:spacing w:val="-6"/>
              </w:rPr>
              <w:t xml:space="preserve"> </w:t>
            </w:r>
            <w:r>
              <w:t>Militares</w:t>
            </w:r>
            <w:r>
              <w:rPr>
                <w:spacing w:val="-6"/>
              </w:rPr>
              <w:t xml:space="preserve"> </w:t>
            </w:r>
            <w:r>
              <w:t>e</w:t>
            </w:r>
            <w:r>
              <w:rPr>
                <w:spacing w:val="-5"/>
              </w:rPr>
              <w:t xml:space="preserve"> </w:t>
            </w:r>
            <w:r>
              <w:t>Seus</w:t>
            </w:r>
            <w:r>
              <w:rPr>
                <w:spacing w:val="-6"/>
              </w:rPr>
              <w:t xml:space="preserve"> </w:t>
            </w:r>
            <w:r>
              <w:t>Dependentes</w:t>
            </w:r>
            <w:r>
              <w:rPr>
                <w:spacing w:val="-6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rPr>
                <w:b/>
              </w:rPr>
              <w:t>No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Estado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Da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Bahia</w:t>
            </w:r>
          </w:p>
        </w:tc>
        <w:tc>
          <w:tcPr>
            <w:tcW w:w="1660" w:type="dxa"/>
          </w:tcPr>
          <w:p w:rsidR="0075192C" w:rsidRDefault="0075192C">
            <w:pPr>
              <w:pStyle w:val="TableParagraph"/>
              <w:spacing w:before="7"/>
              <w:rPr>
                <w:b/>
                <w:sz w:val="35"/>
              </w:rPr>
            </w:pPr>
          </w:p>
          <w:p w:rsidR="0075192C" w:rsidRDefault="00B93CA5">
            <w:pPr>
              <w:pStyle w:val="TableParagraph"/>
              <w:ind w:left="103"/>
              <w:rPr>
                <w:b/>
              </w:rPr>
            </w:pPr>
            <w:r>
              <w:rPr>
                <w:b/>
              </w:rPr>
              <w:t>4.677.756,00</w:t>
            </w:r>
          </w:p>
        </w:tc>
        <w:tc>
          <w:tcPr>
            <w:tcW w:w="1040" w:type="dxa"/>
          </w:tcPr>
          <w:p w:rsidR="0075192C" w:rsidRDefault="0075192C">
            <w:pPr>
              <w:pStyle w:val="TableParagraph"/>
              <w:spacing w:before="7"/>
              <w:rPr>
                <w:b/>
                <w:sz w:val="35"/>
              </w:rPr>
            </w:pPr>
          </w:p>
          <w:p w:rsidR="0075192C" w:rsidRDefault="00B93CA5">
            <w:pPr>
              <w:pStyle w:val="TableParagraph"/>
              <w:ind w:left="108"/>
            </w:pPr>
            <w:r>
              <w:t>1,11</w:t>
            </w:r>
          </w:p>
        </w:tc>
      </w:tr>
      <w:tr w:rsidR="0075192C">
        <w:trPr>
          <w:trHeight w:val="800"/>
        </w:trPr>
        <w:tc>
          <w:tcPr>
            <w:tcW w:w="980" w:type="dxa"/>
          </w:tcPr>
          <w:p w:rsidR="0075192C" w:rsidRDefault="00B93CA5">
            <w:pPr>
              <w:pStyle w:val="TableParagraph"/>
              <w:spacing w:before="117"/>
              <w:ind w:left="108"/>
              <w:rPr>
                <w:b/>
              </w:rPr>
            </w:pPr>
            <w:proofErr w:type="gramStart"/>
            <w:r>
              <w:rPr>
                <w:b/>
              </w:rPr>
              <w:t>20GP</w:t>
            </w:r>
            <w:proofErr w:type="gramEnd"/>
          </w:p>
        </w:tc>
        <w:tc>
          <w:tcPr>
            <w:tcW w:w="5820" w:type="dxa"/>
          </w:tcPr>
          <w:p w:rsidR="0075192C" w:rsidRDefault="00B93CA5">
            <w:pPr>
              <w:pStyle w:val="TableParagraph"/>
              <w:spacing w:before="117" w:line="276" w:lineRule="auto"/>
              <w:ind w:left="104"/>
              <w:rPr>
                <w:b/>
              </w:rPr>
            </w:pPr>
            <w:proofErr w:type="gramStart"/>
            <w:r>
              <w:rPr>
                <w:b/>
              </w:rPr>
              <w:t>0029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Julgamento</w:t>
            </w:r>
            <w:proofErr w:type="gramEnd"/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das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Causas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Gestão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Administrativa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na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Justiça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Eleitoral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No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Estado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Da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Bahia</w:t>
            </w:r>
            <w:r>
              <w:rPr>
                <w:b/>
                <w:vertAlign w:val="superscript"/>
              </w:rPr>
              <w:t>1</w:t>
            </w:r>
          </w:p>
        </w:tc>
        <w:tc>
          <w:tcPr>
            <w:tcW w:w="1660" w:type="dxa"/>
          </w:tcPr>
          <w:p w:rsidR="0075192C" w:rsidRDefault="00B93CA5">
            <w:pPr>
              <w:pStyle w:val="TableParagraph"/>
              <w:spacing w:before="117"/>
              <w:ind w:left="103"/>
              <w:rPr>
                <w:b/>
              </w:rPr>
            </w:pPr>
            <w:r>
              <w:rPr>
                <w:b/>
              </w:rPr>
              <w:t>59.652.488,00</w:t>
            </w:r>
          </w:p>
        </w:tc>
        <w:tc>
          <w:tcPr>
            <w:tcW w:w="1040" w:type="dxa"/>
          </w:tcPr>
          <w:p w:rsidR="0075192C" w:rsidRDefault="00B93CA5">
            <w:pPr>
              <w:pStyle w:val="TableParagraph"/>
              <w:spacing w:before="117"/>
              <w:ind w:left="108"/>
            </w:pPr>
            <w:r>
              <w:t>14,12</w:t>
            </w:r>
          </w:p>
        </w:tc>
      </w:tr>
    </w:tbl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9"/>
        <w:ind w:left="0"/>
        <w:jc w:val="left"/>
        <w:rPr>
          <w:b/>
          <w:sz w:val="29"/>
        </w:rPr>
      </w:pPr>
    </w:p>
    <w:tbl>
      <w:tblPr>
        <w:tblStyle w:val="TableNormal"/>
        <w:tblW w:w="0" w:type="auto"/>
        <w:tblInd w:w="279" w:type="dxa"/>
        <w:tblBorders>
          <w:top w:val="thinThickMediumGap" w:sz="4" w:space="0" w:color="000000"/>
          <w:left w:val="thinThickMediumGap" w:sz="4" w:space="0" w:color="000000"/>
          <w:bottom w:val="thinThickMediumGap" w:sz="4" w:space="0" w:color="000000"/>
          <w:right w:val="thinThickMediumGap" w:sz="4" w:space="0" w:color="000000"/>
          <w:insideH w:val="thinThickMediumGap" w:sz="4" w:space="0" w:color="000000"/>
          <w:insideV w:val="thinThickMediumGap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0"/>
        <w:gridCol w:w="5820"/>
        <w:gridCol w:w="1660"/>
        <w:gridCol w:w="1040"/>
      </w:tblGrid>
      <w:tr w:rsidR="0075192C">
        <w:trPr>
          <w:trHeight w:val="521"/>
        </w:trPr>
        <w:tc>
          <w:tcPr>
            <w:tcW w:w="98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24"/>
              <w:ind w:left="108"/>
              <w:rPr>
                <w:b/>
              </w:rPr>
            </w:pPr>
            <w:proofErr w:type="gramStart"/>
            <w:r>
              <w:rPr>
                <w:b/>
              </w:rPr>
              <w:t>20GP</w:t>
            </w:r>
            <w:proofErr w:type="gramEnd"/>
          </w:p>
        </w:tc>
        <w:tc>
          <w:tcPr>
            <w:tcW w:w="582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24"/>
              <w:ind w:left="104"/>
            </w:pPr>
            <w:r>
              <w:rPr>
                <w:b/>
              </w:rPr>
              <w:t>0029</w:t>
            </w:r>
            <w:r>
              <w:rPr>
                <w:b/>
                <w:spacing w:val="-6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Outras</w:t>
            </w:r>
            <w:r>
              <w:rPr>
                <w:spacing w:val="-5"/>
              </w:rPr>
              <w:t xml:space="preserve"> </w:t>
            </w:r>
            <w:r>
              <w:t>Despesas</w:t>
            </w:r>
            <w:r>
              <w:rPr>
                <w:spacing w:val="-6"/>
              </w:rPr>
              <w:t xml:space="preserve"> </w:t>
            </w:r>
            <w:r>
              <w:t>Correntes</w:t>
            </w:r>
          </w:p>
        </w:tc>
        <w:tc>
          <w:tcPr>
            <w:tcW w:w="166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24"/>
              <w:ind w:left="103"/>
              <w:rPr>
                <w:b/>
              </w:rPr>
            </w:pPr>
            <w:r>
              <w:rPr>
                <w:b/>
              </w:rPr>
              <w:t>51.246.030,00</w:t>
            </w:r>
          </w:p>
        </w:tc>
        <w:tc>
          <w:tcPr>
            <w:tcW w:w="10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24"/>
              <w:ind w:left="108"/>
            </w:pPr>
            <w:r>
              <w:t>12,13</w:t>
            </w:r>
          </w:p>
        </w:tc>
      </w:tr>
      <w:tr w:rsidR="0075192C">
        <w:trPr>
          <w:trHeight w:val="520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8"/>
              <w:ind w:left="108"/>
              <w:rPr>
                <w:b/>
              </w:rPr>
            </w:pPr>
            <w:proofErr w:type="gramStart"/>
            <w:r>
              <w:rPr>
                <w:b/>
              </w:rPr>
              <w:t>20GP</w:t>
            </w:r>
            <w:proofErr w:type="gramEnd"/>
          </w:p>
        </w:tc>
        <w:tc>
          <w:tcPr>
            <w:tcW w:w="5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8"/>
              <w:ind w:left="104"/>
            </w:pPr>
            <w:proofErr w:type="gramStart"/>
            <w:r>
              <w:rPr>
                <w:b/>
              </w:rPr>
              <w:t>0029</w:t>
            </w:r>
            <w:r>
              <w:rPr>
                <w:b/>
                <w:spacing w:val="-6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Capacitação</w:t>
            </w:r>
            <w:proofErr w:type="gramEnd"/>
            <w:r>
              <w:rPr>
                <w:spacing w:val="-5"/>
              </w:rPr>
              <w:t xml:space="preserve"> </w:t>
            </w:r>
            <w:r>
              <w:t>de</w:t>
            </w:r>
            <w:r>
              <w:rPr>
                <w:spacing w:val="-5"/>
              </w:rPr>
              <w:t xml:space="preserve"> </w:t>
            </w:r>
            <w:r>
              <w:t>Recursos</w:t>
            </w:r>
            <w:r>
              <w:rPr>
                <w:spacing w:val="-6"/>
              </w:rPr>
              <w:t xml:space="preserve"> </w:t>
            </w:r>
            <w:r>
              <w:t>Humanos</w:t>
            </w:r>
          </w:p>
        </w:tc>
        <w:tc>
          <w:tcPr>
            <w:tcW w:w="1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8"/>
              <w:ind w:left="103"/>
              <w:rPr>
                <w:b/>
              </w:rPr>
            </w:pPr>
            <w:r>
              <w:rPr>
                <w:b/>
              </w:rPr>
              <w:t>1.316.837,00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8"/>
              <w:ind w:left="108"/>
            </w:pPr>
            <w:r>
              <w:t>0,31</w:t>
            </w:r>
          </w:p>
        </w:tc>
      </w:tr>
      <w:tr w:rsidR="0075192C">
        <w:trPr>
          <w:trHeight w:val="780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8"/>
              <w:ind w:left="108"/>
              <w:rPr>
                <w:b/>
              </w:rPr>
            </w:pPr>
            <w:proofErr w:type="gramStart"/>
            <w:r>
              <w:rPr>
                <w:b/>
              </w:rPr>
              <w:t>20GP</w:t>
            </w:r>
            <w:proofErr w:type="gramEnd"/>
          </w:p>
        </w:tc>
        <w:tc>
          <w:tcPr>
            <w:tcW w:w="5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8" w:line="276" w:lineRule="auto"/>
              <w:ind w:left="104" w:right="187"/>
            </w:pPr>
            <w:proofErr w:type="gramStart"/>
            <w:r>
              <w:rPr>
                <w:b/>
              </w:rPr>
              <w:t>0029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5"/>
              </w:rPr>
              <w:t xml:space="preserve"> </w:t>
            </w:r>
            <w:r>
              <w:t>Capacitação</w:t>
            </w:r>
            <w:proofErr w:type="gramEnd"/>
            <w:r>
              <w:rPr>
                <w:spacing w:val="-5"/>
              </w:rPr>
              <w:t xml:space="preserve"> </w:t>
            </w:r>
            <w:r>
              <w:t>da</w:t>
            </w:r>
            <w:r>
              <w:rPr>
                <w:spacing w:val="-6"/>
              </w:rPr>
              <w:t xml:space="preserve"> </w:t>
            </w:r>
            <w:r>
              <w:t>Escola</w:t>
            </w:r>
            <w:r>
              <w:rPr>
                <w:spacing w:val="-5"/>
              </w:rPr>
              <w:t xml:space="preserve"> </w:t>
            </w:r>
            <w:r>
              <w:t>Judiciária</w:t>
            </w:r>
            <w:r>
              <w:rPr>
                <w:spacing w:val="-5"/>
              </w:rPr>
              <w:t xml:space="preserve"> </w:t>
            </w:r>
            <w:r>
              <w:t>Eleitoral</w:t>
            </w:r>
            <w:r>
              <w:rPr>
                <w:spacing w:val="-6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t>EJE</w:t>
            </w:r>
            <w:r>
              <w:rPr>
                <w:spacing w:val="-52"/>
              </w:rPr>
              <w:t xml:space="preserve"> </w:t>
            </w:r>
            <w:r>
              <w:t>BA/RN</w:t>
            </w:r>
          </w:p>
        </w:tc>
        <w:tc>
          <w:tcPr>
            <w:tcW w:w="1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8"/>
              <w:ind w:left="103"/>
              <w:rPr>
                <w:b/>
              </w:rPr>
            </w:pPr>
            <w:r>
              <w:rPr>
                <w:b/>
              </w:rPr>
              <w:t>148.385,00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8"/>
              <w:ind w:left="108"/>
            </w:pPr>
            <w:r>
              <w:t>0,04</w:t>
            </w:r>
          </w:p>
        </w:tc>
      </w:tr>
      <w:tr w:rsidR="0075192C">
        <w:trPr>
          <w:trHeight w:val="1080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4"/>
              <w:ind w:left="108"/>
              <w:rPr>
                <w:b/>
              </w:rPr>
            </w:pPr>
            <w:proofErr w:type="gramStart"/>
            <w:r>
              <w:rPr>
                <w:b/>
              </w:rPr>
              <w:t>20GP</w:t>
            </w:r>
            <w:proofErr w:type="gramEnd"/>
          </w:p>
        </w:tc>
        <w:tc>
          <w:tcPr>
            <w:tcW w:w="5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4" w:line="276" w:lineRule="auto"/>
              <w:ind w:left="104"/>
              <w:rPr>
                <w:b/>
              </w:rPr>
            </w:pPr>
            <w:r>
              <w:rPr>
                <w:b/>
              </w:rPr>
              <w:t>0029 - Equip.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Informática/médicos/odontólogic./móveis/outsourcing/</w:t>
            </w:r>
            <w:proofErr w:type="gramStart"/>
            <w:r>
              <w:rPr>
                <w:b/>
                <w:spacing w:val="-1"/>
              </w:rPr>
              <w:t>aquis</w:t>
            </w:r>
            <w:proofErr w:type="gramEnd"/>
          </w:p>
          <w:p w:rsidR="0075192C" w:rsidRDefault="00B93CA5">
            <w:pPr>
              <w:pStyle w:val="TableParagraph"/>
              <w:ind w:left="104"/>
              <w:rPr>
                <w:b/>
              </w:rPr>
            </w:pPr>
            <w:r>
              <w:rPr>
                <w:b/>
              </w:rPr>
              <w:t>.</w:t>
            </w:r>
            <w:r>
              <w:rPr>
                <w:b/>
                <w:spacing w:val="-11"/>
              </w:rPr>
              <w:t xml:space="preserve"> </w:t>
            </w:r>
            <w:proofErr w:type="gramStart"/>
            <w:r>
              <w:rPr>
                <w:b/>
              </w:rPr>
              <w:t>desenvolv</w:t>
            </w:r>
            <w:proofErr w:type="gramEnd"/>
            <w:r>
              <w:rPr>
                <w:b/>
              </w:rPr>
              <w:t>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Software</w:t>
            </w:r>
          </w:p>
        </w:tc>
        <w:tc>
          <w:tcPr>
            <w:tcW w:w="1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4"/>
              <w:ind w:left="103"/>
              <w:rPr>
                <w:b/>
              </w:rPr>
            </w:pPr>
            <w:r>
              <w:rPr>
                <w:b/>
              </w:rPr>
              <w:t>6.941.236,00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4"/>
              <w:ind w:left="108"/>
            </w:pPr>
            <w:r>
              <w:t>1,64</w:t>
            </w:r>
          </w:p>
        </w:tc>
      </w:tr>
      <w:tr w:rsidR="0075192C">
        <w:trPr>
          <w:trHeight w:val="580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2"/>
              <w:ind w:left="108"/>
              <w:rPr>
                <w:b/>
              </w:rPr>
            </w:pPr>
            <w:proofErr w:type="gramStart"/>
            <w:r>
              <w:rPr>
                <w:b/>
              </w:rPr>
              <w:t>20TP</w:t>
            </w:r>
            <w:proofErr w:type="gramEnd"/>
          </w:p>
        </w:tc>
        <w:tc>
          <w:tcPr>
            <w:tcW w:w="5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2"/>
              <w:ind w:left="104"/>
              <w:rPr>
                <w:b/>
              </w:rPr>
            </w:pPr>
            <w:r>
              <w:rPr>
                <w:b/>
              </w:rPr>
              <w:t>0029</w:t>
            </w:r>
            <w:r>
              <w:rPr>
                <w:b/>
                <w:spacing w:val="-4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Ativos</w:t>
            </w:r>
            <w:r>
              <w:rPr>
                <w:spacing w:val="-4"/>
              </w:rPr>
              <w:t xml:space="preserve"> </w:t>
            </w:r>
            <w:r>
              <w:t>Civis</w:t>
            </w:r>
            <w:r>
              <w:rPr>
                <w:spacing w:val="-3"/>
              </w:rPr>
              <w:t xml:space="preserve"> </w:t>
            </w:r>
            <w:r>
              <w:t>da</w:t>
            </w:r>
            <w:r>
              <w:rPr>
                <w:spacing w:val="-4"/>
              </w:rPr>
              <w:t xml:space="preserve"> </w:t>
            </w:r>
            <w:r>
              <w:t>União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rPr>
                <w:b/>
              </w:rPr>
              <w:t>No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Estado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da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Bahia</w:t>
            </w:r>
          </w:p>
        </w:tc>
        <w:tc>
          <w:tcPr>
            <w:tcW w:w="1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2"/>
              <w:ind w:left="103"/>
              <w:rPr>
                <w:b/>
              </w:rPr>
            </w:pPr>
            <w:r>
              <w:rPr>
                <w:b/>
              </w:rPr>
              <w:t>223.550.828,00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2"/>
              <w:ind w:left="108"/>
            </w:pPr>
            <w:r>
              <w:t>52,92</w:t>
            </w:r>
          </w:p>
        </w:tc>
      </w:tr>
      <w:tr w:rsidR="0075192C">
        <w:trPr>
          <w:trHeight w:val="840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2"/>
              <w:ind w:left="108"/>
              <w:rPr>
                <w:b/>
              </w:rPr>
            </w:pPr>
            <w:proofErr w:type="gramStart"/>
            <w:r>
              <w:rPr>
                <w:b/>
              </w:rPr>
              <w:t>212B</w:t>
            </w:r>
            <w:proofErr w:type="gramEnd"/>
          </w:p>
        </w:tc>
        <w:tc>
          <w:tcPr>
            <w:tcW w:w="5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75192C">
            <w:pPr>
              <w:pStyle w:val="TableParagraph"/>
              <w:spacing w:before="2"/>
              <w:rPr>
                <w:b/>
                <w:sz w:val="20"/>
              </w:rPr>
            </w:pPr>
          </w:p>
          <w:p w:rsidR="0075192C" w:rsidRDefault="00B93CA5">
            <w:pPr>
              <w:pStyle w:val="TableParagraph"/>
              <w:ind w:left="104"/>
              <w:rPr>
                <w:b/>
              </w:rPr>
            </w:pPr>
            <w:r>
              <w:rPr>
                <w:b/>
              </w:rPr>
              <w:t>0029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Benefícios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Obrigatórios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aos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Servidores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Civis,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Empregados,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Militares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seus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Dependentes</w:t>
            </w:r>
            <w:r>
              <w:rPr>
                <w:b/>
                <w:spacing w:val="-3"/>
              </w:rPr>
              <w:t xml:space="preserve"> </w:t>
            </w:r>
            <w:proofErr w:type="gramStart"/>
            <w:r>
              <w:rPr>
                <w:b/>
              </w:rPr>
              <w:t>2</w:t>
            </w:r>
            <w:proofErr w:type="gramEnd"/>
          </w:p>
        </w:tc>
        <w:tc>
          <w:tcPr>
            <w:tcW w:w="1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2"/>
              <w:ind w:left="103"/>
              <w:rPr>
                <w:b/>
              </w:rPr>
            </w:pPr>
            <w:r>
              <w:rPr>
                <w:b/>
              </w:rPr>
              <w:t>11.999.580,00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2"/>
              <w:ind w:left="108"/>
            </w:pPr>
            <w:r>
              <w:t>2,84</w:t>
            </w:r>
          </w:p>
        </w:tc>
      </w:tr>
      <w:tr w:rsidR="0075192C">
        <w:trPr>
          <w:trHeight w:val="779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3"/>
              <w:ind w:left="108"/>
              <w:rPr>
                <w:b/>
              </w:rPr>
            </w:pPr>
            <w:proofErr w:type="gramStart"/>
            <w:r>
              <w:rPr>
                <w:b/>
              </w:rPr>
              <w:t>212B</w:t>
            </w:r>
            <w:proofErr w:type="gramEnd"/>
          </w:p>
        </w:tc>
        <w:tc>
          <w:tcPr>
            <w:tcW w:w="5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3" w:line="276" w:lineRule="auto"/>
              <w:ind w:left="104"/>
            </w:pPr>
            <w:proofErr w:type="gramStart"/>
            <w:r>
              <w:rPr>
                <w:b/>
              </w:rPr>
              <w:t>0029</w:t>
            </w:r>
            <w:r>
              <w:rPr>
                <w:b/>
                <w:spacing w:val="-7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Assistência</w:t>
            </w:r>
            <w:proofErr w:type="gramEnd"/>
            <w:r>
              <w:rPr>
                <w:spacing w:val="-7"/>
              </w:rPr>
              <w:t xml:space="preserve"> </w:t>
            </w:r>
            <w:r>
              <w:t>Pré-Escolar</w:t>
            </w:r>
            <w:r>
              <w:rPr>
                <w:spacing w:val="-6"/>
              </w:rPr>
              <w:t xml:space="preserve"> </w:t>
            </w:r>
            <w:r>
              <w:t>aos</w:t>
            </w:r>
            <w:r>
              <w:rPr>
                <w:spacing w:val="-7"/>
              </w:rPr>
              <w:t xml:space="preserve"> </w:t>
            </w:r>
            <w:r>
              <w:t>Dependentes</w:t>
            </w:r>
            <w:r>
              <w:rPr>
                <w:spacing w:val="-7"/>
              </w:rPr>
              <w:t xml:space="preserve"> </w:t>
            </w:r>
            <w:r>
              <w:t>de</w:t>
            </w:r>
            <w:r>
              <w:rPr>
                <w:spacing w:val="-6"/>
              </w:rPr>
              <w:t xml:space="preserve"> </w:t>
            </w:r>
            <w:r>
              <w:t>Servidores</w:t>
            </w:r>
            <w:r>
              <w:rPr>
                <w:spacing w:val="-52"/>
              </w:rPr>
              <w:t xml:space="preserve"> </w:t>
            </w:r>
            <w:r>
              <w:t>Civis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de</w:t>
            </w:r>
            <w:r>
              <w:rPr>
                <w:spacing w:val="-1"/>
              </w:rPr>
              <w:t xml:space="preserve"> </w:t>
            </w:r>
            <w:r>
              <w:t>Empregados</w:t>
            </w:r>
          </w:p>
        </w:tc>
        <w:tc>
          <w:tcPr>
            <w:tcW w:w="1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3"/>
              <w:ind w:left="103"/>
              <w:rPr>
                <w:b/>
              </w:rPr>
            </w:pPr>
            <w:r>
              <w:rPr>
                <w:b/>
              </w:rPr>
              <w:t>1.398.948,00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3"/>
              <w:ind w:left="108"/>
            </w:pPr>
            <w:r>
              <w:t>0,33</w:t>
            </w:r>
          </w:p>
        </w:tc>
      </w:tr>
      <w:tr w:rsidR="0075192C">
        <w:trPr>
          <w:trHeight w:val="560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0"/>
              <w:ind w:left="108"/>
              <w:rPr>
                <w:b/>
              </w:rPr>
            </w:pPr>
            <w:proofErr w:type="gramStart"/>
            <w:r>
              <w:rPr>
                <w:b/>
              </w:rPr>
              <w:t>212B</w:t>
            </w:r>
            <w:proofErr w:type="gramEnd"/>
          </w:p>
        </w:tc>
        <w:tc>
          <w:tcPr>
            <w:tcW w:w="5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0"/>
              <w:ind w:left="104"/>
            </w:pPr>
            <w:proofErr w:type="gramStart"/>
            <w:r>
              <w:rPr>
                <w:b/>
              </w:rPr>
              <w:t>0029</w:t>
            </w:r>
            <w:r>
              <w:rPr>
                <w:b/>
                <w:spacing w:val="-7"/>
              </w:rPr>
              <w:t xml:space="preserve"> </w:t>
            </w:r>
            <w:r>
              <w:t>–</w:t>
            </w:r>
            <w:r>
              <w:rPr>
                <w:spacing w:val="-7"/>
              </w:rPr>
              <w:t xml:space="preserve"> </w:t>
            </w:r>
            <w:r>
              <w:t>Auxílio-Transporte</w:t>
            </w:r>
            <w:proofErr w:type="gramEnd"/>
            <w:r>
              <w:rPr>
                <w:spacing w:val="-7"/>
              </w:rPr>
              <w:t xml:space="preserve"> </w:t>
            </w:r>
            <w:r>
              <w:t>de</w:t>
            </w:r>
            <w:r>
              <w:rPr>
                <w:spacing w:val="-7"/>
              </w:rPr>
              <w:t xml:space="preserve"> </w:t>
            </w:r>
            <w:r>
              <w:t>Civis</w:t>
            </w:r>
          </w:p>
        </w:tc>
        <w:tc>
          <w:tcPr>
            <w:tcW w:w="1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0"/>
              <w:ind w:left="103"/>
              <w:rPr>
                <w:b/>
              </w:rPr>
            </w:pPr>
            <w:r>
              <w:rPr>
                <w:b/>
              </w:rPr>
              <w:t>290.496,00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0"/>
              <w:ind w:left="108"/>
            </w:pPr>
            <w:r>
              <w:t>0,07</w:t>
            </w:r>
          </w:p>
        </w:tc>
      </w:tr>
      <w:tr w:rsidR="0075192C">
        <w:trPr>
          <w:trHeight w:val="499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5"/>
              <w:ind w:left="108"/>
              <w:rPr>
                <w:b/>
              </w:rPr>
            </w:pPr>
            <w:proofErr w:type="gramStart"/>
            <w:r>
              <w:rPr>
                <w:b/>
              </w:rPr>
              <w:t>212B</w:t>
            </w:r>
            <w:proofErr w:type="gramEnd"/>
          </w:p>
        </w:tc>
        <w:tc>
          <w:tcPr>
            <w:tcW w:w="5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5"/>
              <w:ind w:left="104"/>
            </w:pPr>
            <w:proofErr w:type="gramStart"/>
            <w:r>
              <w:rPr>
                <w:b/>
              </w:rPr>
              <w:t>0029</w:t>
            </w:r>
            <w:r>
              <w:rPr>
                <w:b/>
                <w:spacing w:val="-6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Auxílio-Alimentação</w:t>
            </w:r>
            <w:proofErr w:type="gramEnd"/>
            <w:r>
              <w:rPr>
                <w:spacing w:val="-6"/>
              </w:rPr>
              <w:t xml:space="preserve"> </w:t>
            </w:r>
            <w:r>
              <w:t>de</w:t>
            </w:r>
            <w:r>
              <w:rPr>
                <w:spacing w:val="-6"/>
              </w:rPr>
              <w:t xml:space="preserve"> </w:t>
            </w:r>
            <w:r>
              <w:t>Civis</w:t>
            </w:r>
          </w:p>
        </w:tc>
        <w:tc>
          <w:tcPr>
            <w:tcW w:w="1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5"/>
              <w:ind w:left="103"/>
              <w:rPr>
                <w:b/>
              </w:rPr>
            </w:pPr>
            <w:r>
              <w:rPr>
                <w:b/>
              </w:rPr>
              <w:t>10.080.048,00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5"/>
              <w:ind w:left="108"/>
            </w:pPr>
            <w:r>
              <w:t>2.39</w:t>
            </w:r>
          </w:p>
        </w:tc>
      </w:tr>
      <w:tr w:rsidR="0075192C">
        <w:trPr>
          <w:trHeight w:val="540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1"/>
              <w:ind w:left="108"/>
              <w:rPr>
                <w:b/>
              </w:rPr>
            </w:pPr>
            <w:proofErr w:type="gramStart"/>
            <w:r>
              <w:rPr>
                <w:b/>
              </w:rPr>
              <w:t>212B</w:t>
            </w:r>
            <w:proofErr w:type="gramEnd"/>
          </w:p>
        </w:tc>
        <w:tc>
          <w:tcPr>
            <w:tcW w:w="5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1"/>
              <w:ind w:left="104"/>
            </w:pPr>
            <w:r>
              <w:rPr>
                <w:b/>
              </w:rPr>
              <w:t>0029</w:t>
            </w:r>
            <w:r>
              <w:t>–</w:t>
            </w:r>
            <w:r>
              <w:rPr>
                <w:spacing w:val="-7"/>
              </w:rPr>
              <w:t xml:space="preserve"> </w:t>
            </w:r>
            <w:r>
              <w:t>Auxílio-Funeral</w:t>
            </w:r>
            <w:r>
              <w:rPr>
                <w:spacing w:val="-6"/>
              </w:rPr>
              <w:t xml:space="preserve"> </w:t>
            </w:r>
            <w:r>
              <w:t>e</w:t>
            </w:r>
            <w:r>
              <w:rPr>
                <w:spacing w:val="-6"/>
              </w:rPr>
              <w:t xml:space="preserve"> </w:t>
            </w:r>
            <w:r>
              <w:t>Natalidade</w:t>
            </w:r>
            <w:r>
              <w:rPr>
                <w:spacing w:val="-6"/>
              </w:rPr>
              <w:t xml:space="preserve"> </w:t>
            </w:r>
            <w:r>
              <w:t>de</w:t>
            </w:r>
            <w:r>
              <w:rPr>
                <w:spacing w:val="-6"/>
              </w:rPr>
              <w:t xml:space="preserve"> </w:t>
            </w:r>
            <w:r>
              <w:t>Civis</w:t>
            </w:r>
          </w:p>
        </w:tc>
        <w:tc>
          <w:tcPr>
            <w:tcW w:w="1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1"/>
              <w:ind w:left="103"/>
              <w:rPr>
                <w:b/>
              </w:rPr>
            </w:pPr>
            <w:r>
              <w:rPr>
                <w:b/>
              </w:rPr>
              <w:t>229.944,00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1"/>
              <w:ind w:left="108"/>
            </w:pPr>
            <w:r>
              <w:t>0,05</w:t>
            </w:r>
          </w:p>
        </w:tc>
      </w:tr>
      <w:tr w:rsidR="0075192C">
        <w:trPr>
          <w:trHeight w:val="499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6"/>
              <w:ind w:left="108"/>
              <w:rPr>
                <w:b/>
              </w:rPr>
            </w:pPr>
            <w:proofErr w:type="gramStart"/>
            <w:r>
              <w:rPr>
                <w:b/>
              </w:rPr>
              <w:t>212B</w:t>
            </w:r>
            <w:proofErr w:type="gramEnd"/>
          </w:p>
        </w:tc>
        <w:tc>
          <w:tcPr>
            <w:tcW w:w="5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6"/>
              <w:ind w:left="104"/>
            </w:pPr>
            <w:r>
              <w:rPr>
                <w:b/>
              </w:rPr>
              <w:t>0029</w:t>
            </w:r>
            <w:r>
              <w:rPr>
                <w:b/>
                <w:spacing w:val="-7"/>
              </w:rPr>
              <w:t xml:space="preserve"> </w:t>
            </w:r>
            <w:r>
              <w:t>–</w:t>
            </w:r>
            <w:r>
              <w:rPr>
                <w:spacing w:val="-7"/>
              </w:rPr>
              <w:t xml:space="preserve"> </w:t>
            </w:r>
            <w:r>
              <w:t>Salário-Família</w:t>
            </w:r>
            <w:r>
              <w:rPr>
                <w:spacing w:val="-7"/>
              </w:rPr>
              <w:t xml:space="preserve"> </w:t>
            </w:r>
            <w:r>
              <w:t>e</w:t>
            </w:r>
            <w:r>
              <w:rPr>
                <w:spacing w:val="-7"/>
              </w:rPr>
              <w:t xml:space="preserve"> </w:t>
            </w:r>
            <w:r>
              <w:t>Auxílio-Reclusão</w:t>
            </w:r>
          </w:p>
        </w:tc>
        <w:tc>
          <w:tcPr>
            <w:tcW w:w="1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6"/>
              <w:ind w:left="103"/>
              <w:rPr>
                <w:b/>
              </w:rPr>
            </w:pPr>
            <w:r>
              <w:rPr>
                <w:b/>
              </w:rPr>
              <w:t>144,00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6"/>
              <w:ind w:left="108"/>
            </w:pPr>
            <w:r>
              <w:t>0,00</w:t>
            </w:r>
          </w:p>
        </w:tc>
      </w:tr>
      <w:tr w:rsidR="0075192C">
        <w:trPr>
          <w:trHeight w:val="779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1"/>
              <w:ind w:left="108"/>
              <w:rPr>
                <w:b/>
              </w:rPr>
            </w:pPr>
            <w:proofErr w:type="gramStart"/>
            <w:r>
              <w:rPr>
                <w:b/>
              </w:rPr>
              <w:t>219Z</w:t>
            </w:r>
            <w:proofErr w:type="gramEnd"/>
          </w:p>
        </w:tc>
        <w:tc>
          <w:tcPr>
            <w:tcW w:w="5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1" w:line="276" w:lineRule="auto"/>
              <w:ind w:left="104"/>
              <w:rPr>
                <w:b/>
              </w:rPr>
            </w:pPr>
            <w:r>
              <w:rPr>
                <w:b/>
              </w:rPr>
              <w:t>0029</w:t>
            </w:r>
            <w:r>
              <w:rPr>
                <w:b/>
                <w:spacing w:val="45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Conservação</w:t>
            </w:r>
            <w:r>
              <w:rPr>
                <w:spacing w:val="-5"/>
              </w:rPr>
              <w:t xml:space="preserve"> </w:t>
            </w:r>
            <w:r>
              <w:t>e</w:t>
            </w:r>
            <w:r>
              <w:rPr>
                <w:spacing w:val="-5"/>
              </w:rPr>
              <w:t xml:space="preserve"> </w:t>
            </w:r>
            <w:r>
              <w:t>Recuperação</w:t>
            </w:r>
            <w:r>
              <w:rPr>
                <w:spacing w:val="-6"/>
              </w:rPr>
              <w:t xml:space="preserve"> </w:t>
            </w:r>
            <w:r>
              <w:t>de</w:t>
            </w:r>
            <w:r>
              <w:rPr>
                <w:spacing w:val="-5"/>
              </w:rPr>
              <w:t xml:space="preserve"> </w:t>
            </w:r>
            <w:r>
              <w:t>Ativos</w:t>
            </w:r>
            <w:r>
              <w:rPr>
                <w:spacing w:val="-5"/>
              </w:rPr>
              <w:t xml:space="preserve"> </w:t>
            </w:r>
            <w:r>
              <w:t>de</w:t>
            </w:r>
            <w:r>
              <w:rPr>
                <w:spacing w:val="-6"/>
              </w:rPr>
              <w:t xml:space="preserve"> </w:t>
            </w:r>
            <w:r>
              <w:t>Infraestrutura</w:t>
            </w:r>
            <w:r>
              <w:rPr>
                <w:spacing w:val="-52"/>
              </w:rPr>
              <w:t xml:space="preserve"> </w:t>
            </w:r>
            <w:r>
              <w:t>da</w:t>
            </w:r>
            <w:r>
              <w:rPr>
                <w:spacing w:val="-2"/>
              </w:rPr>
              <w:t xml:space="preserve"> </w:t>
            </w:r>
            <w:r>
              <w:t>União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rPr>
                <w:b/>
              </w:rPr>
              <w:t>No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Estado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da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Bahia</w:t>
            </w:r>
          </w:p>
        </w:tc>
        <w:tc>
          <w:tcPr>
            <w:tcW w:w="1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1"/>
              <w:ind w:left="103"/>
              <w:rPr>
                <w:b/>
              </w:rPr>
            </w:pPr>
            <w:r>
              <w:rPr>
                <w:b/>
              </w:rPr>
              <w:t>22.563.096,00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1"/>
              <w:ind w:left="108"/>
            </w:pPr>
            <w:r>
              <w:t>5,34</w:t>
            </w:r>
          </w:p>
        </w:tc>
      </w:tr>
      <w:tr w:rsidR="0075192C">
        <w:trPr>
          <w:trHeight w:val="800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8"/>
              <w:ind w:left="108"/>
              <w:rPr>
                <w:b/>
              </w:rPr>
            </w:pPr>
            <w:r>
              <w:rPr>
                <w:b/>
              </w:rPr>
              <w:t>0181</w:t>
            </w:r>
          </w:p>
        </w:tc>
        <w:tc>
          <w:tcPr>
            <w:tcW w:w="5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8" w:line="276" w:lineRule="auto"/>
              <w:ind w:left="104" w:right="187"/>
              <w:rPr>
                <w:b/>
              </w:rPr>
            </w:pPr>
            <w:r>
              <w:rPr>
                <w:b/>
              </w:rPr>
              <w:t>0029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4"/>
              </w:rPr>
              <w:t xml:space="preserve"> </w:t>
            </w:r>
            <w:r>
              <w:t>Aposentadoria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5"/>
              </w:rPr>
              <w:t xml:space="preserve"> </w:t>
            </w:r>
            <w:r>
              <w:t>Pensões</w:t>
            </w:r>
            <w:r>
              <w:rPr>
                <w:spacing w:val="-4"/>
              </w:rPr>
              <w:t xml:space="preserve"> </w:t>
            </w:r>
            <w:r>
              <w:t>Civis</w:t>
            </w:r>
            <w:r>
              <w:rPr>
                <w:spacing w:val="-4"/>
              </w:rPr>
              <w:t xml:space="preserve"> </w:t>
            </w:r>
            <w:r>
              <w:t>da</w:t>
            </w:r>
            <w:r>
              <w:rPr>
                <w:spacing w:val="-5"/>
              </w:rPr>
              <w:t xml:space="preserve"> </w:t>
            </w:r>
            <w:r>
              <w:t>União</w:t>
            </w:r>
            <w:r>
              <w:rPr>
                <w:spacing w:val="-4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No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Estado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da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Bahia</w:t>
            </w:r>
          </w:p>
        </w:tc>
        <w:tc>
          <w:tcPr>
            <w:tcW w:w="1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8"/>
              <w:ind w:left="103"/>
              <w:rPr>
                <w:b/>
              </w:rPr>
            </w:pPr>
            <w:r>
              <w:rPr>
                <w:b/>
              </w:rPr>
              <w:t>56.402.956,00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18"/>
              <w:ind w:left="108"/>
            </w:pPr>
            <w:r>
              <w:t>13,35</w:t>
            </w:r>
          </w:p>
        </w:tc>
      </w:tr>
      <w:tr w:rsidR="0075192C">
        <w:trPr>
          <w:trHeight w:val="1079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5"/>
              <w:ind w:left="108"/>
              <w:rPr>
                <w:b/>
              </w:rPr>
            </w:pPr>
            <w:proofErr w:type="gramStart"/>
            <w:r>
              <w:rPr>
                <w:b/>
              </w:rPr>
              <w:t>09HB</w:t>
            </w:r>
            <w:proofErr w:type="gramEnd"/>
          </w:p>
        </w:tc>
        <w:tc>
          <w:tcPr>
            <w:tcW w:w="5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5" w:line="276" w:lineRule="auto"/>
              <w:ind w:left="104"/>
              <w:rPr>
                <w:b/>
              </w:rPr>
            </w:pPr>
            <w:proofErr w:type="gramStart"/>
            <w:r>
              <w:rPr>
                <w:b/>
              </w:rPr>
              <w:t>0029</w:t>
            </w:r>
            <w:r>
              <w:rPr>
                <w:b/>
                <w:spacing w:val="-6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Contribuição</w:t>
            </w:r>
            <w:proofErr w:type="gramEnd"/>
            <w:r>
              <w:rPr>
                <w:spacing w:val="-5"/>
              </w:rPr>
              <w:t xml:space="preserve"> </w:t>
            </w:r>
            <w:r>
              <w:t>da</w:t>
            </w:r>
            <w:r>
              <w:rPr>
                <w:spacing w:val="-5"/>
              </w:rPr>
              <w:t xml:space="preserve"> </w:t>
            </w:r>
            <w:r>
              <w:t>União,</w:t>
            </w:r>
            <w:r>
              <w:rPr>
                <w:spacing w:val="-5"/>
              </w:rPr>
              <w:t xml:space="preserve"> </w:t>
            </w:r>
            <w:r>
              <w:t>de</w:t>
            </w:r>
            <w:r>
              <w:rPr>
                <w:spacing w:val="-5"/>
              </w:rPr>
              <w:t xml:space="preserve"> </w:t>
            </w:r>
            <w:r>
              <w:t>suas</w:t>
            </w:r>
            <w:r>
              <w:rPr>
                <w:spacing w:val="-5"/>
              </w:rPr>
              <w:t xml:space="preserve"> </w:t>
            </w:r>
            <w:r>
              <w:t>Autarquias</w:t>
            </w:r>
            <w:r>
              <w:rPr>
                <w:spacing w:val="-6"/>
              </w:rPr>
              <w:t xml:space="preserve"> </w:t>
            </w:r>
            <w:r>
              <w:t>e</w:t>
            </w:r>
            <w:r>
              <w:rPr>
                <w:spacing w:val="-5"/>
              </w:rPr>
              <w:t xml:space="preserve"> </w:t>
            </w:r>
            <w:r>
              <w:t>Fundações</w:t>
            </w:r>
            <w:r>
              <w:rPr>
                <w:spacing w:val="-52"/>
              </w:rPr>
              <w:t xml:space="preserve"> </w:t>
            </w:r>
            <w:r>
              <w:t>Para o Custeio do Regime de Previdência dos Servidores</w:t>
            </w:r>
            <w:r>
              <w:rPr>
                <w:spacing w:val="1"/>
              </w:rPr>
              <w:t xml:space="preserve"> </w:t>
            </w:r>
            <w:r>
              <w:t>Públicos</w:t>
            </w:r>
            <w:r>
              <w:rPr>
                <w:spacing w:val="-2"/>
              </w:rPr>
              <w:t xml:space="preserve"> </w:t>
            </w:r>
            <w:r>
              <w:t>Federais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rPr>
                <w:b/>
              </w:rPr>
              <w:t>No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Estado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da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Bahia</w:t>
            </w:r>
          </w:p>
        </w:tc>
        <w:tc>
          <w:tcPr>
            <w:tcW w:w="1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5"/>
              <w:ind w:left="103"/>
              <w:rPr>
                <w:b/>
              </w:rPr>
            </w:pPr>
            <w:r>
              <w:rPr>
                <w:b/>
              </w:rPr>
              <w:t>43.588.991,00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5192C" w:rsidRDefault="00B93CA5">
            <w:pPr>
              <w:pStyle w:val="TableParagraph"/>
              <w:spacing w:before="105"/>
              <w:ind w:left="108"/>
            </w:pPr>
            <w:r>
              <w:t>10,32</w:t>
            </w:r>
          </w:p>
        </w:tc>
      </w:tr>
      <w:tr w:rsidR="0075192C">
        <w:trPr>
          <w:trHeight w:val="540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FE2F2"/>
          </w:tcPr>
          <w:p w:rsidR="0075192C" w:rsidRDefault="00B93CA5">
            <w:pPr>
              <w:pStyle w:val="TableParagraph"/>
              <w:spacing w:before="115"/>
              <w:ind w:left="108"/>
              <w:rPr>
                <w:b/>
              </w:rPr>
            </w:pPr>
            <w:r>
              <w:rPr>
                <w:b/>
              </w:rPr>
              <w:t>Total</w:t>
            </w:r>
          </w:p>
        </w:tc>
        <w:tc>
          <w:tcPr>
            <w:tcW w:w="5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FE2F2"/>
          </w:tcPr>
          <w:p w:rsidR="0075192C" w:rsidRDefault="0075192C">
            <w:pPr>
              <w:pStyle w:val="TableParagraph"/>
              <w:rPr>
                <w:sz w:val="20"/>
              </w:rPr>
            </w:pPr>
          </w:p>
        </w:tc>
        <w:tc>
          <w:tcPr>
            <w:tcW w:w="1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FE2F2"/>
          </w:tcPr>
          <w:p w:rsidR="0075192C" w:rsidRDefault="00B93CA5">
            <w:pPr>
              <w:pStyle w:val="TableParagraph"/>
              <w:spacing w:before="115"/>
              <w:ind w:left="118"/>
              <w:rPr>
                <w:b/>
              </w:rPr>
            </w:pPr>
            <w:r>
              <w:rPr>
                <w:b/>
              </w:rPr>
              <w:t>422.435.695,00</w:t>
            </w:r>
            <w:r>
              <w:rPr>
                <w:b/>
                <w:vertAlign w:val="superscript"/>
              </w:rPr>
              <w:t>3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FE2F2"/>
          </w:tcPr>
          <w:p w:rsidR="0075192C" w:rsidRDefault="00B93CA5">
            <w:pPr>
              <w:pStyle w:val="TableParagraph"/>
              <w:spacing w:before="115"/>
              <w:ind w:left="108"/>
              <w:rPr>
                <w:b/>
              </w:rPr>
            </w:pPr>
            <w:r>
              <w:rPr>
                <w:b/>
              </w:rPr>
              <w:t>100,00</w:t>
            </w:r>
          </w:p>
        </w:tc>
      </w:tr>
    </w:tbl>
    <w:p w:rsidR="0075192C" w:rsidRDefault="00B93CA5">
      <w:pPr>
        <w:spacing w:before="5"/>
        <w:ind w:left="273"/>
        <w:rPr>
          <w:sz w:val="20"/>
        </w:rPr>
      </w:pPr>
      <w:r>
        <w:rPr>
          <w:sz w:val="20"/>
        </w:rPr>
        <w:t>Fonte:</w:t>
      </w:r>
      <w:r>
        <w:rPr>
          <w:spacing w:val="-7"/>
          <w:sz w:val="20"/>
        </w:rPr>
        <w:t xml:space="preserve"> </w:t>
      </w:r>
      <w:r>
        <w:rPr>
          <w:sz w:val="20"/>
        </w:rPr>
        <w:t>Siafi/Tesouro</w:t>
      </w:r>
      <w:r>
        <w:rPr>
          <w:spacing w:val="-7"/>
          <w:sz w:val="20"/>
        </w:rPr>
        <w:t xml:space="preserve"> </w:t>
      </w:r>
      <w:r>
        <w:rPr>
          <w:sz w:val="20"/>
        </w:rPr>
        <w:t>Gerencial,</w:t>
      </w:r>
      <w:r>
        <w:rPr>
          <w:spacing w:val="-6"/>
          <w:sz w:val="20"/>
        </w:rPr>
        <w:t xml:space="preserve"> </w:t>
      </w:r>
      <w:r>
        <w:rPr>
          <w:sz w:val="20"/>
        </w:rPr>
        <w:t>em</w:t>
      </w:r>
      <w:r>
        <w:rPr>
          <w:spacing w:val="-7"/>
          <w:sz w:val="20"/>
        </w:rPr>
        <w:t xml:space="preserve"> </w:t>
      </w:r>
      <w:r>
        <w:rPr>
          <w:sz w:val="20"/>
        </w:rPr>
        <w:t>30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junho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2022.</w:t>
      </w:r>
    </w:p>
    <w:p w:rsidR="0075192C" w:rsidRDefault="00B93CA5">
      <w:pPr>
        <w:ind w:left="273" w:right="909"/>
        <w:jc w:val="both"/>
        <w:rPr>
          <w:sz w:val="16"/>
        </w:rPr>
      </w:pPr>
      <w:proofErr w:type="gramStart"/>
      <w:r>
        <w:rPr>
          <w:sz w:val="16"/>
          <w:vertAlign w:val="superscript"/>
        </w:rPr>
        <w:t>1</w:t>
      </w:r>
      <w:proofErr w:type="gramEnd"/>
      <w:r>
        <w:rPr>
          <w:sz w:val="16"/>
        </w:rPr>
        <w:t xml:space="preserve"> O valor da ação orçamentária </w:t>
      </w:r>
      <w:r>
        <w:rPr>
          <w:b/>
          <w:sz w:val="16"/>
        </w:rPr>
        <w:t>20GP 0029 - Julgamento das Causas e Gestão Administrativa na Justiça Eleitoral - No Estado Da Bahia no</w:t>
      </w:r>
      <w:r>
        <w:rPr>
          <w:b/>
          <w:spacing w:val="1"/>
          <w:sz w:val="16"/>
        </w:rPr>
        <w:t xml:space="preserve"> </w:t>
      </w:r>
      <w:r>
        <w:rPr>
          <w:b/>
          <w:sz w:val="16"/>
        </w:rPr>
        <w:t>montante</w:t>
      </w:r>
      <w:r>
        <w:rPr>
          <w:b/>
          <w:spacing w:val="8"/>
          <w:sz w:val="16"/>
        </w:rPr>
        <w:t xml:space="preserve"> </w:t>
      </w:r>
      <w:r>
        <w:rPr>
          <w:b/>
          <w:sz w:val="16"/>
        </w:rPr>
        <w:t>de</w:t>
      </w:r>
      <w:r>
        <w:rPr>
          <w:b/>
          <w:spacing w:val="8"/>
          <w:sz w:val="16"/>
        </w:rPr>
        <w:t xml:space="preserve"> </w:t>
      </w:r>
      <w:r>
        <w:rPr>
          <w:b/>
          <w:sz w:val="16"/>
        </w:rPr>
        <w:t>R$</w:t>
      </w:r>
      <w:r>
        <w:rPr>
          <w:b/>
          <w:spacing w:val="8"/>
          <w:sz w:val="16"/>
        </w:rPr>
        <w:t xml:space="preserve"> </w:t>
      </w:r>
      <w:r>
        <w:rPr>
          <w:b/>
          <w:sz w:val="16"/>
        </w:rPr>
        <w:t>59.652.488,00</w:t>
      </w:r>
      <w:r>
        <w:rPr>
          <w:b/>
          <w:spacing w:val="9"/>
          <w:sz w:val="16"/>
        </w:rPr>
        <w:t xml:space="preserve"> </w:t>
      </w:r>
      <w:r>
        <w:rPr>
          <w:b/>
          <w:sz w:val="16"/>
        </w:rPr>
        <w:t>equivale</w:t>
      </w:r>
      <w:r>
        <w:rPr>
          <w:b/>
          <w:spacing w:val="8"/>
          <w:sz w:val="16"/>
        </w:rPr>
        <w:t xml:space="preserve"> </w:t>
      </w:r>
      <w:r>
        <w:rPr>
          <w:b/>
          <w:sz w:val="16"/>
        </w:rPr>
        <w:t>ao</w:t>
      </w:r>
      <w:r>
        <w:rPr>
          <w:b/>
          <w:spacing w:val="8"/>
          <w:sz w:val="16"/>
        </w:rPr>
        <w:t xml:space="preserve"> </w:t>
      </w:r>
      <w:r>
        <w:rPr>
          <w:b/>
          <w:sz w:val="16"/>
        </w:rPr>
        <w:t>somatório</w:t>
      </w:r>
      <w:r>
        <w:rPr>
          <w:b/>
          <w:spacing w:val="9"/>
          <w:sz w:val="16"/>
        </w:rPr>
        <w:t xml:space="preserve"> </w:t>
      </w:r>
      <w:r>
        <w:rPr>
          <w:b/>
          <w:sz w:val="16"/>
        </w:rPr>
        <w:t>das</w:t>
      </w:r>
      <w:r>
        <w:rPr>
          <w:b/>
          <w:spacing w:val="8"/>
          <w:sz w:val="16"/>
        </w:rPr>
        <w:t xml:space="preserve"> </w:t>
      </w:r>
      <w:r>
        <w:rPr>
          <w:b/>
          <w:sz w:val="16"/>
        </w:rPr>
        <w:t>Ações:</w:t>
      </w:r>
      <w:r>
        <w:rPr>
          <w:b/>
          <w:spacing w:val="8"/>
          <w:sz w:val="16"/>
        </w:rPr>
        <w:t xml:space="preserve"> </w:t>
      </w:r>
      <w:r>
        <w:rPr>
          <w:sz w:val="16"/>
        </w:rPr>
        <w:t>Outras</w:t>
      </w:r>
      <w:r>
        <w:rPr>
          <w:spacing w:val="9"/>
          <w:sz w:val="16"/>
        </w:rPr>
        <w:t xml:space="preserve"> </w:t>
      </w:r>
      <w:r>
        <w:rPr>
          <w:sz w:val="16"/>
        </w:rPr>
        <w:t>Despesas</w:t>
      </w:r>
      <w:r>
        <w:rPr>
          <w:spacing w:val="8"/>
          <w:sz w:val="16"/>
        </w:rPr>
        <w:t xml:space="preserve"> </w:t>
      </w:r>
      <w:r>
        <w:rPr>
          <w:sz w:val="16"/>
        </w:rPr>
        <w:t>Correntes,</w:t>
      </w:r>
      <w:r>
        <w:rPr>
          <w:spacing w:val="-5"/>
          <w:sz w:val="16"/>
        </w:rPr>
        <w:t xml:space="preserve"> </w:t>
      </w:r>
      <w:r>
        <w:rPr>
          <w:sz w:val="16"/>
        </w:rPr>
        <w:t>capacitação</w:t>
      </w:r>
      <w:r>
        <w:rPr>
          <w:spacing w:val="-5"/>
          <w:sz w:val="16"/>
        </w:rPr>
        <w:t xml:space="preserve"> </w:t>
      </w:r>
      <w:r>
        <w:rPr>
          <w:sz w:val="16"/>
        </w:rPr>
        <w:t>de</w:t>
      </w:r>
      <w:r>
        <w:rPr>
          <w:spacing w:val="-5"/>
          <w:sz w:val="16"/>
        </w:rPr>
        <w:t xml:space="preserve"> </w:t>
      </w:r>
      <w:r>
        <w:rPr>
          <w:sz w:val="16"/>
        </w:rPr>
        <w:t>Recursos</w:t>
      </w:r>
      <w:r>
        <w:rPr>
          <w:spacing w:val="-5"/>
          <w:sz w:val="16"/>
        </w:rPr>
        <w:t xml:space="preserve"> </w:t>
      </w:r>
      <w:r>
        <w:rPr>
          <w:sz w:val="16"/>
        </w:rPr>
        <w:t>Humanos</w:t>
      </w:r>
      <w:r>
        <w:rPr>
          <w:spacing w:val="-5"/>
          <w:sz w:val="16"/>
        </w:rPr>
        <w:t xml:space="preserve"> </w:t>
      </w:r>
      <w:r>
        <w:rPr>
          <w:sz w:val="16"/>
        </w:rPr>
        <w:t>e</w:t>
      </w:r>
      <w:r>
        <w:rPr>
          <w:spacing w:val="-6"/>
          <w:sz w:val="16"/>
        </w:rPr>
        <w:t xml:space="preserve"> </w:t>
      </w:r>
      <w:r>
        <w:rPr>
          <w:sz w:val="16"/>
        </w:rPr>
        <w:t>Capacitação</w:t>
      </w:r>
      <w:r>
        <w:rPr>
          <w:spacing w:val="1"/>
          <w:sz w:val="16"/>
        </w:rPr>
        <w:t xml:space="preserve"> </w:t>
      </w:r>
      <w:r>
        <w:rPr>
          <w:sz w:val="16"/>
        </w:rPr>
        <w:t>da</w:t>
      </w:r>
      <w:r>
        <w:rPr>
          <w:spacing w:val="-2"/>
          <w:sz w:val="16"/>
        </w:rPr>
        <w:t xml:space="preserve"> </w:t>
      </w:r>
      <w:r>
        <w:rPr>
          <w:sz w:val="16"/>
        </w:rPr>
        <w:t>Escola</w:t>
      </w:r>
      <w:r>
        <w:rPr>
          <w:spacing w:val="-1"/>
          <w:sz w:val="16"/>
        </w:rPr>
        <w:t xml:space="preserve"> </w:t>
      </w:r>
      <w:r>
        <w:rPr>
          <w:sz w:val="16"/>
        </w:rPr>
        <w:t>Judiciária</w:t>
      </w:r>
      <w:r>
        <w:rPr>
          <w:spacing w:val="-1"/>
          <w:sz w:val="16"/>
        </w:rPr>
        <w:t xml:space="preserve"> </w:t>
      </w:r>
      <w:r>
        <w:rPr>
          <w:sz w:val="16"/>
        </w:rPr>
        <w:t>Eleitoral</w:t>
      </w:r>
      <w:r>
        <w:rPr>
          <w:spacing w:val="-1"/>
          <w:sz w:val="16"/>
        </w:rPr>
        <w:t xml:space="preserve"> </w:t>
      </w:r>
      <w:r>
        <w:rPr>
          <w:sz w:val="16"/>
        </w:rPr>
        <w:t>-</w:t>
      </w:r>
      <w:r>
        <w:rPr>
          <w:spacing w:val="-1"/>
          <w:sz w:val="16"/>
        </w:rPr>
        <w:t xml:space="preserve"> </w:t>
      </w:r>
      <w:r>
        <w:rPr>
          <w:sz w:val="16"/>
        </w:rPr>
        <w:t>EJE</w:t>
      </w:r>
      <w:r>
        <w:rPr>
          <w:spacing w:val="-2"/>
          <w:sz w:val="16"/>
        </w:rPr>
        <w:t xml:space="preserve"> </w:t>
      </w:r>
      <w:r>
        <w:rPr>
          <w:sz w:val="16"/>
        </w:rPr>
        <w:t>BA/RN;</w:t>
      </w:r>
    </w:p>
    <w:p w:rsidR="0075192C" w:rsidRDefault="00B93CA5">
      <w:pPr>
        <w:ind w:left="273" w:right="909"/>
        <w:jc w:val="both"/>
        <w:rPr>
          <w:sz w:val="16"/>
        </w:rPr>
      </w:pPr>
      <w:proofErr w:type="gramStart"/>
      <w:r>
        <w:rPr>
          <w:sz w:val="16"/>
          <w:vertAlign w:val="superscript"/>
        </w:rPr>
        <w:t>2</w:t>
      </w:r>
      <w:proofErr w:type="gramEnd"/>
      <w:r>
        <w:rPr>
          <w:sz w:val="16"/>
        </w:rPr>
        <w:t xml:space="preserve"> O valor da ação orçamentária </w:t>
      </w:r>
      <w:r>
        <w:rPr>
          <w:b/>
          <w:sz w:val="16"/>
        </w:rPr>
        <w:t>212B 0029 - Benefícios Obrigatórios aos Servidores Civis, Empregados, Militares e seus Dependentes, no</w:t>
      </w:r>
      <w:r>
        <w:rPr>
          <w:b/>
          <w:spacing w:val="1"/>
          <w:sz w:val="16"/>
        </w:rPr>
        <w:t xml:space="preserve"> </w:t>
      </w:r>
      <w:r>
        <w:rPr>
          <w:b/>
          <w:sz w:val="16"/>
        </w:rPr>
        <w:t xml:space="preserve">montante de R$11.999.580,00 equivale ao somatório das Ações: </w:t>
      </w:r>
      <w:r>
        <w:rPr>
          <w:sz w:val="16"/>
        </w:rPr>
        <w:t>Auxílio-Transporte de Civis, Auxílio-Alimentação de Civis, Auxílio-Funeral e</w:t>
      </w:r>
      <w:r>
        <w:rPr>
          <w:spacing w:val="1"/>
          <w:sz w:val="16"/>
        </w:rPr>
        <w:t xml:space="preserve"> </w:t>
      </w:r>
      <w:r>
        <w:rPr>
          <w:sz w:val="16"/>
        </w:rPr>
        <w:t>Natalidade</w:t>
      </w:r>
      <w:r>
        <w:rPr>
          <w:spacing w:val="-2"/>
          <w:sz w:val="16"/>
        </w:rPr>
        <w:t xml:space="preserve"> </w:t>
      </w:r>
      <w:r>
        <w:rPr>
          <w:sz w:val="16"/>
        </w:rPr>
        <w:t>de</w:t>
      </w:r>
      <w:r>
        <w:rPr>
          <w:spacing w:val="-1"/>
          <w:sz w:val="16"/>
        </w:rPr>
        <w:t xml:space="preserve"> </w:t>
      </w:r>
      <w:r>
        <w:rPr>
          <w:sz w:val="16"/>
        </w:rPr>
        <w:t>Civis</w:t>
      </w:r>
      <w:r>
        <w:rPr>
          <w:spacing w:val="-1"/>
          <w:sz w:val="16"/>
        </w:rPr>
        <w:t xml:space="preserve"> </w:t>
      </w:r>
      <w:r>
        <w:rPr>
          <w:sz w:val="16"/>
        </w:rPr>
        <w:t>e</w:t>
      </w:r>
      <w:r>
        <w:rPr>
          <w:spacing w:val="-2"/>
          <w:sz w:val="16"/>
        </w:rPr>
        <w:t xml:space="preserve"> </w:t>
      </w:r>
      <w:r>
        <w:rPr>
          <w:sz w:val="16"/>
        </w:rPr>
        <w:t>Salário-Família</w:t>
      </w:r>
      <w:r>
        <w:rPr>
          <w:spacing w:val="-1"/>
          <w:sz w:val="16"/>
        </w:rPr>
        <w:t xml:space="preserve"> </w:t>
      </w:r>
      <w:r>
        <w:rPr>
          <w:sz w:val="16"/>
        </w:rPr>
        <w:t>e</w:t>
      </w:r>
      <w:r>
        <w:rPr>
          <w:spacing w:val="-1"/>
          <w:sz w:val="16"/>
        </w:rPr>
        <w:t xml:space="preserve"> </w:t>
      </w:r>
      <w:r>
        <w:rPr>
          <w:sz w:val="16"/>
        </w:rPr>
        <w:t>Auxílio-Reclusão.</w:t>
      </w:r>
    </w:p>
    <w:p w:rsidR="0075192C" w:rsidRDefault="00B93CA5">
      <w:pPr>
        <w:pStyle w:val="Corpodetexto"/>
        <w:spacing w:before="120" w:line="276" w:lineRule="auto"/>
        <w:ind w:right="912"/>
        <w:jc w:val="left"/>
      </w:pPr>
      <w:r>
        <w:t>Os</w:t>
      </w:r>
      <w:r>
        <w:rPr>
          <w:spacing w:val="28"/>
        </w:rPr>
        <w:t xml:space="preserve"> </w:t>
      </w:r>
      <w:r>
        <w:t>gráficos</w:t>
      </w:r>
      <w:r>
        <w:rPr>
          <w:spacing w:val="29"/>
        </w:rPr>
        <w:t xml:space="preserve"> </w:t>
      </w:r>
      <w:r>
        <w:t>abaixo</w:t>
      </w:r>
      <w:r>
        <w:rPr>
          <w:spacing w:val="13"/>
        </w:rPr>
        <w:t xml:space="preserve"> </w:t>
      </w:r>
      <w:r>
        <w:t>demonstram</w:t>
      </w:r>
      <w:r>
        <w:rPr>
          <w:spacing w:val="14"/>
        </w:rPr>
        <w:t xml:space="preserve"> </w:t>
      </w:r>
      <w:r>
        <w:t>a</w:t>
      </w:r>
      <w:r>
        <w:rPr>
          <w:spacing w:val="14"/>
        </w:rPr>
        <w:t xml:space="preserve"> </w:t>
      </w:r>
      <w:r>
        <w:t>distribuição</w:t>
      </w:r>
      <w:r>
        <w:rPr>
          <w:spacing w:val="14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ativos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passivos</w:t>
      </w:r>
      <w:r>
        <w:rPr>
          <w:spacing w:val="14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TRE-BA</w:t>
      </w:r>
      <w:r>
        <w:rPr>
          <w:spacing w:val="14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31/12/2022,</w:t>
      </w:r>
      <w:r>
        <w:rPr>
          <w:spacing w:val="-57"/>
        </w:rPr>
        <w:t xml:space="preserve"> </w:t>
      </w:r>
      <w:r>
        <w:t>por grupo de conta. Não constam dos gráficos os resultados acumulados do Patrimônio Líquido.</w:t>
      </w:r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13" style="width:474.4pt;height:.55pt;mso-position-horizontal-relative:char;mso-position-vertical-relative:line" coordsize="9488,11">
            <v:line id="_x0000_s1214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Ttulo1"/>
        <w:spacing w:before="36"/>
        <w:ind w:left="255" w:right="887"/>
        <w:jc w:val="center"/>
        <w:rPr>
          <w:u w:val="none"/>
        </w:rPr>
      </w:pPr>
      <w:r>
        <w:rPr>
          <w:u w:val="none"/>
        </w:rPr>
        <w:t>Gráfico</w:t>
      </w:r>
      <w:r>
        <w:rPr>
          <w:spacing w:val="-1"/>
          <w:u w:val="none"/>
        </w:rPr>
        <w:t xml:space="preserve"> </w:t>
      </w:r>
      <w:r>
        <w:rPr>
          <w:u w:val="none"/>
        </w:rPr>
        <w:t>1</w:t>
      </w:r>
      <w:r>
        <w:rPr>
          <w:spacing w:val="-1"/>
          <w:u w:val="none"/>
        </w:rPr>
        <w:t xml:space="preserve"> </w:t>
      </w:r>
      <w:r>
        <w:rPr>
          <w:u w:val="none"/>
        </w:rPr>
        <w:t>- Ativos</w:t>
      </w:r>
      <w:r>
        <w:rPr>
          <w:spacing w:val="-1"/>
          <w:u w:val="none"/>
        </w:rPr>
        <w:t xml:space="preserve"> </w:t>
      </w:r>
      <w:r>
        <w:rPr>
          <w:u w:val="none"/>
        </w:rPr>
        <w:t>do</w:t>
      </w:r>
      <w:r>
        <w:rPr>
          <w:spacing w:val="-1"/>
          <w:u w:val="none"/>
        </w:rPr>
        <w:t xml:space="preserve"> </w:t>
      </w:r>
      <w:r>
        <w:rPr>
          <w:u w:val="none"/>
        </w:rPr>
        <w:t>Balanço Patrimonial</w:t>
      </w:r>
      <w:r>
        <w:rPr>
          <w:spacing w:val="-1"/>
          <w:u w:val="none"/>
        </w:rPr>
        <w:t xml:space="preserve"> </w:t>
      </w:r>
      <w:r>
        <w:rPr>
          <w:u w:val="none"/>
        </w:rPr>
        <w:t>de</w:t>
      </w:r>
      <w:r>
        <w:rPr>
          <w:spacing w:val="-1"/>
          <w:u w:val="none"/>
        </w:rPr>
        <w:t xml:space="preserve"> </w:t>
      </w:r>
      <w:r>
        <w:rPr>
          <w:u w:val="none"/>
        </w:rPr>
        <w:t>2022</w:t>
      </w:r>
      <w:r>
        <w:rPr>
          <w:u w:val="none"/>
          <w:vertAlign w:val="superscript"/>
        </w:rPr>
        <w:t>3</w:t>
      </w:r>
    </w:p>
    <w:p w:rsidR="0075192C" w:rsidRDefault="0075192C">
      <w:pPr>
        <w:pStyle w:val="Corpodetexto"/>
        <w:ind w:left="0"/>
        <w:jc w:val="left"/>
        <w:rPr>
          <w:b/>
          <w:sz w:val="20"/>
        </w:rPr>
      </w:pPr>
    </w:p>
    <w:p w:rsidR="0075192C" w:rsidRDefault="00B93CA5">
      <w:pPr>
        <w:pStyle w:val="Corpodetexto"/>
        <w:ind w:left="0"/>
        <w:jc w:val="left"/>
        <w:rPr>
          <w:b/>
          <w:sz w:val="18"/>
        </w:rPr>
      </w:pPr>
      <w:r>
        <w:rPr>
          <w:noProof/>
          <w:lang w:val="pt-BR" w:eastAsia="pt-BR"/>
        </w:rPr>
        <w:drawing>
          <wp:anchor distT="0" distB="0" distL="0" distR="0" simplePos="0" relativeHeight="19" behindDoc="0" locked="0" layoutInCell="1" allowOverlap="1">
            <wp:simplePos x="0" y="0"/>
            <wp:positionH relativeFrom="page">
              <wp:posOffset>947176</wp:posOffset>
            </wp:positionH>
            <wp:positionV relativeFrom="paragraph">
              <wp:posOffset>156576</wp:posOffset>
            </wp:positionV>
            <wp:extent cx="5584015" cy="2448305"/>
            <wp:effectExtent l="0" t="0" r="0" b="0"/>
            <wp:wrapTopAndBottom/>
            <wp:docPr id="15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7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4015" cy="2448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75192C">
      <w:pPr>
        <w:pStyle w:val="Corpodetexto"/>
        <w:ind w:left="0"/>
        <w:jc w:val="left"/>
        <w:rPr>
          <w:b/>
          <w:sz w:val="26"/>
        </w:rPr>
      </w:pPr>
    </w:p>
    <w:p w:rsidR="0075192C" w:rsidRDefault="0075192C">
      <w:pPr>
        <w:pStyle w:val="Corpodetexto"/>
        <w:ind w:left="0"/>
        <w:jc w:val="left"/>
        <w:rPr>
          <w:b/>
          <w:sz w:val="26"/>
        </w:rPr>
      </w:pPr>
    </w:p>
    <w:p w:rsidR="0075192C" w:rsidRDefault="0075192C">
      <w:pPr>
        <w:pStyle w:val="Corpodetexto"/>
        <w:spacing w:before="7"/>
        <w:ind w:left="0"/>
        <w:jc w:val="left"/>
        <w:rPr>
          <w:b/>
          <w:sz w:val="22"/>
        </w:rPr>
      </w:pPr>
    </w:p>
    <w:p w:rsidR="0075192C" w:rsidRDefault="00B93CA5">
      <w:pPr>
        <w:ind w:left="255" w:right="887"/>
        <w:jc w:val="center"/>
        <w:rPr>
          <w:sz w:val="20"/>
        </w:rPr>
      </w:pPr>
      <w:r>
        <w:rPr>
          <w:sz w:val="20"/>
        </w:rPr>
        <w:t>Fonte:</w:t>
      </w:r>
      <w:r>
        <w:rPr>
          <w:spacing w:val="-6"/>
          <w:sz w:val="20"/>
        </w:rPr>
        <w:t xml:space="preserve"> </w:t>
      </w:r>
      <w:r>
        <w:rPr>
          <w:sz w:val="20"/>
        </w:rPr>
        <w:t>Elaborado</w:t>
      </w:r>
      <w:r>
        <w:rPr>
          <w:spacing w:val="-6"/>
          <w:sz w:val="20"/>
        </w:rPr>
        <w:t xml:space="preserve"> </w:t>
      </w:r>
      <w:r>
        <w:rPr>
          <w:sz w:val="20"/>
        </w:rPr>
        <w:t>pela</w:t>
      </w:r>
      <w:r>
        <w:rPr>
          <w:spacing w:val="-6"/>
          <w:sz w:val="20"/>
        </w:rPr>
        <w:t xml:space="preserve"> </w:t>
      </w:r>
      <w:r>
        <w:rPr>
          <w:sz w:val="20"/>
        </w:rPr>
        <w:t>equipe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auditoria</w:t>
      </w:r>
      <w:r>
        <w:rPr>
          <w:spacing w:val="-5"/>
          <w:sz w:val="20"/>
        </w:rPr>
        <w:t xml:space="preserve"> </w:t>
      </w:r>
      <w:r>
        <w:rPr>
          <w:sz w:val="20"/>
        </w:rPr>
        <w:t>com</w:t>
      </w:r>
      <w:r>
        <w:rPr>
          <w:spacing w:val="-6"/>
          <w:sz w:val="20"/>
        </w:rPr>
        <w:t xml:space="preserve"> </w:t>
      </w:r>
      <w:r>
        <w:rPr>
          <w:sz w:val="20"/>
        </w:rPr>
        <w:t>base</w:t>
      </w:r>
      <w:r>
        <w:rPr>
          <w:spacing w:val="-6"/>
          <w:sz w:val="20"/>
        </w:rPr>
        <w:t xml:space="preserve"> </w:t>
      </w:r>
      <w:r>
        <w:rPr>
          <w:sz w:val="20"/>
        </w:rPr>
        <w:t>no</w:t>
      </w:r>
      <w:r>
        <w:rPr>
          <w:spacing w:val="-6"/>
          <w:sz w:val="20"/>
        </w:rPr>
        <w:t xml:space="preserve"> </w:t>
      </w:r>
      <w:r>
        <w:rPr>
          <w:sz w:val="20"/>
        </w:rPr>
        <w:t>Balanço</w:t>
      </w:r>
      <w:r>
        <w:rPr>
          <w:spacing w:val="-6"/>
          <w:sz w:val="20"/>
        </w:rPr>
        <w:t xml:space="preserve"> </w:t>
      </w:r>
      <w:r>
        <w:rPr>
          <w:sz w:val="20"/>
        </w:rPr>
        <w:t>Patrimonial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31.12.2022,</w:t>
      </w:r>
      <w:r>
        <w:rPr>
          <w:spacing w:val="-6"/>
          <w:sz w:val="20"/>
        </w:rPr>
        <w:t xml:space="preserve"> </w:t>
      </w:r>
      <w:r>
        <w:rPr>
          <w:sz w:val="20"/>
        </w:rPr>
        <w:t>extraído</w:t>
      </w:r>
      <w:r>
        <w:rPr>
          <w:spacing w:val="-6"/>
          <w:sz w:val="20"/>
        </w:rPr>
        <w:t xml:space="preserve"> </w:t>
      </w:r>
      <w:r>
        <w:rPr>
          <w:sz w:val="20"/>
        </w:rPr>
        <w:t>do</w:t>
      </w:r>
      <w:r>
        <w:rPr>
          <w:spacing w:val="-6"/>
          <w:sz w:val="20"/>
        </w:rPr>
        <w:t xml:space="preserve"> </w:t>
      </w:r>
      <w:proofErr w:type="gramStart"/>
      <w:r>
        <w:rPr>
          <w:sz w:val="20"/>
        </w:rPr>
        <w:t>SIAFIweb</w:t>
      </w:r>
      <w:proofErr w:type="gramEnd"/>
      <w:r>
        <w:rPr>
          <w:sz w:val="20"/>
        </w:rPr>
        <w:t>.</w:t>
      </w:r>
    </w:p>
    <w:p w:rsidR="0075192C" w:rsidRDefault="00B93CA5">
      <w:pPr>
        <w:pStyle w:val="Ttulo1"/>
        <w:spacing w:before="155"/>
        <w:ind w:left="255" w:right="887"/>
        <w:jc w:val="center"/>
        <w:rPr>
          <w:u w:val="none"/>
        </w:rPr>
      </w:pPr>
      <w:r>
        <w:rPr>
          <w:u w:val="none"/>
        </w:rPr>
        <w:t>Gráfico 2 - Passivo do Balanço Patrimonial de 2022</w:t>
      </w:r>
    </w:p>
    <w:p w:rsidR="0075192C" w:rsidRDefault="0075192C">
      <w:pPr>
        <w:pStyle w:val="Corpodetexto"/>
        <w:ind w:left="0"/>
        <w:jc w:val="left"/>
        <w:rPr>
          <w:b/>
          <w:sz w:val="20"/>
        </w:rPr>
      </w:pPr>
    </w:p>
    <w:p w:rsidR="0075192C" w:rsidRDefault="00B93CA5">
      <w:pPr>
        <w:pStyle w:val="Corpodetexto"/>
        <w:spacing w:before="2"/>
        <w:ind w:left="0"/>
        <w:jc w:val="left"/>
        <w:rPr>
          <w:b/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925044</wp:posOffset>
            </wp:positionH>
            <wp:positionV relativeFrom="paragraph">
              <wp:posOffset>150440</wp:posOffset>
            </wp:positionV>
            <wp:extent cx="5672807" cy="2255520"/>
            <wp:effectExtent l="0" t="0" r="0" b="0"/>
            <wp:wrapTopAndBottom/>
            <wp:docPr id="17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2807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75192C">
      <w:pPr>
        <w:pStyle w:val="Corpodetexto"/>
        <w:ind w:left="0"/>
        <w:jc w:val="left"/>
        <w:rPr>
          <w:b/>
          <w:sz w:val="26"/>
        </w:rPr>
      </w:pPr>
    </w:p>
    <w:p w:rsidR="0075192C" w:rsidRDefault="0075192C">
      <w:pPr>
        <w:pStyle w:val="Corpodetexto"/>
        <w:spacing w:before="1"/>
        <w:ind w:left="0"/>
        <w:jc w:val="left"/>
        <w:rPr>
          <w:b/>
          <w:sz w:val="36"/>
        </w:rPr>
      </w:pPr>
    </w:p>
    <w:p w:rsidR="0075192C" w:rsidRDefault="00B93CA5">
      <w:pPr>
        <w:ind w:left="255" w:right="887"/>
        <w:jc w:val="center"/>
        <w:rPr>
          <w:sz w:val="20"/>
        </w:rPr>
      </w:pPr>
      <w:r>
        <w:rPr>
          <w:sz w:val="20"/>
        </w:rPr>
        <w:t>Fonte:</w:t>
      </w:r>
      <w:r>
        <w:rPr>
          <w:spacing w:val="3"/>
          <w:sz w:val="20"/>
        </w:rPr>
        <w:t xml:space="preserve"> </w:t>
      </w:r>
      <w:r>
        <w:rPr>
          <w:sz w:val="20"/>
        </w:rPr>
        <w:t>Elaborado</w:t>
      </w:r>
      <w:r>
        <w:rPr>
          <w:spacing w:val="-6"/>
          <w:sz w:val="20"/>
        </w:rPr>
        <w:t xml:space="preserve"> </w:t>
      </w:r>
      <w:r>
        <w:rPr>
          <w:sz w:val="20"/>
        </w:rPr>
        <w:t>pela</w:t>
      </w:r>
      <w:r>
        <w:rPr>
          <w:spacing w:val="-5"/>
          <w:sz w:val="20"/>
        </w:rPr>
        <w:t xml:space="preserve"> </w:t>
      </w:r>
      <w:r>
        <w:rPr>
          <w:sz w:val="20"/>
        </w:rPr>
        <w:t>equipe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auditoria</w:t>
      </w:r>
      <w:r>
        <w:rPr>
          <w:spacing w:val="-5"/>
          <w:sz w:val="20"/>
        </w:rPr>
        <w:t xml:space="preserve"> </w:t>
      </w:r>
      <w:r>
        <w:rPr>
          <w:sz w:val="20"/>
        </w:rPr>
        <w:t>com</w:t>
      </w:r>
      <w:r>
        <w:rPr>
          <w:spacing w:val="-6"/>
          <w:sz w:val="20"/>
        </w:rPr>
        <w:t xml:space="preserve"> </w:t>
      </w:r>
      <w:r>
        <w:rPr>
          <w:sz w:val="20"/>
        </w:rPr>
        <w:t>base</w:t>
      </w:r>
      <w:r>
        <w:rPr>
          <w:spacing w:val="-6"/>
          <w:sz w:val="20"/>
        </w:rPr>
        <w:t xml:space="preserve"> </w:t>
      </w:r>
      <w:r>
        <w:rPr>
          <w:sz w:val="20"/>
        </w:rPr>
        <w:t>no</w:t>
      </w:r>
      <w:r>
        <w:rPr>
          <w:spacing w:val="-5"/>
          <w:sz w:val="20"/>
        </w:rPr>
        <w:t xml:space="preserve"> </w:t>
      </w:r>
      <w:r>
        <w:rPr>
          <w:sz w:val="20"/>
        </w:rPr>
        <w:t>Balanço</w:t>
      </w:r>
      <w:r>
        <w:rPr>
          <w:spacing w:val="-6"/>
          <w:sz w:val="20"/>
        </w:rPr>
        <w:t xml:space="preserve"> </w:t>
      </w:r>
      <w:r>
        <w:rPr>
          <w:sz w:val="20"/>
        </w:rPr>
        <w:t>Patrimonial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31.12.2022.</w:t>
      </w: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721DD">
      <w:pPr>
        <w:pStyle w:val="Corpodetexto"/>
        <w:spacing w:before="9"/>
        <w:ind w:left="0"/>
        <w:jc w:val="left"/>
        <w:rPr>
          <w:sz w:val="19"/>
        </w:rPr>
      </w:pPr>
      <w:r>
        <w:pict>
          <v:shape id="_x0000_s1212" style="position:absolute;margin-left:57pt;margin-top:13.75pt;width:2in;height:.1pt;z-index:-15717888;mso-wrap-distance-left:0;mso-wrap-distance-right:0;mso-position-horizontal-relative:page" coordorigin="1140,275" coordsize="2880,0" path="m1140,275r2880,e" filled="f">
            <v:path arrowok="t"/>
            <w10:wrap type="topAndBottom" anchorx="page"/>
          </v:shape>
        </w:pict>
      </w:r>
    </w:p>
    <w:p w:rsidR="0075192C" w:rsidRDefault="00B93CA5">
      <w:pPr>
        <w:spacing w:before="81"/>
        <w:ind w:left="273" w:right="912"/>
        <w:rPr>
          <w:sz w:val="20"/>
        </w:rPr>
      </w:pPr>
      <w:proofErr w:type="gramStart"/>
      <w:r>
        <w:rPr>
          <w:sz w:val="20"/>
          <w:vertAlign w:val="superscript"/>
        </w:rPr>
        <w:t>3</w:t>
      </w:r>
      <w:proofErr w:type="gramEnd"/>
      <w:r>
        <w:rPr>
          <w:spacing w:val="-6"/>
          <w:sz w:val="20"/>
        </w:rPr>
        <w:t xml:space="preserve"> </w:t>
      </w:r>
      <w:r>
        <w:rPr>
          <w:sz w:val="20"/>
        </w:rPr>
        <w:t>Compõem</w:t>
      </w:r>
      <w:r>
        <w:rPr>
          <w:spacing w:val="-6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gráfico</w:t>
      </w:r>
      <w:r>
        <w:rPr>
          <w:spacing w:val="-5"/>
          <w:sz w:val="20"/>
        </w:rPr>
        <w:t xml:space="preserve"> </w:t>
      </w:r>
      <w:r>
        <w:rPr>
          <w:sz w:val="20"/>
        </w:rPr>
        <w:t>do</w:t>
      </w:r>
      <w:r>
        <w:rPr>
          <w:spacing w:val="-6"/>
          <w:sz w:val="20"/>
        </w:rPr>
        <w:t xml:space="preserve"> </w:t>
      </w:r>
      <w:r>
        <w:rPr>
          <w:sz w:val="20"/>
        </w:rPr>
        <w:t>Ativo:</w:t>
      </w:r>
      <w:r>
        <w:rPr>
          <w:spacing w:val="-6"/>
          <w:sz w:val="20"/>
        </w:rPr>
        <w:t xml:space="preserve"> </w:t>
      </w:r>
      <w:r>
        <w:rPr>
          <w:sz w:val="20"/>
        </w:rPr>
        <w:t>Créditos</w:t>
      </w:r>
      <w:r>
        <w:rPr>
          <w:spacing w:val="-5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Curto</w:t>
      </w:r>
      <w:r>
        <w:rPr>
          <w:spacing w:val="-6"/>
          <w:sz w:val="20"/>
        </w:rPr>
        <w:t xml:space="preserve"> </w:t>
      </w:r>
      <w:r>
        <w:rPr>
          <w:sz w:val="20"/>
        </w:rPr>
        <w:t>Prazo,</w:t>
      </w:r>
      <w:r>
        <w:rPr>
          <w:spacing w:val="-5"/>
          <w:sz w:val="20"/>
        </w:rPr>
        <w:t xml:space="preserve"> </w:t>
      </w:r>
      <w:r>
        <w:rPr>
          <w:sz w:val="20"/>
        </w:rPr>
        <w:t>VPDs</w:t>
      </w:r>
      <w:r>
        <w:rPr>
          <w:spacing w:val="-6"/>
          <w:sz w:val="20"/>
        </w:rPr>
        <w:t xml:space="preserve"> </w:t>
      </w:r>
      <w:r>
        <w:rPr>
          <w:sz w:val="20"/>
        </w:rPr>
        <w:t>pagas</w:t>
      </w:r>
      <w:r>
        <w:rPr>
          <w:spacing w:val="-6"/>
          <w:sz w:val="20"/>
        </w:rPr>
        <w:t xml:space="preserve"> </w:t>
      </w:r>
      <w:r>
        <w:rPr>
          <w:sz w:val="20"/>
        </w:rPr>
        <w:t>antecipadamente,</w:t>
      </w:r>
      <w:r>
        <w:rPr>
          <w:spacing w:val="-5"/>
          <w:sz w:val="20"/>
        </w:rPr>
        <w:t xml:space="preserve"> </w:t>
      </w:r>
      <w:r>
        <w:rPr>
          <w:sz w:val="20"/>
        </w:rPr>
        <w:t>Estoques,</w:t>
      </w:r>
      <w:r>
        <w:rPr>
          <w:spacing w:val="-6"/>
          <w:sz w:val="20"/>
        </w:rPr>
        <w:t xml:space="preserve"> </w:t>
      </w:r>
      <w:r>
        <w:rPr>
          <w:sz w:val="20"/>
        </w:rPr>
        <w:t>Caixa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Equivalentes</w:t>
      </w:r>
      <w:r>
        <w:rPr>
          <w:spacing w:val="1"/>
          <w:sz w:val="20"/>
        </w:rPr>
        <w:t xml:space="preserve"> </w:t>
      </w:r>
      <w:r>
        <w:rPr>
          <w:sz w:val="20"/>
        </w:rPr>
        <w:t>de Caixa, Intangíveis e Imobilizado. VPDs pagas antecipadamente não estão visíveis tendo em vista o menor valor do</w:t>
      </w:r>
      <w:r>
        <w:rPr>
          <w:spacing w:val="1"/>
          <w:sz w:val="20"/>
        </w:rPr>
        <w:t xml:space="preserve"> </w:t>
      </w:r>
      <w:r>
        <w:rPr>
          <w:sz w:val="20"/>
        </w:rPr>
        <w:t>ativo.</w:t>
      </w:r>
      <w:r>
        <w:rPr>
          <w:spacing w:val="-4"/>
          <w:sz w:val="20"/>
        </w:rPr>
        <w:t xml:space="preserve"> </w:t>
      </w:r>
      <w:r>
        <w:rPr>
          <w:sz w:val="20"/>
        </w:rPr>
        <w:t>Valor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4"/>
          <w:sz w:val="20"/>
        </w:rPr>
        <w:t xml:space="preserve"> </w:t>
      </w:r>
      <w:r>
        <w:rPr>
          <w:sz w:val="20"/>
        </w:rPr>
        <w:t>VPDs</w:t>
      </w:r>
      <w:r>
        <w:rPr>
          <w:spacing w:val="-3"/>
          <w:sz w:val="20"/>
        </w:rPr>
        <w:t xml:space="preserve"> </w:t>
      </w:r>
      <w:r>
        <w:rPr>
          <w:sz w:val="20"/>
        </w:rPr>
        <w:t>Pagas</w:t>
      </w:r>
      <w:r>
        <w:rPr>
          <w:spacing w:val="-3"/>
          <w:sz w:val="20"/>
        </w:rPr>
        <w:t xml:space="preserve"> </w:t>
      </w:r>
      <w:r>
        <w:rPr>
          <w:sz w:val="20"/>
        </w:rPr>
        <w:t>Antecipadamente</w:t>
      </w:r>
      <w:r>
        <w:rPr>
          <w:spacing w:val="-4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31/12/2022</w:t>
      </w:r>
      <w:r>
        <w:rPr>
          <w:spacing w:val="-4"/>
          <w:sz w:val="20"/>
        </w:rPr>
        <w:t xml:space="preserve"> </w:t>
      </w:r>
      <w:r>
        <w:rPr>
          <w:sz w:val="20"/>
        </w:rPr>
        <w:t>-</w:t>
      </w:r>
      <w:r>
        <w:rPr>
          <w:spacing w:val="-3"/>
          <w:sz w:val="20"/>
        </w:rPr>
        <w:t xml:space="preserve"> </w:t>
      </w:r>
      <w:r>
        <w:rPr>
          <w:sz w:val="20"/>
        </w:rPr>
        <w:t>R$113.362,56</w:t>
      </w:r>
      <w:r>
        <w:rPr>
          <w:spacing w:val="-3"/>
          <w:sz w:val="20"/>
        </w:rPr>
        <w:t xml:space="preserve"> </w:t>
      </w:r>
      <w:r>
        <w:rPr>
          <w:sz w:val="20"/>
        </w:rPr>
        <w:t>(0,04%</w:t>
      </w:r>
      <w:r>
        <w:rPr>
          <w:spacing w:val="-4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Ativo</w:t>
      </w:r>
      <w:r>
        <w:rPr>
          <w:spacing w:val="-4"/>
          <w:sz w:val="20"/>
        </w:rPr>
        <w:t xml:space="preserve"> </w:t>
      </w:r>
      <w:r>
        <w:rPr>
          <w:sz w:val="20"/>
        </w:rPr>
        <w:t>total).</w:t>
      </w:r>
    </w:p>
    <w:p w:rsidR="0075192C" w:rsidRDefault="0075192C">
      <w:pPr>
        <w:rPr>
          <w:sz w:val="20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10" style="width:474.4pt;height:.55pt;mso-position-horizontal-relative:char;mso-position-vertical-relative:line" coordsize="9488,11">
            <v:line id="_x0000_s1211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156"/>
        <w:ind w:right="906"/>
      </w:pPr>
      <w:r>
        <w:t>Entre os ativos da entidade, 89% são representados pelos saldos de contas relacionadas a bens do</w:t>
      </w:r>
      <w:r>
        <w:rPr>
          <w:spacing w:val="1"/>
        </w:rPr>
        <w:t xml:space="preserve"> </w:t>
      </w:r>
      <w:r>
        <w:t>imobilizado (bens imóveis e bens móveis do TRE-BA). Com relação ao passivo do Órgão, 57,7%</w:t>
      </w:r>
      <w:r>
        <w:rPr>
          <w:spacing w:val="1"/>
        </w:rPr>
        <w:t xml:space="preserve"> </w:t>
      </w:r>
      <w:r>
        <w:t>representam obrigações trabalhistas e previdenciárias de curto prazo. A entidade não apresentou</w:t>
      </w:r>
      <w:r>
        <w:rPr>
          <w:spacing w:val="1"/>
        </w:rPr>
        <w:t xml:space="preserve"> </w:t>
      </w:r>
      <w:r>
        <w:t>obrigações de longo prazo no exercício de 2022.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line="276" w:lineRule="auto"/>
        <w:ind w:right="914"/>
      </w:pPr>
      <w:r>
        <w:t>A</w:t>
      </w:r>
      <w:r>
        <w:rPr>
          <w:spacing w:val="1"/>
        </w:rPr>
        <w:t xml:space="preserve"> </w:t>
      </w:r>
      <w:r>
        <w:t>execução orçamentária e financeira do Órgão durante o exercício de 2022 foi realizada da</w:t>
      </w:r>
      <w:r>
        <w:rPr>
          <w:spacing w:val="1"/>
        </w:rPr>
        <w:t xml:space="preserve"> </w:t>
      </w:r>
      <w:r>
        <w:t>seguinte forma:</w:t>
      </w:r>
    </w:p>
    <w:p w:rsidR="0075192C" w:rsidRDefault="0075192C">
      <w:pPr>
        <w:pStyle w:val="Corpodetexto"/>
        <w:spacing w:before="8"/>
        <w:ind w:left="0"/>
        <w:jc w:val="left"/>
        <w:rPr>
          <w:sz w:val="20"/>
        </w:rPr>
      </w:pPr>
    </w:p>
    <w:tbl>
      <w:tblPr>
        <w:tblStyle w:val="TableNormal"/>
        <w:tblW w:w="0" w:type="auto"/>
        <w:tblInd w:w="28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80"/>
        <w:gridCol w:w="3160"/>
        <w:gridCol w:w="3160"/>
      </w:tblGrid>
      <w:tr w:rsidR="0075192C">
        <w:trPr>
          <w:trHeight w:val="297"/>
        </w:trPr>
        <w:tc>
          <w:tcPr>
            <w:tcW w:w="9500" w:type="dxa"/>
            <w:gridSpan w:val="3"/>
            <w:tcBorders>
              <w:bottom w:val="single" w:sz="18" w:space="0" w:color="8EAADA"/>
            </w:tcBorders>
          </w:tcPr>
          <w:p w:rsidR="0075192C" w:rsidRDefault="00B93CA5">
            <w:pPr>
              <w:pStyle w:val="TableParagraph"/>
              <w:spacing w:line="272" w:lineRule="exact"/>
              <w:ind w:left="2312" w:right="2264"/>
              <w:jc w:val="center"/>
              <w:rPr>
                <w:sz w:val="24"/>
              </w:rPr>
            </w:pPr>
            <w:r>
              <w:rPr>
                <w:sz w:val="24"/>
              </w:rPr>
              <w:t>Tabela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Execução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despesa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TRE-BA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em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</w:t>
            </w:r>
          </w:p>
        </w:tc>
      </w:tr>
      <w:tr w:rsidR="0075192C">
        <w:trPr>
          <w:trHeight w:val="555"/>
        </w:trPr>
        <w:tc>
          <w:tcPr>
            <w:tcW w:w="318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  <w:shd w:val="clear" w:color="auto" w:fill="B4C6E7"/>
          </w:tcPr>
          <w:p w:rsidR="0075192C" w:rsidRDefault="00B93CA5">
            <w:pPr>
              <w:pStyle w:val="TableParagraph"/>
              <w:spacing w:before="120"/>
              <w:ind w:left="66" w:right="28"/>
              <w:jc w:val="center"/>
              <w:rPr>
                <w:sz w:val="24"/>
              </w:rPr>
            </w:pPr>
            <w:r>
              <w:rPr>
                <w:sz w:val="24"/>
              </w:rPr>
              <w:t>Despesas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  <w:shd w:val="clear" w:color="auto" w:fill="B4C6E7"/>
          </w:tcPr>
          <w:p w:rsidR="0075192C" w:rsidRDefault="00B93CA5">
            <w:pPr>
              <w:pStyle w:val="TableParagraph"/>
              <w:spacing w:before="120"/>
              <w:ind w:left="638" w:right="595"/>
              <w:jc w:val="center"/>
              <w:rPr>
                <w:sz w:val="24"/>
              </w:rPr>
            </w:pPr>
            <w:r>
              <w:rPr>
                <w:sz w:val="24"/>
              </w:rPr>
              <w:t>Valor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(R$)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  <w:shd w:val="clear" w:color="auto" w:fill="B4C6E7"/>
          </w:tcPr>
          <w:p w:rsidR="0075192C" w:rsidRDefault="00B93CA5">
            <w:pPr>
              <w:pStyle w:val="TableParagraph"/>
              <w:spacing w:before="120"/>
              <w:ind w:left="638" w:right="585"/>
              <w:jc w:val="center"/>
              <w:rPr>
                <w:sz w:val="24"/>
              </w:rPr>
            </w:pPr>
            <w:r>
              <w:rPr>
                <w:sz w:val="24"/>
              </w:rPr>
              <w:t>%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Dotação</w:t>
            </w:r>
            <w:r>
              <w:rPr>
                <w:sz w:val="24"/>
                <w:vertAlign w:val="superscript"/>
              </w:rPr>
              <w:t>4</w:t>
            </w:r>
          </w:p>
        </w:tc>
      </w:tr>
      <w:tr w:rsidR="0075192C">
        <w:trPr>
          <w:trHeight w:val="554"/>
        </w:trPr>
        <w:tc>
          <w:tcPr>
            <w:tcW w:w="318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27"/>
              <w:ind w:left="66" w:right="28"/>
              <w:jc w:val="center"/>
              <w:rPr>
                <w:sz w:val="24"/>
              </w:rPr>
            </w:pPr>
            <w:r>
              <w:rPr>
                <w:sz w:val="24"/>
              </w:rPr>
              <w:t>Dotação Autorizada (inicial)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27"/>
              <w:ind w:left="638" w:right="595"/>
              <w:jc w:val="center"/>
              <w:rPr>
                <w:sz w:val="24"/>
              </w:rPr>
            </w:pPr>
            <w:r>
              <w:rPr>
                <w:sz w:val="24"/>
              </w:rPr>
              <w:t>R$ 422.435.695,00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41"/>
              <w:ind w:left="638" w:right="585"/>
              <w:jc w:val="center"/>
            </w:pPr>
            <w:r>
              <w:t>96%</w:t>
            </w:r>
          </w:p>
        </w:tc>
      </w:tr>
      <w:tr w:rsidR="0075192C">
        <w:trPr>
          <w:trHeight w:val="594"/>
        </w:trPr>
        <w:tc>
          <w:tcPr>
            <w:tcW w:w="318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42"/>
              <w:ind w:left="66" w:right="28"/>
              <w:jc w:val="center"/>
              <w:rPr>
                <w:sz w:val="24"/>
              </w:rPr>
            </w:pPr>
            <w:r>
              <w:rPr>
                <w:sz w:val="24"/>
              </w:rPr>
              <w:t>Dotação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Atualizada</w:t>
            </w:r>
            <w:r>
              <w:rPr>
                <w:sz w:val="24"/>
                <w:vertAlign w:val="superscript"/>
              </w:rPr>
              <w:t>5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42"/>
              <w:ind w:left="638" w:right="595"/>
              <w:jc w:val="center"/>
              <w:rPr>
                <w:sz w:val="24"/>
              </w:rPr>
            </w:pPr>
            <w:r>
              <w:rPr>
                <w:sz w:val="24"/>
              </w:rPr>
              <w:t>R$ 437.946.421,00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56"/>
              <w:ind w:left="638" w:right="585"/>
              <w:jc w:val="center"/>
            </w:pPr>
            <w:r>
              <w:t>100%</w:t>
            </w:r>
          </w:p>
        </w:tc>
      </w:tr>
      <w:tr w:rsidR="0075192C">
        <w:trPr>
          <w:trHeight w:val="595"/>
        </w:trPr>
        <w:tc>
          <w:tcPr>
            <w:tcW w:w="318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40"/>
              <w:ind w:left="66" w:right="28"/>
              <w:jc w:val="center"/>
              <w:rPr>
                <w:sz w:val="24"/>
              </w:rPr>
            </w:pPr>
            <w:r>
              <w:rPr>
                <w:sz w:val="24"/>
              </w:rPr>
              <w:t>Despesa Empenhada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40"/>
              <w:ind w:left="638" w:right="595"/>
              <w:jc w:val="center"/>
              <w:rPr>
                <w:sz w:val="24"/>
              </w:rPr>
            </w:pPr>
            <w:r>
              <w:rPr>
                <w:sz w:val="24"/>
              </w:rPr>
              <w:t>R$ 507.153.002,65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40"/>
              <w:ind w:left="638" w:right="585"/>
              <w:jc w:val="center"/>
              <w:rPr>
                <w:sz w:val="24"/>
              </w:rPr>
            </w:pPr>
            <w:r>
              <w:rPr>
                <w:sz w:val="24"/>
              </w:rPr>
              <w:t>116%</w:t>
            </w:r>
          </w:p>
        </w:tc>
      </w:tr>
      <w:tr w:rsidR="0075192C">
        <w:trPr>
          <w:trHeight w:val="555"/>
        </w:trPr>
        <w:tc>
          <w:tcPr>
            <w:tcW w:w="318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22"/>
              <w:ind w:left="66" w:right="28"/>
              <w:jc w:val="center"/>
              <w:rPr>
                <w:sz w:val="24"/>
              </w:rPr>
            </w:pPr>
            <w:r>
              <w:rPr>
                <w:sz w:val="24"/>
              </w:rPr>
              <w:t>Despesa Liquidada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22"/>
              <w:ind w:left="638" w:right="595"/>
              <w:jc w:val="center"/>
              <w:rPr>
                <w:sz w:val="24"/>
              </w:rPr>
            </w:pPr>
            <w:r>
              <w:rPr>
                <w:sz w:val="24"/>
              </w:rPr>
              <w:t>R$ 469.106.281,28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22"/>
              <w:ind w:left="638" w:right="585"/>
              <w:jc w:val="center"/>
              <w:rPr>
                <w:sz w:val="24"/>
              </w:rPr>
            </w:pPr>
            <w:r>
              <w:rPr>
                <w:sz w:val="24"/>
              </w:rPr>
              <w:t>107%</w:t>
            </w:r>
          </w:p>
        </w:tc>
      </w:tr>
      <w:tr w:rsidR="0075192C">
        <w:trPr>
          <w:trHeight w:val="555"/>
        </w:trPr>
        <w:tc>
          <w:tcPr>
            <w:tcW w:w="318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22"/>
              <w:ind w:left="65" w:right="28"/>
              <w:jc w:val="center"/>
              <w:rPr>
                <w:sz w:val="24"/>
              </w:rPr>
            </w:pPr>
            <w:r>
              <w:rPr>
                <w:sz w:val="24"/>
              </w:rPr>
              <w:t>Despesa Paga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22"/>
              <w:ind w:left="638" w:right="595"/>
              <w:jc w:val="center"/>
              <w:rPr>
                <w:sz w:val="24"/>
              </w:rPr>
            </w:pPr>
            <w:r>
              <w:rPr>
                <w:sz w:val="24"/>
              </w:rPr>
              <w:t>R$ 467.459.579,89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22"/>
              <w:ind w:left="638" w:right="585"/>
              <w:jc w:val="center"/>
              <w:rPr>
                <w:sz w:val="24"/>
              </w:rPr>
            </w:pPr>
            <w:r>
              <w:rPr>
                <w:sz w:val="24"/>
              </w:rPr>
              <w:t>107%</w:t>
            </w:r>
          </w:p>
        </w:tc>
      </w:tr>
      <w:tr w:rsidR="0075192C">
        <w:trPr>
          <w:trHeight w:val="534"/>
        </w:trPr>
        <w:tc>
          <w:tcPr>
            <w:tcW w:w="318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15"/>
              <w:ind w:left="66" w:right="28"/>
              <w:jc w:val="center"/>
              <w:rPr>
                <w:sz w:val="24"/>
              </w:rPr>
            </w:pPr>
            <w:r>
              <w:rPr>
                <w:sz w:val="24"/>
              </w:rPr>
              <w:t>RPNP (Inscritos em dez./2021)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15"/>
              <w:ind w:left="638" w:right="595"/>
              <w:jc w:val="center"/>
              <w:rPr>
                <w:sz w:val="24"/>
              </w:rPr>
            </w:pPr>
            <w:r>
              <w:rPr>
                <w:sz w:val="24"/>
              </w:rPr>
              <w:t>R$ 19.136.150,65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15"/>
              <w:ind w:left="638" w:right="585"/>
              <w:jc w:val="center"/>
              <w:rPr>
                <w:sz w:val="24"/>
              </w:rPr>
            </w:pPr>
            <w:r>
              <w:rPr>
                <w:sz w:val="24"/>
              </w:rPr>
              <w:t>4,37%</w:t>
            </w:r>
          </w:p>
        </w:tc>
      </w:tr>
      <w:tr w:rsidR="0075192C">
        <w:trPr>
          <w:trHeight w:val="535"/>
        </w:trPr>
        <w:tc>
          <w:tcPr>
            <w:tcW w:w="318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12"/>
              <w:ind w:left="66" w:right="28"/>
              <w:jc w:val="center"/>
              <w:rPr>
                <w:sz w:val="24"/>
              </w:rPr>
            </w:pPr>
            <w:r>
              <w:rPr>
                <w:sz w:val="24"/>
              </w:rPr>
              <w:t>RPNP (Pagos)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12"/>
              <w:ind w:left="638" w:right="595"/>
              <w:jc w:val="center"/>
              <w:rPr>
                <w:sz w:val="24"/>
              </w:rPr>
            </w:pPr>
            <w:r>
              <w:rPr>
                <w:sz w:val="24"/>
              </w:rPr>
              <w:t>R$ 12.830.303,13</w:t>
            </w:r>
          </w:p>
        </w:tc>
        <w:tc>
          <w:tcPr>
            <w:tcW w:w="3160" w:type="dxa"/>
            <w:tcBorders>
              <w:top w:val="single" w:sz="18" w:space="0" w:color="8EAADA"/>
              <w:left w:val="single" w:sz="18" w:space="0" w:color="8EAADA"/>
              <w:bottom w:val="single" w:sz="18" w:space="0" w:color="8EAADA"/>
              <w:right w:val="single" w:sz="18" w:space="0" w:color="8EAADA"/>
            </w:tcBorders>
          </w:tcPr>
          <w:p w:rsidR="0075192C" w:rsidRDefault="00B93CA5">
            <w:pPr>
              <w:pStyle w:val="TableParagraph"/>
              <w:spacing w:before="112"/>
              <w:ind w:left="638" w:right="585"/>
              <w:jc w:val="center"/>
              <w:rPr>
                <w:sz w:val="24"/>
              </w:rPr>
            </w:pPr>
            <w:r>
              <w:rPr>
                <w:sz w:val="24"/>
              </w:rPr>
              <w:t>3%</w:t>
            </w:r>
          </w:p>
        </w:tc>
      </w:tr>
    </w:tbl>
    <w:p w:rsidR="0075192C" w:rsidRDefault="00B93CA5">
      <w:pPr>
        <w:spacing w:line="276" w:lineRule="auto"/>
        <w:ind w:left="273" w:right="912"/>
        <w:rPr>
          <w:sz w:val="20"/>
        </w:rPr>
      </w:pPr>
      <w:r>
        <w:rPr>
          <w:sz w:val="20"/>
        </w:rPr>
        <w:t>Fonte: Elaborado pela equipe de auditoria com base na Consulta - EXECUÇÃO ORÇAMENTÁRIA - 2022 - Audit.</w:t>
      </w:r>
      <w:r>
        <w:rPr>
          <w:spacing w:val="1"/>
          <w:sz w:val="20"/>
        </w:rPr>
        <w:t xml:space="preserve"> </w:t>
      </w:r>
      <w:r>
        <w:rPr>
          <w:sz w:val="20"/>
        </w:rPr>
        <w:t>Financeira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Conformidade,</w:t>
      </w:r>
      <w:r>
        <w:rPr>
          <w:spacing w:val="-2"/>
          <w:sz w:val="20"/>
        </w:rPr>
        <w:t xml:space="preserve"> </w:t>
      </w:r>
      <w:r>
        <w:rPr>
          <w:sz w:val="20"/>
        </w:rPr>
        <w:t>extraída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Tesouro</w:t>
      </w:r>
      <w:r>
        <w:rPr>
          <w:spacing w:val="-2"/>
          <w:sz w:val="20"/>
        </w:rPr>
        <w:t xml:space="preserve"> </w:t>
      </w:r>
      <w:r>
        <w:rPr>
          <w:sz w:val="20"/>
        </w:rPr>
        <w:t>Gerencial,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23/01/2022.</w:t>
      </w:r>
    </w:p>
    <w:p w:rsidR="0075192C" w:rsidRDefault="00B93CA5">
      <w:pPr>
        <w:pStyle w:val="Corpodetexto"/>
        <w:spacing w:before="194" w:line="276" w:lineRule="auto"/>
        <w:ind w:right="910"/>
      </w:pPr>
      <w:r>
        <w:t>No</w:t>
      </w:r>
      <w:r>
        <w:rPr>
          <w:spacing w:val="30"/>
        </w:rPr>
        <w:t xml:space="preserve"> </w:t>
      </w:r>
      <w:r>
        <w:t>Planejamento</w:t>
      </w:r>
      <w:r>
        <w:rPr>
          <w:spacing w:val="30"/>
        </w:rPr>
        <w:t xml:space="preserve"> </w:t>
      </w:r>
      <w:r>
        <w:t>Estratégico</w:t>
      </w:r>
      <w:r>
        <w:rPr>
          <w:spacing w:val="30"/>
        </w:rPr>
        <w:t xml:space="preserve"> </w:t>
      </w:r>
      <w:r>
        <w:t>do</w:t>
      </w:r>
      <w:r>
        <w:rPr>
          <w:spacing w:val="30"/>
        </w:rPr>
        <w:t xml:space="preserve"> </w:t>
      </w:r>
      <w:r>
        <w:t>TRE-BA</w:t>
      </w:r>
      <w:r>
        <w:rPr>
          <w:spacing w:val="30"/>
        </w:rPr>
        <w:t xml:space="preserve"> </w:t>
      </w:r>
      <w:r>
        <w:t>para</w:t>
      </w:r>
      <w:r>
        <w:rPr>
          <w:spacing w:val="15"/>
        </w:rPr>
        <w:t xml:space="preserve"> </w:t>
      </w:r>
      <w:r>
        <w:t>o</w:t>
      </w:r>
      <w:r>
        <w:rPr>
          <w:spacing w:val="15"/>
        </w:rPr>
        <w:t xml:space="preserve"> </w:t>
      </w:r>
      <w:r>
        <w:t>período</w:t>
      </w:r>
      <w:r>
        <w:rPr>
          <w:spacing w:val="15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2021-2026,</w:t>
      </w:r>
      <w:r>
        <w:rPr>
          <w:spacing w:val="15"/>
        </w:rPr>
        <w:t xml:space="preserve"> </w:t>
      </w:r>
      <w:r>
        <w:t>associado</w:t>
      </w:r>
      <w:r>
        <w:rPr>
          <w:spacing w:val="15"/>
        </w:rPr>
        <w:t xml:space="preserve"> </w:t>
      </w:r>
      <w:r>
        <w:t>à</w:t>
      </w:r>
      <w:r>
        <w:rPr>
          <w:spacing w:val="15"/>
        </w:rPr>
        <w:t xml:space="preserve"> </w:t>
      </w:r>
      <w:r>
        <w:t>perspectiva</w:t>
      </w:r>
      <w:r>
        <w:rPr>
          <w:spacing w:val="-58"/>
        </w:rPr>
        <w:t xml:space="preserve"> </w:t>
      </w:r>
      <w:r>
        <w:t>de Aprendizado e Crescimento, foi estabelecido o objetivo estratégico de Aperfeiçoar a Gestão</w:t>
      </w:r>
      <w:r>
        <w:rPr>
          <w:spacing w:val="1"/>
        </w:rPr>
        <w:t xml:space="preserve"> </w:t>
      </w:r>
      <w:r>
        <w:t>Orçamentária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Financeira;</w:t>
      </w:r>
      <w:r>
        <w:rPr>
          <w:spacing w:val="1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objetivo</w:t>
      </w:r>
      <w:r>
        <w:rPr>
          <w:spacing w:val="1"/>
        </w:rPr>
        <w:t xml:space="preserve"> </w:t>
      </w:r>
      <w:r>
        <w:t>tem</w:t>
      </w:r>
      <w:r>
        <w:rPr>
          <w:spacing w:val="1"/>
        </w:rPr>
        <w:t xml:space="preserve"> </w:t>
      </w:r>
      <w:r>
        <w:t>seu</w:t>
      </w:r>
      <w:r>
        <w:rPr>
          <w:spacing w:val="1"/>
        </w:rPr>
        <w:t xml:space="preserve"> </w:t>
      </w:r>
      <w:r>
        <w:t>desempenho</w:t>
      </w:r>
      <w:r>
        <w:rPr>
          <w:spacing w:val="1"/>
        </w:rPr>
        <w:t xml:space="preserve"> </w:t>
      </w:r>
      <w:r>
        <w:t>medido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proofErr w:type="gramStart"/>
      <w:r>
        <w:t>5</w:t>
      </w:r>
      <w:proofErr w:type="gramEnd"/>
      <w:r>
        <w:rPr>
          <w:spacing w:val="1"/>
        </w:rPr>
        <w:t xml:space="preserve"> </w:t>
      </w:r>
      <w:r>
        <w:t>indicadores</w:t>
      </w:r>
      <w:r>
        <w:rPr>
          <w:spacing w:val="1"/>
        </w:rPr>
        <w:t xml:space="preserve"> </w:t>
      </w:r>
      <w:r>
        <w:t>estratégicos, estando também associados aos macroprocessos de Governança, Gestão Estratégica e</w:t>
      </w:r>
      <w:r>
        <w:rPr>
          <w:spacing w:val="-57"/>
        </w:rPr>
        <w:t xml:space="preserve"> </w:t>
      </w:r>
      <w:r>
        <w:t>Gestão Orçamentária, Financeira e Contábil.</w:t>
      </w: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721DD">
      <w:pPr>
        <w:pStyle w:val="Corpodetexto"/>
        <w:spacing w:before="10"/>
        <w:ind w:left="0"/>
        <w:jc w:val="left"/>
        <w:rPr>
          <w:sz w:val="12"/>
        </w:rPr>
      </w:pPr>
      <w:r>
        <w:pict>
          <v:shape id="_x0000_s1209" style="position:absolute;margin-left:57pt;margin-top:9.8pt;width:2in;height:.1pt;z-index:-15716864;mso-wrap-distance-left:0;mso-wrap-distance-right:0;mso-position-horizontal-relative:page" coordorigin="1140,196" coordsize="2880,0" path="m1140,196r2880,e" filled="f">
            <v:path arrowok="t"/>
            <w10:wrap type="topAndBottom" anchorx="page"/>
          </v:shape>
        </w:pict>
      </w:r>
    </w:p>
    <w:p w:rsidR="0075192C" w:rsidRDefault="00B93CA5">
      <w:pPr>
        <w:spacing w:before="81"/>
        <w:ind w:left="273"/>
        <w:rPr>
          <w:sz w:val="20"/>
        </w:rPr>
      </w:pPr>
      <w:proofErr w:type="gramStart"/>
      <w:r>
        <w:rPr>
          <w:sz w:val="20"/>
          <w:vertAlign w:val="superscript"/>
        </w:rPr>
        <w:t>4</w:t>
      </w:r>
      <w:proofErr w:type="gramEnd"/>
      <w:r>
        <w:rPr>
          <w:spacing w:val="-6"/>
          <w:sz w:val="20"/>
        </w:rPr>
        <w:t xml:space="preserve"> </w:t>
      </w:r>
      <w:r>
        <w:rPr>
          <w:sz w:val="20"/>
        </w:rPr>
        <w:t>O</w:t>
      </w:r>
      <w:r>
        <w:rPr>
          <w:spacing w:val="-5"/>
          <w:sz w:val="20"/>
        </w:rPr>
        <w:t xml:space="preserve"> </w:t>
      </w:r>
      <w:r>
        <w:rPr>
          <w:sz w:val="20"/>
        </w:rPr>
        <w:t>referencial</w:t>
      </w:r>
      <w:r>
        <w:rPr>
          <w:spacing w:val="-5"/>
          <w:sz w:val="20"/>
        </w:rPr>
        <w:t xml:space="preserve"> </w:t>
      </w:r>
      <w:r>
        <w:rPr>
          <w:sz w:val="20"/>
        </w:rPr>
        <w:t>para</w:t>
      </w:r>
      <w:r>
        <w:rPr>
          <w:spacing w:val="-5"/>
          <w:sz w:val="20"/>
        </w:rPr>
        <w:t xml:space="preserve"> </w:t>
      </w:r>
      <w:r>
        <w:rPr>
          <w:sz w:val="20"/>
        </w:rPr>
        <w:t>o</w:t>
      </w:r>
      <w:r>
        <w:rPr>
          <w:spacing w:val="-5"/>
          <w:sz w:val="20"/>
        </w:rPr>
        <w:t xml:space="preserve"> </w:t>
      </w:r>
      <w:r>
        <w:rPr>
          <w:sz w:val="20"/>
        </w:rPr>
        <w:t>percentual</w:t>
      </w:r>
      <w:r>
        <w:rPr>
          <w:spacing w:val="-5"/>
          <w:sz w:val="20"/>
        </w:rPr>
        <w:t xml:space="preserve"> </w:t>
      </w:r>
      <w:r>
        <w:rPr>
          <w:sz w:val="20"/>
        </w:rPr>
        <w:t>foi</w:t>
      </w:r>
      <w:r>
        <w:rPr>
          <w:spacing w:val="-5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dotação</w:t>
      </w:r>
      <w:r>
        <w:rPr>
          <w:spacing w:val="-6"/>
          <w:sz w:val="20"/>
        </w:rPr>
        <w:t xml:space="preserve"> </w:t>
      </w:r>
      <w:r>
        <w:rPr>
          <w:sz w:val="20"/>
        </w:rPr>
        <w:t>atualizada</w:t>
      </w:r>
      <w:r>
        <w:rPr>
          <w:spacing w:val="-5"/>
          <w:sz w:val="20"/>
        </w:rPr>
        <w:t xml:space="preserve"> </w:t>
      </w:r>
      <w:r>
        <w:rPr>
          <w:sz w:val="20"/>
        </w:rPr>
        <w:t>do</w:t>
      </w:r>
      <w:r>
        <w:rPr>
          <w:spacing w:val="-5"/>
          <w:sz w:val="20"/>
        </w:rPr>
        <w:t xml:space="preserve"> </w:t>
      </w:r>
      <w:r>
        <w:rPr>
          <w:sz w:val="20"/>
        </w:rPr>
        <w:t>TRE-BA.</w:t>
      </w:r>
    </w:p>
    <w:p w:rsidR="0075192C" w:rsidRDefault="00B93CA5">
      <w:pPr>
        <w:ind w:left="273" w:right="912"/>
        <w:rPr>
          <w:sz w:val="20"/>
        </w:rPr>
      </w:pPr>
      <w:proofErr w:type="gramStart"/>
      <w:r>
        <w:rPr>
          <w:sz w:val="20"/>
          <w:vertAlign w:val="superscript"/>
        </w:rPr>
        <w:t>5</w:t>
      </w:r>
      <w:proofErr w:type="gramEnd"/>
      <w:r>
        <w:rPr>
          <w:spacing w:val="23"/>
          <w:sz w:val="20"/>
        </w:rPr>
        <w:t xml:space="preserve"> </w:t>
      </w:r>
      <w:r>
        <w:rPr>
          <w:sz w:val="20"/>
        </w:rPr>
        <w:t>Na</w:t>
      </w:r>
      <w:r>
        <w:rPr>
          <w:spacing w:val="24"/>
          <w:sz w:val="20"/>
        </w:rPr>
        <w:t xml:space="preserve"> </w:t>
      </w:r>
      <w:r>
        <w:rPr>
          <w:sz w:val="20"/>
        </w:rPr>
        <w:t>Dotação</w:t>
      </w:r>
      <w:r>
        <w:rPr>
          <w:spacing w:val="24"/>
          <w:sz w:val="20"/>
        </w:rPr>
        <w:t xml:space="preserve"> </w:t>
      </w:r>
      <w:r>
        <w:rPr>
          <w:sz w:val="20"/>
        </w:rPr>
        <w:t>Atualizada</w:t>
      </w:r>
      <w:r>
        <w:rPr>
          <w:spacing w:val="24"/>
          <w:sz w:val="20"/>
        </w:rPr>
        <w:t xml:space="preserve"> </w:t>
      </w:r>
      <w:r>
        <w:rPr>
          <w:sz w:val="20"/>
        </w:rPr>
        <w:t>disponibilizada</w:t>
      </w:r>
      <w:r>
        <w:rPr>
          <w:spacing w:val="24"/>
          <w:sz w:val="20"/>
        </w:rPr>
        <w:t xml:space="preserve"> </w:t>
      </w:r>
      <w:r>
        <w:rPr>
          <w:sz w:val="20"/>
        </w:rPr>
        <w:t>ao</w:t>
      </w:r>
      <w:r>
        <w:rPr>
          <w:spacing w:val="24"/>
          <w:sz w:val="20"/>
        </w:rPr>
        <w:t xml:space="preserve"> </w:t>
      </w:r>
      <w:r>
        <w:rPr>
          <w:sz w:val="20"/>
        </w:rPr>
        <w:t>Órgão</w:t>
      </w:r>
      <w:r>
        <w:rPr>
          <w:spacing w:val="24"/>
          <w:sz w:val="20"/>
        </w:rPr>
        <w:t xml:space="preserve"> </w:t>
      </w:r>
      <w:r>
        <w:rPr>
          <w:sz w:val="20"/>
        </w:rPr>
        <w:t>não</w:t>
      </w:r>
      <w:r>
        <w:rPr>
          <w:spacing w:val="24"/>
          <w:sz w:val="20"/>
        </w:rPr>
        <w:t xml:space="preserve"> </w:t>
      </w:r>
      <w:r>
        <w:rPr>
          <w:sz w:val="20"/>
        </w:rPr>
        <w:t>consta</w:t>
      </w:r>
      <w:r>
        <w:rPr>
          <w:spacing w:val="24"/>
          <w:sz w:val="20"/>
        </w:rPr>
        <w:t xml:space="preserve"> </w:t>
      </w:r>
      <w:r>
        <w:rPr>
          <w:sz w:val="20"/>
        </w:rPr>
        <w:t>o</w:t>
      </w:r>
      <w:r>
        <w:rPr>
          <w:spacing w:val="9"/>
          <w:sz w:val="20"/>
        </w:rPr>
        <w:t xml:space="preserve"> </w:t>
      </w:r>
      <w:r>
        <w:rPr>
          <w:sz w:val="20"/>
        </w:rPr>
        <w:t>valor</w:t>
      </w:r>
      <w:r>
        <w:rPr>
          <w:spacing w:val="10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sz w:val="20"/>
        </w:rPr>
        <w:t>Pleitos</w:t>
      </w:r>
      <w:r>
        <w:rPr>
          <w:spacing w:val="10"/>
          <w:sz w:val="20"/>
        </w:rPr>
        <w:t xml:space="preserve"> </w:t>
      </w:r>
      <w:r>
        <w:rPr>
          <w:sz w:val="20"/>
        </w:rPr>
        <w:t>Eleitorais</w:t>
      </w:r>
      <w:r>
        <w:rPr>
          <w:spacing w:val="10"/>
          <w:sz w:val="20"/>
        </w:rPr>
        <w:t xml:space="preserve"> </w:t>
      </w:r>
      <w:r>
        <w:rPr>
          <w:sz w:val="20"/>
        </w:rPr>
        <w:t>-</w:t>
      </w:r>
      <w:r>
        <w:rPr>
          <w:spacing w:val="10"/>
          <w:sz w:val="20"/>
        </w:rPr>
        <w:t xml:space="preserve"> </w:t>
      </w:r>
      <w:r>
        <w:rPr>
          <w:sz w:val="20"/>
        </w:rPr>
        <w:t>Despesas</w:t>
      </w:r>
      <w:r>
        <w:rPr>
          <w:spacing w:val="10"/>
          <w:sz w:val="20"/>
        </w:rPr>
        <w:t xml:space="preserve"> </w:t>
      </w:r>
      <w:r>
        <w:rPr>
          <w:sz w:val="20"/>
        </w:rPr>
        <w:t>Diversas</w:t>
      </w:r>
      <w:r>
        <w:rPr>
          <w:spacing w:val="10"/>
          <w:sz w:val="20"/>
        </w:rPr>
        <w:t xml:space="preserve"> </w:t>
      </w:r>
      <w:r>
        <w:rPr>
          <w:sz w:val="20"/>
        </w:rPr>
        <w:t>no</w:t>
      </w:r>
      <w:r>
        <w:rPr>
          <w:spacing w:val="1"/>
          <w:sz w:val="20"/>
        </w:rPr>
        <w:t xml:space="preserve"> </w:t>
      </w:r>
      <w:r>
        <w:rPr>
          <w:sz w:val="20"/>
        </w:rPr>
        <w:t>montante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R$</w:t>
      </w:r>
      <w:r>
        <w:rPr>
          <w:spacing w:val="-1"/>
          <w:sz w:val="20"/>
        </w:rPr>
        <w:t xml:space="preserve"> </w:t>
      </w:r>
      <w:r>
        <w:rPr>
          <w:sz w:val="20"/>
        </w:rPr>
        <w:t>72.463.236,60</w:t>
      </w:r>
    </w:p>
    <w:p w:rsidR="0075192C" w:rsidRDefault="0075192C">
      <w:pPr>
        <w:rPr>
          <w:sz w:val="20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07" style="width:474.4pt;height:.55pt;mso-position-horizontal-relative:char;mso-position-vertical-relative:line" coordsize="9488,11">
            <v:line id="_x0000_s1208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spacing w:before="36"/>
        <w:ind w:left="255" w:right="887"/>
        <w:jc w:val="center"/>
        <w:rPr>
          <w:b/>
        </w:rPr>
      </w:pPr>
      <w:r>
        <w:rPr>
          <w:b/>
        </w:rPr>
        <w:t>Gráfico</w:t>
      </w:r>
      <w:r>
        <w:rPr>
          <w:b/>
          <w:spacing w:val="-7"/>
        </w:rPr>
        <w:t xml:space="preserve"> </w:t>
      </w:r>
      <w:proofErr w:type="gramStart"/>
      <w:r>
        <w:rPr>
          <w:b/>
        </w:rPr>
        <w:t>3</w:t>
      </w:r>
      <w:proofErr w:type="gramEnd"/>
      <w:r>
        <w:rPr>
          <w:b/>
          <w:spacing w:val="-6"/>
        </w:rPr>
        <w:t xml:space="preserve"> </w:t>
      </w:r>
      <w:r>
        <w:rPr>
          <w:b/>
        </w:rPr>
        <w:t>-</w:t>
      </w:r>
      <w:r>
        <w:rPr>
          <w:b/>
          <w:spacing w:val="-7"/>
        </w:rPr>
        <w:t xml:space="preserve"> </w:t>
      </w:r>
      <w:r>
        <w:rPr>
          <w:b/>
        </w:rPr>
        <w:t>Indicadores</w:t>
      </w:r>
      <w:r>
        <w:rPr>
          <w:b/>
          <w:spacing w:val="-6"/>
        </w:rPr>
        <w:t xml:space="preserve"> </w:t>
      </w:r>
      <w:r>
        <w:rPr>
          <w:b/>
        </w:rPr>
        <w:t>Estratégicos</w:t>
      </w:r>
      <w:r>
        <w:rPr>
          <w:b/>
          <w:spacing w:val="-7"/>
        </w:rPr>
        <w:t xml:space="preserve"> </w:t>
      </w:r>
      <w:r>
        <w:rPr>
          <w:b/>
        </w:rPr>
        <w:t>-</w:t>
      </w:r>
      <w:r>
        <w:rPr>
          <w:b/>
          <w:spacing w:val="-6"/>
        </w:rPr>
        <w:t xml:space="preserve"> </w:t>
      </w:r>
      <w:r>
        <w:rPr>
          <w:b/>
        </w:rPr>
        <w:t>Gestão</w:t>
      </w:r>
      <w:r>
        <w:rPr>
          <w:b/>
          <w:spacing w:val="-6"/>
        </w:rPr>
        <w:t xml:space="preserve"> </w:t>
      </w:r>
      <w:r>
        <w:rPr>
          <w:b/>
        </w:rPr>
        <w:t>Orçamentária</w:t>
      </w:r>
      <w:r>
        <w:rPr>
          <w:b/>
          <w:spacing w:val="-7"/>
        </w:rPr>
        <w:t xml:space="preserve"> </w:t>
      </w:r>
      <w:r>
        <w:rPr>
          <w:b/>
        </w:rPr>
        <w:t>e</w:t>
      </w:r>
      <w:r>
        <w:rPr>
          <w:b/>
          <w:spacing w:val="-6"/>
        </w:rPr>
        <w:t xml:space="preserve"> </w:t>
      </w:r>
      <w:r>
        <w:rPr>
          <w:b/>
        </w:rPr>
        <w:t>Financeira</w:t>
      </w:r>
    </w:p>
    <w:p w:rsidR="0075192C" w:rsidRDefault="0075192C">
      <w:pPr>
        <w:pStyle w:val="Corpodetexto"/>
        <w:ind w:left="0"/>
        <w:jc w:val="left"/>
        <w:rPr>
          <w:b/>
          <w:sz w:val="20"/>
        </w:rPr>
      </w:pPr>
    </w:p>
    <w:p w:rsidR="0075192C" w:rsidRDefault="00B93CA5">
      <w:pPr>
        <w:pStyle w:val="Corpodetexto"/>
        <w:spacing w:before="3"/>
        <w:ind w:left="0"/>
        <w:jc w:val="left"/>
        <w:rPr>
          <w:b/>
          <w:sz w:val="26"/>
        </w:rPr>
      </w:pPr>
      <w:r>
        <w:rPr>
          <w:noProof/>
          <w:lang w:val="pt-BR" w:eastAsia="pt-BR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976359</wp:posOffset>
            </wp:positionH>
            <wp:positionV relativeFrom="paragraph">
              <wp:posOffset>216624</wp:posOffset>
            </wp:positionV>
            <wp:extent cx="5610279" cy="2854642"/>
            <wp:effectExtent l="0" t="0" r="0" b="0"/>
            <wp:wrapTopAndBottom/>
            <wp:docPr id="19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9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0279" cy="28546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75192C">
      <w:pPr>
        <w:pStyle w:val="Corpodetexto"/>
        <w:spacing w:before="7"/>
        <w:ind w:left="0"/>
        <w:jc w:val="left"/>
        <w:rPr>
          <w:b/>
        </w:rPr>
      </w:pPr>
    </w:p>
    <w:p w:rsidR="0075192C" w:rsidRDefault="00B93CA5">
      <w:pPr>
        <w:ind w:left="255" w:right="887"/>
        <w:jc w:val="center"/>
        <w:rPr>
          <w:sz w:val="20"/>
        </w:rPr>
      </w:pPr>
      <w:r>
        <w:rPr>
          <w:sz w:val="20"/>
        </w:rPr>
        <w:t>Fonte:</w:t>
      </w:r>
      <w:r>
        <w:rPr>
          <w:spacing w:val="-7"/>
          <w:sz w:val="20"/>
        </w:rPr>
        <w:t xml:space="preserve"> </w:t>
      </w:r>
      <w:r>
        <w:rPr>
          <w:sz w:val="20"/>
        </w:rPr>
        <w:t>Relatório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Gestão</w:t>
      </w:r>
      <w:r>
        <w:rPr>
          <w:spacing w:val="-7"/>
          <w:sz w:val="20"/>
        </w:rPr>
        <w:t xml:space="preserve"> </w:t>
      </w:r>
      <w:r>
        <w:rPr>
          <w:sz w:val="20"/>
        </w:rPr>
        <w:t>Estratégica</w:t>
      </w:r>
      <w:r>
        <w:rPr>
          <w:spacing w:val="-6"/>
          <w:sz w:val="20"/>
        </w:rPr>
        <w:t xml:space="preserve"> </w:t>
      </w:r>
      <w:r>
        <w:rPr>
          <w:sz w:val="20"/>
        </w:rPr>
        <w:t>2022</w:t>
      </w:r>
      <w:r>
        <w:rPr>
          <w:spacing w:val="-6"/>
          <w:sz w:val="20"/>
        </w:rPr>
        <w:t xml:space="preserve"> </w:t>
      </w:r>
      <w:r>
        <w:rPr>
          <w:sz w:val="20"/>
        </w:rPr>
        <w:t>-</w:t>
      </w:r>
      <w:r>
        <w:rPr>
          <w:spacing w:val="-7"/>
          <w:sz w:val="20"/>
        </w:rPr>
        <w:t xml:space="preserve"> </w:t>
      </w:r>
      <w:r>
        <w:rPr>
          <w:sz w:val="20"/>
        </w:rPr>
        <w:t>SEI</w:t>
      </w:r>
      <w:r>
        <w:rPr>
          <w:spacing w:val="-6"/>
          <w:sz w:val="20"/>
        </w:rPr>
        <w:t xml:space="preserve"> </w:t>
      </w:r>
      <w:r>
        <w:rPr>
          <w:sz w:val="20"/>
        </w:rPr>
        <w:t>nº</w:t>
      </w:r>
      <w:r>
        <w:rPr>
          <w:spacing w:val="-6"/>
          <w:sz w:val="20"/>
        </w:rPr>
        <w:t xml:space="preserve"> </w:t>
      </w:r>
      <w:r>
        <w:rPr>
          <w:sz w:val="20"/>
        </w:rPr>
        <w:t>0008888-98.2022.6.05.8000,</w:t>
      </w:r>
      <w:r>
        <w:rPr>
          <w:spacing w:val="-7"/>
          <w:sz w:val="20"/>
        </w:rPr>
        <w:t xml:space="preserve"> </w:t>
      </w:r>
      <w:r>
        <w:rPr>
          <w:sz w:val="20"/>
        </w:rPr>
        <w:t>doc.</w:t>
      </w:r>
      <w:r>
        <w:rPr>
          <w:spacing w:val="-6"/>
          <w:sz w:val="20"/>
        </w:rPr>
        <w:t xml:space="preserve"> </w:t>
      </w:r>
      <w:proofErr w:type="gramStart"/>
      <w:r>
        <w:rPr>
          <w:sz w:val="20"/>
        </w:rPr>
        <w:t>nº</w:t>
      </w:r>
      <w:proofErr w:type="gramEnd"/>
      <w:r>
        <w:rPr>
          <w:spacing w:val="-6"/>
          <w:sz w:val="20"/>
        </w:rPr>
        <w:t xml:space="preserve"> </w:t>
      </w:r>
      <w:r>
        <w:rPr>
          <w:sz w:val="20"/>
        </w:rPr>
        <w:t>2258929.</w:t>
      </w:r>
    </w:p>
    <w:p w:rsidR="0075192C" w:rsidRDefault="0075192C">
      <w:pPr>
        <w:pStyle w:val="Corpodetexto"/>
        <w:spacing w:before="4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line="276" w:lineRule="auto"/>
        <w:ind w:right="907"/>
      </w:pPr>
      <w:r>
        <w:t xml:space="preserve">Com relação </w:t>
      </w:r>
      <w:proofErr w:type="gramStart"/>
      <w:r>
        <w:t>a</w:t>
      </w:r>
      <w:proofErr w:type="gramEnd"/>
      <w:r>
        <w:t xml:space="preserve"> inscrição de despesas em restos a pagar, o TRE-BA tem registrado aumento no</w:t>
      </w:r>
      <w:r>
        <w:rPr>
          <w:spacing w:val="1"/>
        </w:rPr>
        <w:t xml:space="preserve"> </w:t>
      </w:r>
      <w:r>
        <w:t>montante das inscrições dos restos a pagar não processados no decorrer dos exercícios conforme</w:t>
      </w:r>
      <w:r>
        <w:rPr>
          <w:spacing w:val="1"/>
        </w:rPr>
        <w:t xml:space="preserve"> </w:t>
      </w:r>
      <w:r>
        <w:t>gráfico abaixo:</w:t>
      </w:r>
    </w:p>
    <w:p w:rsidR="0075192C" w:rsidRDefault="0075192C">
      <w:pPr>
        <w:pStyle w:val="Corpodetexto"/>
        <w:spacing w:before="7"/>
        <w:ind w:left="0"/>
        <w:jc w:val="left"/>
        <w:rPr>
          <w:sz w:val="9"/>
        </w:rPr>
      </w:pPr>
    </w:p>
    <w:p w:rsidR="0075192C" w:rsidRDefault="00B93CA5">
      <w:pPr>
        <w:pStyle w:val="Ttulo1"/>
        <w:spacing w:before="90"/>
        <w:ind w:left="255" w:right="887"/>
        <w:jc w:val="center"/>
        <w:rPr>
          <w:u w:val="none"/>
        </w:rPr>
      </w:pPr>
      <w:r>
        <w:rPr>
          <w:u w:val="none"/>
        </w:rPr>
        <w:t>Gráfico</w:t>
      </w:r>
      <w:r>
        <w:rPr>
          <w:spacing w:val="-1"/>
          <w:u w:val="none"/>
        </w:rPr>
        <w:t xml:space="preserve"> </w:t>
      </w:r>
      <w:r>
        <w:rPr>
          <w:u w:val="none"/>
        </w:rPr>
        <w:t>4 -</w:t>
      </w:r>
      <w:r>
        <w:rPr>
          <w:spacing w:val="-1"/>
          <w:u w:val="none"/>
        </w:rPr>
        <w:t xml:space="preserve"> </w:t>
      </w:r>
      <w:r>
        <w:rPr>
          <w:u w:val="none"/>
        </w:rPr>
        <w:t>Inscrição de</w:t>
      </w:r>
      <w:r>
        <w:rPr>
          <w:spacing w:val="-1"/>
          <w:u w:val="none"/>
        </w:rPr>
        <w:t xml:space="preserve"> </w:t>
      </w:r>
      <w:r>
        <w:rPr>
          <w:u w:val="none"/>
        </w:rPr>
        <w:t>Restos a</w:t>
      </w:r>
      <w:r>
        <w:rPr>
          <w:spacing w:val="-1"/>
          <w:u w:val="none"/>
        </w:rPr>
        <w:t xml:space="preserve"> </w:t>
      </w:r>
      <w:r>
        <w:rPr>
          <w:u w:val="none"/>
        </w:rPr>
        <w:t>pagar não</w:t>
      </w:r>
      <w:r>
        <w:rPr>
          <w:spacing w:val="-1"/>
          <w:u w:val="none"/>
        </w:rPr>
        <w:t xml:space="preserve"> </w:t>
      </w:r>
      <w:r>
        <w:rPr>
          <w:u w:val="none"/>
        </w:rPr>
        <w:t>processados</w:t>
      </w:r>
    </w:p>
    <w:p w:rsidR="0075192C" w:rsidRDefault="0075192C">
      <w:pPr>
        <w:pStyle w:val="Corpodetexto"/>
        <w:ind w:left="0"/>
        <w:jc w:val="left"/>
        <w:rPr>
          <w:b/>
          <w:sz w:val="20"/>
        </w:rPr>
      </w:pPr>
    </w:p>
    <w:p w:rsidR="0075192C" w:rsidRDefault="00B93CA5">
      <w:pPr>
        <w:pStyle w:val="Corpodetexto"/>
        <w:spacing w:before="9"/>
        <w:ind w:left="0"/>
        <w:jc w:val="left"/>
        <w:rPr>
          <w:b/>
          <w:sz w:val="23"/>
        </w:rPr>
      </w:pPr>
      <w:r>
        <w:rPr>
          <w:noProof/>
          <w:lang w:val="pt-BR" w:eastAsia="pt-BR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920416</wp:posOffset>
            </wp:positionH>
            <wp:positionV relativeFrom="paragraph">
              <wp:posOffset>198725</wp:posOffset>
            </wp:positionV>
            <wp:extent cx="5319127" cy="2299430"/>
            <wp:effectExtent l="0" t="0" r="0" b="0"/>
            <wp:wrapTopAndBottom/>
            <wp:docPr id="21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0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9127" cy="2299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75192C">
      <w:pPr>
        <w:pStyle w:val="Corpodetexto"/>
        <w:spacing w:before="5"/>
        <w:ind w:left="0"/>
        <w:jc w:val="left"/>
        <w:rPr>
          <w:b/>
          <w:sz w:val="31"/>
        </w:rPr>
      </w:pPr>
    </w:p>
    <w:p w:rsidR="0075192C" w:rsidRDefault="00B93CA5">
      <w:pPr>
        <w:ind w:left="255" w:right="887"/>
        <w:jc w:val="center"/>
        <w:rPr>
          <w:sz w:val="20"/>
        </w:rPr>
      </w:pPr>
      <w:r>
        <w:rPr>
          <w:sz w:val="20"/>
        </w:rPr>
        <w:t>Fonte:</w:t>
      </w:r>
      <w:r>
        <w:rPr>
          <w:spacing w:val="-7"/>
          <w:sz w:val="20"/>
        </w:rPr>
        <w:t xml:space="preserve"> </w:t>
      </w:r>
      <w:r>
        <w:rPr>
          <w:sz w:val="20"/>
        </w:rPr>
        <w:t>Papel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Trabalho</w:t>
      </w:r>
      <w:r>
        <w:rPr>
          <w:spacing w:val="-6"/>
          <w:sz w:val="20"/>
        </w:rPr>
        <w:t xml:space="preserve"> </w:t>
      </w:r>
      <w:r>
        <w:rPr>
          <w:sz w:val="20"/>
        </w:rPr>
        <w:t>Restos</w:t>
      </w:r>
      <w:r>
        <w:rPr>
          <w:spacing w:val="-7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Pagar</w:t>
      </w:r>
      <w:r>
        <w:rPr>
          <w:spacing w:val="-6"/>
          <w:sz w:val="20"/>
        </w:rPr>
        <w:t xml:space="preserve"> </w:t>
      </w:r>
      <w:r>
        <w:rPr>
          <w:sz w:val="20"/>
        </w:rPr>
        <w:t>-</w:t>
      </w:r>
      <w:r>
        <w:rPr>
          <w:spacing w:val="-7"/>
          <w:sz w:val="20"/>
        </w:rPr>
        <w:t xml:space="preserve"> </w:t>
      </w:r>
      <w:r>
        <w:rPr>
          <w:sz w:val="20"/>
        </w:rPr>
        <w:t>Tesouro</w:t>
      </w:r>
      <w:r>
        <w:rPr>
          <w:spacing w:val="-6"/>
          <w:sz w:val="20"/>
        </w:rPr>
        <w:t xml:space="preserve"> </w:t>
      </w:r>
      <w:r>
        <w:rPr>
          <w:sz w:val="20"/>
        </w:rPr>
        <w:t>Gerencial</w:t>
      </w:r>
      <w:r>
        <w:rPr>
          <w:spacing w:val="38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Balanço</w:t>
      </w:r>
      <w:r>
        <w:rPr>
          <w:spacing w:val="-6"/>
          <w:sz w:val="20"/>
        </w:rPr>
        <w:t xml:space="preserve"> </w:t>
      </w:r>
      <w:r>
        <w:rPr>
          <w:sz w:val="20"/>
        </w:rPr>
        <w:t>Orçamentário</w:t>
      </w:r>
    </w:p>
    <w:p w:rsidR="0075192C" w:rsidRDefault="0075192C">
      <w:pPr>
        <w:pStyle w:val="Corpodetexto"/>
        <w:spacing w:before="4"/>
        <w:ind w:left="0"/>
        <w:jc w:val="left"/>
        <w:rPr>
          <w:sz w:val="20"/>
        </w:rPr>
      </w:pPr>
    </w:p>
    <w:p w:rsidR="0075192C" w:rsidRDefault="00B93CA5">
      <w:pPr>
        <w:pStyle w:val="Corpodetexto"/>
        <w:ind w:left="255" w:right="894"/>
        <w:jc w:val="center"/>
      </w:pPr>
      <w:r>
        <w:t>No</w:t>
      </w:r>
      <w:r>
        <w:rPr>
          <w:spacing w:val="45"/>
        </w:rPr>
        <w:t xml:space="preserve"> </w:t>
      </w:r>
      <w:r>
        <w:t>exercício</w:t>
      </w:r>
      <w:r>
        <w:rPr>
          <w:spacing w:val="45"/>
        </w:rPr>
        <w:t xml:space="preserve"> </w:t>
      </w:r>
      <w:r>
        <w:t>de</w:t>
      </w:r>
      <w:r>
        <w:rPr>
          <w:spacing w:val="45"/>
        </w:rPr>
        <w:t xml:space="preserve"> </w:t>
      </w:r>
      <w:r>
        <w:t>2023,</w:t>
      </w:r>
      <w:r>
        <w:rPr>
          <w:spacing w:val="45"/>
        </w:rPr>
        <w:t xml:space="preserve"> </w:t>
      </w:r>
      <w:r>
        <w:t>dos</w:t>
      </w:r>
      <w:r>
        <w:rPr>
          <w:spacing w:val="45"/>
        </w:rPr>
        <w:t xml:space="preserve"> </w:t>
      </w:r>
      <w:r>
        <w:t>R$</w:t>
      </w:r>
      <w:r>
        <w:rPr>
          <w:spacing w:val="45"/>
        </w:rPr>
        <w:t xml:space="preserve"> </w:t>
      </w:r>
      <w:r>
        <w:t>38.046.721,37</w:t>
      </w:r>
      <w:r>
        <w:rPr>
          <w:spacing w:val="45"/>
        </w:rPr>
        <w:t xml:space="preserve"> </w:t>
      </w:r>
      <w:r>
        <w:t>dos</w:t>
      </w:r>
      <w:r>
        <w:rPr>
          <w:spacing w:val="30"/>
        </w:rPr>
        <w:t xml:space="preserve"> </w:t>
      </w:r>
      <w:r>
        <w:t>restos</w:t>
      </w:r>
      <w:r>
        <w:rPr>
          <w:spacing w:val="30"/>
        </w:rPr>
        <w:t xml:space="preserve"> </w:t>
      </w:r>
      <w:r>
        <w:t>a</w:t>
      </w:r>
      <w:r>
        <w:rPr>
          <w:spacing w:val="30"/>
        </w:rPr>
        <w:t xml:space="preserve"> </w:t>
      </w:r>
      <w:r>
        <w:t>pagar</w:t>
      </w:r>
      <w:r>
        <w:rPr>
          <w:spacing w:val="30"/>
        </w:rPr>
        <w:t xml:space="preserve"> </w:t>
      </w:r>
      <w:r>
        <w:t>não</w:t>
      </w:r>
      <w:r>
        <w:rPr>
          <w:spacing w:val="30"/>
        </w:rPr>
        <w:t xml:space="preserve"> </w:t>
      </w:r>
      <w:r>
        <w:t>processados</w:t>
      </w:r>
      <w:r>
        <w:rPr>
          <w:spacing w:val="30"/>
        </w:rPr>
        <w:t xml:space="preserve"> </w:t>
      </w:r>
      <w:r>
        <w:t>inscritos,</w:t>
      </w:r>
      <w:r>
        <w:rPr>
          <w:spacing w:val="30"/>
        </w:rPr>
        <w:t xml:space="preserve"> </w:t>
      </w:r>
      <w:proofErr w:type="gramStart"/>
      <w:r>
        <w:t>R$</w:t>
      </w:r>
      <w:proofErr w:type="gramEnd"/>
    </w:p>
    <w:p w:rsidR="0075192C" w:rsidRDefault="0075192C">
      <w:pPr>
        <w:jc w:val="center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05" style="width:474.4pt;height:.55pt;mso-position-horizontal-relative:char;mso-position-vertical-relative:line" coordsize="9488,11">
            <v:line id="_x0000_s1206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8"/>
      </w:pPr>
      <w:r>
        <w:t>27.915.094,62</w:t>
      </w:r>
      <w:r>
        <w:rPr>
          <w:spacing w:val="1"/>
        </w:rPr>
        <w:t xml:space="preserve"> </w:t>
      </w:r>
      <w:r>
        <w:t>são</w:t>
      </w:r>
      <w:r>
        <w:rPr>
          <w:spacing w:val="1"/>
        </w:rPr>
        <w:t xml:space="preserve"> </w:t>
      </w:r>
      <w:r>
        <w:t>despesas</w:t>
      </w:r>
      <w:r>
        <w:rPr>
          <w:spacing w:val="1"/>
        </w:rPr>
        <w:t xml:space="preserve"> </w:t>
      </w:r>
      <w:r>
        <w:t>orçamentárias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despesas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capital,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20.382.385,71</w:t>
      </w:r>
      <w:r>
        <w:rPr>
          <w:spacing w:val="-57"/>
        </w:rPr>
        <w:t xml:space="preserve"> </w:t>
      </w:r>
      <w:r>
        <w:t>reservados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obras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serem</w:t>
      </w:r>
      <w:r>
        <w:rPr>
          <w:spacing w:val="1"/>
        </w:rPr>
        <w:t xml:space="preserve"> </w:t>
      </w:r>
      <w:r>
        <w:t>realizadas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órgão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seu</w:t>
      </w:r>
      <w:r>
        <w:rPr>
          <w:spacing w:val="1"/>
        </w:rPr>
        <w:t xml:space="preserve"> </w:t>
      </w:r>
      <w:r>
        <w:t>patrimônio</w:t>
      </w:r>
      <w:r>
        <w:rPr>
          <w:spacing w:val="1"/>
        </w:rPr>
        <w:t xml:space="preserve"> </w:t>
      </w:r>
      <w:r>
        <w:t>imobiliário.</w:t>
      </w:r>
      <w:r>
        <w:rPr>
          <w:spacing w:val="1"/>
        </w:rPr>
        <w:t xml:space="preserve"> </w:t>
      </w:r>
      <w:r>
        <w:t>No gráfico abaixo, segue a composição dos restos a pagar não processados inscritos</w:t>
      </w:r>
      <w:r>
        <w:rPr>
          <w:spacing w:val="1"/>
        </w:rPr>
        <w:t xml:space="preserve"> </w:t>
      </w:r>
      <w:r>
        <w:t>pelo TRE-BA no exercício 2022:</w:t>
      </w:r>
    </w:p>
    <w:p w:rsidR="0075192C" w:rsidRDefault="00B93CA5">
      <w:pPr>
        <w:pStyle w:val="Ttulo1"/>
        <w:ind w:left="255" w:right="887"/>
        <w:jc w:val="center"/>
        <w:rPr>
          <w:u w:val="none"/>
        </w:rPr>
      </w:pPr>
      <w:r>
        <w:rPr>
          <w:u w:val="none"/>
        </w:rPr>
        <w:t>Gráfico</w:t>
      </w:r>
      <w:r>
        <w:rPr>
          <w:spacing w:val="-2"/>
          <w:u w:val="none"/>
        </w:rPr>
        <w:t xml:space="preserve"> </w:t>
      </w:r>
      <w:r>
        <w:rPr>
          <w:u w:val="none"/>
        </w:rPr>
        <w:t>5</w:t>
      </w:r>
      <w:r>
        <w:rPr>
          <w:spacing w:val="-1"/>
          <w:u w:val="none"/>
        </w:rPr>
        <w:t xml:space="preserve"> </w:t>
      </w:r>
      <w:r>
        <w:rPr>
          <w:u w:val="none"/>
        </w:rPr>
        <w:t>-</w:t>
      </w:r>
      <w:r>
        <w:rPr>
          <w:spacing w:val="-2"/>
          <w:u w:val="none"/>
        </w:rPr>
        <w:t xml:space="preserve"> </w:t>
      </w:r>
      <w:r>
        <w:rPr>
          <w:u w:val="none"/>
        </w:rPr>
        <w:t>Restos</w:t>
      </w:r>
      <w:r>
        <w:rPr>
          <w:spacing w:val="-1"/>
          <w:u w:val="none"/>
        </w:rPr>
        <w:t xml:space="preserve"> </w:t>
      </w:r>
      <w:r>
        <w:rPr>
          <w:u w:val="none"/>
        </w:rPr>
        <w:t>a</w:t>
      </w:r>
      <w:r>
        <w:rPr>
          <w:spacing w:val="-2"/>
          <w:u w:val="none"/>
        </w:rPr>
        <w:t xml:space="preserve"> </w:t>
      </w:r>
      <w:r>
        <w:rPr>
          <w:u w:val="none"/>
        </w:rPr>
        <w:t>pagar</w:t>
      </w:r>
      <w:r>
        <w:rPr>
          <w:spacing w:val="-1"/>
          <w:u w:val="none"/>
        </w:rPr>
        <w:t xml:space="preserve"> </w:t>
      </w:r>
      <w:r>
        <w:rPr>
          <w:u w:val="none"/>
        </w:rPr>
        <w:t>não</w:t>
      </w:r>
      <w:r>
        <w:rPr>
          <w:spacing w:val="-1"/>
          <w:u w:val="none"/>
        </w:rPr>
        <w:t xml:space="preserve"> </w:t>
      </w:r>
      <w:r>
        <w:rPr>
          <w:u w:val="none"/>
        </w:rPr>
        <w:t>processados</w:t>
      </w:r>
      <w:r>
        <w:rPr>
          <w:spacing w:val="-2"/>
          <w:u w:val="none"/>
        </w:rPr>
        <w:t xml:space="preserve"> </w:t>
      </w:r>
      <w:r>
        <w:rPr>
          <w:u w:val="none"/>
        </w:rPr>
        <w:t>-</w:t>
      </w:r>
      <w:r>
        <w:rPr>
          <w:spacing w:val="-1"/>
          <w:u w:val="none"/>
        </w:rPr>
        <w:t xml:space="preserve"> </w:t>
      </w:r>
      <w:r>
        <w:rPr>
          <w:u w:val="none"/>
        </w:rPr>
        <w:t>exercício</w:t>
      </w:r>
      <w:r>
        <w:rPr>
          <w:spacing w:val="-2"/>
          <w:u w:val="none"/>
        </w:rPr>
        <w:t xml:space="preserve"> </w:t>
      </w:r>
      <w:r>
        <w:rPr>
          <w:u w:val="none"/>
        </w:rPr>
        <w:t>2022</w:t>
      </w:r>
      <w:r>
        <w:rPr>
          <w:u w:val="none"/>
          <w:vertAlign w:val="superscript"/>
        </w:rPr>
        <w:t>6</w:t>
      </w:r>
    </w:p>
    <w:p w:rsidR="0075192C" w:rsidRDefault="0075192C">
      <w:pPr>
        <w:pStyle w:val="Corpodetexto"/>
        <w:ind w:left="0"/>
        <w:jc w:val="left"/>
        <w:rPr>
          <w:b/>
          <w:sz w:val="20"/>
        </w:rPr>
      </w:pPr>
    </w:p>
    <w:p w:rsidR="0075192C" w:rsidRDefault="00B93CA5">
      <w:pPr>
        <w:pStyle w:val="Corpodetexto"/>
        <w:spacing w:before="7"/>
        <w:ind w:left="0"/>
        <w:jc w:val="left"/>
        <w:rPr>
          <w:b/>
          <w:sz w:val="19"/>
        </w:rPr>
      </w:pPr>
      <w:r>
        <w:rPr>
          <w:noProof/>
          <w:lang w:val="pt-BR" w:eastAsia="pt-BR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925044</wp:posOffset>
            </wp:positionH>
            <wp:positionV relativeFrom="paragraph">
              <wp:posOffset>168547</wp:posOffset>
            </wp:positionV>
            <wp:extent cx="5650988" cy="1980247"/>
            <wp:effectExtent l="0" t="0" r="0" b="0"/>
            <wp:wrapTopAndBottom/>
            <wp:docPr id="23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1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0988" cy="19802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75192C">
      <w:pPr>
        <w:pStyle w:val="Corpodetexto"/>
        <w:ind w:left="0"/>
        <w:jc w:val="left"/>
        <w:rPr>
          <w:b/>
          <w:sz w:val="26"/>
        </w:rPr>
      </w:pPr>
    </w:p>
    <w:p w:rsidR="0075192C" w:rsidRDefault="0075192C">
      <w:pPr>
        <w:pStyle w:val="Corpodetexto"/>
        <w:spacing w:before="3"/>
        <w:ind w:left="0"/>
        <w:jc w:val="left"/>
        <w:rPr>
          <w:b/>
          <w:sz w:val="36"/>
        </w:rPr>
      </w:pPr>
    </w:p>
    <w:p w:rsidR="0075192C" w:rsidRDefault="00B93CA5">
      <w:pPr>
        <w:ind w:left="255" w:right="887"/>
        <w:jc w:val="center"/>
        <w:rPr>
          <w:sz w:val="20"/>
        </w:rPr>
      </w:pPr>
      <w:r>
        <w:rPr>
          <w:sz w:val="20"/>
        </w:rPr>
        <w:t>Fonte:</w:t>
      </w:r>
      <w:r>
        <w:rPr>
          <w:spacing w:val="-7"/>
          <w:sz w:val="20"/>
        </w:rPr>
        <w:t xml:space="preserve"> </w:t>
      </w:r>
      <w:r>
        <w:rPr>
          <w:sz w:val="20"/>
        </w:rPr>
        <w:t>Papel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Trabalho</w:t>
      </w:r>
      <w:r>
        <w:rPr>
          <w:spacing w:val="-6"/>
          <w:sz w:val="20"/>
        </w:rPr>
        <w:t xml:space="preserve"> </w:t>
      </w:r>
      <w:r>
        <w:rPr>
          <w:sz w:val="20"/>
        </w:rPr>
        <w:t>Restos</w:t>
      </w:r>
      <w:r>
        <w:rPr>
          <w:spacing w:val="-7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Pagar</w:t>
      </w:r>
      <w:r>
        <w:rPr>
          <w:spacing w:val="-6"/>
          <w:sz w:val="20"/>
        </w:rPr>
        <w:t xml:space="preserve"> </w:t>
      </w:r>
      <w:r>
        <w:rPr>
          <w:sz w:val="20"/>
        </w:rPr>
        <w:t>-</w:t>
      </w:r>
      <w:r>
        <w:rPr>
          <w:spacing w:val="-7"/>
          <w:sz w:val="20"/>
        </w:rPr>
        <w:t xml:space="preserve"> </w:t>
      </w:r>
      <w:r>
        <w:rPr>
          <w:sz w:val="20"/>
        </w:rPr>
        <w:t>Tesouro</w:t>
      </w:r>
      <w:r>
        <w:rPr>
          <w:spacing w:val="-6"/>
          <w:sz w:val="20"/>
        </w:rPr>
        <w:t xml:space="preserve"> </w:t>
      </w:r>
      <w:r>
        <w:rPr>
          <w:sz w:val="20"/>
        </w:rPr>
        <w:t>Gerencial</w:t>
      </w:r>
      <w:r>
        <w:rPr>
          <w:spacing w:val="38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Balanço</w:t>
      </w:r>
      <w:r>
        <w:rPr>
          <w:spacing w:val="-6"/>
          <w:sz w:val="20"/>
        </w:rPr>
        <w:t xml:space="preserve"> </w:t>
      </w:r>
      <w:r>
        <w:rPr>
          <w:sz w:val="20"/>
        </w:rPr>
        <w:t>Orçamentário</w:t>
      </w:r>
    </w:p>
    <w:p w:rsidR="0075192C" w:rsidRDefault="007721DD">
      <w:pPr>
        <w:pStyle w:val="Corpodetexto"/>
        <w:ind w:left="0"/>
        <w:jc w:val="left"/>
        <w:rPr>
          <w:sz w:val="16"/>
        </w:rPr>
      </w:pPr>
      <w:r>
        <w:pict>
          <v:shape id="_x0000_s1204" type="#_x0000_t202" style="position:absolute;margin-left:56.5pt;margin-top:11.65pt;width:474pt;height:25pt;z-index:-15713792;mso-wrap-distance-left:0;mso-wrap-distance-right:0;mso-position-horizontal-relative:page" fillcolor="#073762" strokeweight="1pt">
            <v:textbox inset="0,0,0,0">
              <w:txbxContent>
                <w:p w:rsidR="007721DD" w:rsidRDefault="007721DD">
                  <w:pPr>
                    <w:spacing w:before="111"/>
                    <w:ind w:left="99"/>
                    <w:rPr>
                      <w:b/>
                      <w:i/>
                      <w:sz w:val="24"/>
                    </w:rPr>
                  </w:pPr>
                  <w:r>
                    <w:rPr>
                      <w:b/>
                      <w:i/>
                      <w:color w:val="FFFFFF"/>
                      <w:sz w:val="24"/>
                    </w:rPr>
                    <w:t>3. RESPONSABILIDADES DA ADMINISTRAÇÃO</w:t>
                  </w:r>
                </w:p>
              </w:txbxContent>
            </v:textbox>
            <w10:wrap type="topAndBottom" anchorx="page"/>
          </v:shape>
        </w:pict>
      </w:r>
    </w:p>
    <w:p w:rsidR="0075192C" w:rsidRDefault="00B93CA5">
      <w:pPr>
        <w:pStyle w:val="Corpodetexto"/>
        <w:spacing w:before="98" w:line="276" w:lineRule="auto"/>
        <w:ind w:right="907"/>
      </w:pPr>
      <w:r>
        <w:t>A</w:t>
      </w:r>
      <w:r>
        <w:rPr>
          <w:spacing w:val="1"/>
        </w:rPr>
        <w:t xml:space="preserve"> </w:t>
      </w:r>
      <w:r>
        <w:t>administração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TRE-BA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responsável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elaboração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adequada</w:t>
      </w:r>
      <w:r>
        <w:rPr>
          <w:spacing w:val="1"/>
        </w:rPr>
        <w:t xml:space="preserve"> </w:t>
      </w:r>
      <w:r>
        <w:t>apresentação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demonstrações</w:t>
      </w:r>
      <w:r>
        <w:rPr>
          <w:spacing w:val="1"/>
        </w:rPr>
        <w:t xml:space="preserve"> </w:t>
      </w:r>
      <w:r>
        <w:t>contábeis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práticas</w:t>
      </w:r>
      <w:r>
        <w:rPr>
          <w:spacing w:val="1"/>
        </w:rPr>
        <w:t xml:space="preserve"> </w:t>
      </w:r>
      <w:r>
        <w:t>contábeis</w:t>
      </w:r>
      <w:r>
        <w:rPr>
          <w:spacing w:val="1"/>
        </w:rPr>
        <w:t xml:space="preserve"> </w:t>
      </w:r>
      <w:r>
        <w:t>adotadas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Brasil</w:t>
      </w:r>
      <w:r>
        <w:rPr>
          <w:spacing w:val="1"/>
        </w:rPr>
        <w:t xml:space="preserve"> </w:t>
      </w:r>
      <w:r>
        <w:t>pelo</w:t>
      </w:r>
      <w:r>
        <w:rPr>
          <w:spacing w:val="60"/>
        </w:rPr>
        <w:t xml:space="preserve"> </w:t>
      </w:r>
      <w:r>
        <w:t>setor</w:t>
      </w:r>
      <w:r>
        <w:rPr>
          <w:spacing w:val="-57"/>
        </w:rPr>
        <w:t xml:space="preserve"> </w:t>
      </w:r>
      <w:r>
        <w:t>público e pelos controles internos que ela determinou como necessários para permitir a elaboração</w:t>
      </w:r>
      <w:r>
        <w:rPr>
          <w:spacing w:val="-57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demonstrações</w:t>
      </w:r>
      <w:r>
        <w:rPr>
          <w:spacing w:val="1"/>
        </w:rPr>
        <w:t xml:space="preserve"> </w:t>
      </w:r>
      <w:r>
        <w:t>contábeis</w:t>
      </w:r>
      <w:r>
        <w:rPr>
          <w:spacing w:val="1"/>
        </w:rPr>
        <w:t xml:space="preserve"> </w:t>
      </w:r>
      <w:r>
        <w:t>livres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distorção</w:t>
      </w:r>
      <w:r>
        <w:rPr>
          <w:spacing w:val="1"/>
        </w:rPr>
        <w:t xml:space="preserve"> </w:t>
      </w:r>
      <w:r>
        <w:t>relevante,</w:t>
      </w:r>
      <w:r>
        <w:rPr>
          <w:spacing w:val="1"/>
        </w:rPr>
        <w:t xml:space="preserve"> </w:t>
      </w:r>
      <w:r>
        <w:t>independentemente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causada</w:t>
      </w:r>
      <w:r>
        <w:rPr>
          <w:spacing w:val="60"/>
        </w:rPr>
        <w:t xml:space="preserve"> </w:t>
      </w:r>
      <w:r>
        <w:t>por</w:t>
      </w:r>
      <w:r>
        <w:rPr>
          <w:spacing w:val="-57"/>
        </w:rPr>
        <w:t xml:space="preserve"> </w:t>
      </w:r>
      <w:r>
        <w:t>fraude ou erro.</w:t>
      </w:r>
    </w:p>
    <w:p w:rsidR="0075192C" w:rsidRDefault="00B93CA5">
      <w:pPr>
        <w:pStyle w:val="Corpodetexto"/>
        <w:spacing w:before="120" w:line="276" w:lineRule="auto"/>
        <w:ind w:right="908"/>
      </w:pPr>
      <w:r>
        <w:t>Além</w:t>
      </w:r>
      <w:r>
        <w:rPr>
          <w:spacing w:val="44"/>
        </w:rPr>
        <w:t xml:space="preserve"> </w:t>
      </w:r>
      <w:r>
        <w:t>disso,</w:t>
      </w:r>
      <w:r>
        <w:rPr>
          <w:spacing w:val="44"/>
        </w:rPr>
        <w:t xml:space="preserve"> </w:t>
      </w:r>
      <w:r>
        <w:t>é</w:t>
      </w:r>
      <w:r>
        <w:rPr>
          <w:spacing w:val="44"/>
        </w:rPr>
        <w:t xml:space="preserve"> </w:t>
      </w:r>
      <w:r>
        <w:t>de</w:t>
      </w:r>
      <w:r>
        <w:rPr>
          <w:spacing w:val="44"/>
        </w:rPr>
        <w:t xml:space="preserve"> </w:t>
      </w:r>
      <w:r>
        <w:t>responsabilidade</w:t>
      </w:r>
      <w:r>
        <w:rPr>
          <w:spacing w:val="44"/>
        </w:rPr>
        <w:t xml:space="preserve"> </w:t>
      </w:r>
      <w:r>
        <w:t>da</w:t>
      </w:r>
      <w:r>
        <w:rPr>
          <w:spacing w:val="44"/>
        </w:rPr>
        <w:t xml:space="preserve"> </w:t>
      </w:r>
      <w:r>
        <w:t>Administração</w:t>
      </w:r>
      <w:r>
        <w:rPr>
          <w:spacing w:val="44"/>
        </w:rPr>
        <w:t xml:space="preserve"> </w:t>
      </w:r>
      <w:r>
        <w:t>fornecer</w:t>
      </w:r>
      <w:r>
        <w:rPr>
          <w:spacing w:val="44"/>
        </w:rPr>
        <w:t xml:space="preserve"> </w:t>
      </w:r>
      <w:r>
        <w:t>aos</w:t>
      </w:r>
      <w:r>
        <w:rPr>
          <w:spacing w:val="44"/>
        </w:rPr>
        <w:t xml:space="preserve"> </w:t>
      </w:r>
      <w:r>
        <w:t>auditores</w:t>
      </w:r>
      <w:r>
        <w:rPr>
          <w:spacing w:val="44"/>
        </w:rPr>
        <w:t xml:space="preserve"> </w:t>
      </w:r>
      <w:r>
        <w:t>acesso</w:t>
      </w:r>
      <w:r>
        <w:rPr>
          <w:spacing w:val="44"/>
        </w:rPr>
        <w:t xml:space="preserve"> </w:t>
      </w:r>
      <w:r>
        <w:t>irrestrito</w:t>
      </w:r>
      <w:r>
        <w:rPr>
          <w:spacing w:val="44"/>
        </w:rPr>
        <w:t xml:space="preserve"> </w:t>
      </w:r>
      <w:r>
        <w:t>a</w:t>
      </w:r>
      <w:r>
        <w:rPr>
          <w:spacing w:val="-57"/>
        </w:rPr>
        <w:t xml:space="preserve"> </w:t>
      </w:r>
      <w:r>
        <w:t>todas as informações das quais tenha conhecimento e que sejam relevantes para a elaboração de</w:t>
      </w:r>
      <w:r>
        <w:rPr>
          <w:spacing w:val="1"/>
        </w:rPr>
        <w:t xml:space="preserve"> </w:t>
      </w:r>
      <w:r>
        <w:t>demonstrações</w:t>
      </w:r>
      <w:r>
        <w:rPr>
          <w:spacing w:val="1"/>
        </w:rPr>
        <w:t xml:space="preserve"> </w:t>
      </w:r>
      <w:r>
        <w:t>financeiras,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conformidade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transações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elas</w:t>
      </w:r>
      <w:r>
        <w:rPr>
          <w:spacing w:val="1"/>
        </w:rPr>
        <w:t xml:space="preserve"> </w:t>
      </w:r>
      <w:r>
        <w:t>subjacentes e dos atos de gestão relevantes dos responsáveis pelo TRE-BA.</w:t>
      </w:r>
    </w:p>
    <w:p w:rsidR="0075192C" w:rsidRDefault="007721DD">
      <w:pPr>
        <w:pStyle w:val="Corpodetexto"/>
        <w:spacing w:before="8"/>
        <w:ind w:left="0"/>
        <w:jc w:val="left"/>
        <w:rPr>
          <w:sz w:val="13"/>
        </w:rPr>
      </w:pPr>
      <w:r>
        <w:pict>
          <v:shape id="_x0000_s1203" type="#_x0000_t202" style="position:absolute;margin-left:56.5pt;margin-top:10.35pt;width:474pt;height:25pt;z-index:-15713280;mso-wrap-distance-left:0;mso-wrap-distance-right:0;mso-position-horizontal-relative:page" fillcolor="#073762" strokeweight="1pt">
            <v:textbox inset="0,0,0,0">
              <w:txbxContent>
                <w:p w:rsidR="007721DD" w:rsidRDefault="007721DD">
                  <w:pPr>
                    <w:spacing w:before="104"/>
                    <w:ind w:left="99"/>
                    <w:rPr>
                      <w:b/>
                      <w:i/>
                      <w:sz w:val="24"/>
                    </w:rPr>
                  </w:pPr>
                  <w:r>
                    <w:rPr>
                      <w:b/>
                      <w:i/>
                      <w:color w:val="FFFFFF"/>
                      <w:sz w:val="24"/>
                    </w:rPr>
                    <w:t>4.</w:t>
                  </w:r>
                  <w:r>
                    <w:rPr>
                      <w:b/>
                      <w:i/>
                      <w:color w:val="FFFFFF"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RESPONSABILIDADE</w:t>
                  </w:r>
                  <w:r>
                    <w:rPr>
                      <w:b/>
                      <w:i/>
                      <w:color w:val="FFFFFF"/>
                      <w:spacing w:val="-1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DOS</w:t>
                  </w:r>
                  <w:r>
                    <w:rPr>
                      <w:b/>
                      <w:i/>
                      <w:color w:val="FFFFFF"/>
                      <w:spacing w:val="-1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AUDITORES</w:t>
                  </w:r>
                </w:p>
              </w:txbxContent>
            </v:textbox>
            <w10:wrap type="topAndBottom" anchorx="page"/>
          </v:shape>
        </w:pict>
      </w:r>
    </w:p>
    <w:p w:rsidR="0075192C" w:rsidRDefault="00B93CA5">
      <w:pPr>
        <w:pStyle w:val="Corpodetexto"/>
        <w:spacing w:before="91" w:after="135" w:line="276" w:lineRule="auto"/>
        <w:ind w:right="906"/>
      </w:pPr>
      <w:r>
        <w:t>Nossos objetivos são obter segurança razoável de que as demonstrações contábeis, tomadas em</w:t>
      </w:r>
      <w:r>
        <w:rPr>
          <w:spacing w:val="1"/>
        </w:rPr>
        <w:t xml:space="preserve"> </w:t>
      </w:r>
      <w:r>
        <w:t>conjunto, estão livres de distorção relevante, independentemente se causada por fraude ou erro, e</w:t>
      </w:r>
      <w:r>
        <w:rPr>
          <w:spacing w:val="1"/>
        </w:rPr>
        <w:t xml:space="preserve"> </w:t>
      </w:r>
      <w:r>
        <w:t>emitir</w:t>
      </w:r>
      <w:r>
        <w:rPr>
          <w:spacing w:val="45"/>
        </w:rPr>
        <w:t xml:space="preserve"> </w:t>
      </w:r>
      <w:r>
        <w:t>certificado</w:t>
      </w:r>
      <w:r>
        <w:rPr>
          <w:spacing w:val="45"/>
        </w:rPr>
        <w:t xml:space="preserve"> </w:t>
      </w:r>
      <w:r>
        <w:t>de</w:t>
      </w:r>
      <w:r>
        <w:rPr>
          <w:spacing w:val="45"/>
        </w:rPr>
        <w:t xml:space="preserve"> </w:t>
      </w:r>
      <w:r>
        <w:t>auditoria</w:t>
      </w:r>
      <w:r>
        <w:rPr>
          <w:spacing w:val="45"/>
        </w:rPr>
        <w:t xml:space="preserve"> </w:t>
      </w:r>
      <w:r>
        <w:t>contendo</w:t>
      </w:r>
      <w:r>
        <w:rPr>
          <w:spacing w:val="45"/>
        </w:rPr>
        <w:t xml:space="preserve"> </w:t>
      </w:r>
      <w:r>
        <w:t>nossa</w:t>
      </w:r>
      <w:r>
        <w:rPr>
          <w:spacing w:val="45"/>
        </w:rPr>
        <w:t xml:space="preserve"> </w:t>
      </w:r>
      <w:r>
        <w:t>opinião.</w:t>
      </w:r>
      <w:r>
        <w:rPr>
          <w:spacing w:val="45"/>
        </w:rPr>
        <w:t xml:space="preserve"> </w:t>
      </w:r>
      <w:r>
        <w:t>Segurança</w:t>
      </w:r>
      <w:r>
        <w:rPr>
          <w:spacing w:val="45"/>
        </w:rPr>
        <w:t xml:space="preserve"> </w:t>
      </w:r>
      <w:r>
        <w:t>razoável</w:t>
      </w:r>
      <w:r>
        <w:rPr>
          <w:spacing w:val="45"/>
        </w:rPr>
        <w:t xml:space="preserve"> </w:t>
      </w:r>
      <w:r>
        <w:t>é</w:t>
      </w:r>
      <w:r>
        <w:rPr>
          <w:spacing w:val="45"/>
        </w:rPr>
        <w:t xml:space="preserve"> </w:t>
      </w:r>
      <w:r>
        <w:t>um</w:t>
      </w:r>
      <w:r>
        <w:rPr>
          <w:spacing w:val="30"/>
        </w:rPr>
        <w:t xml:space="preserve"> </w:t>
      </w:r>
      <w:r>
        <w:t>alto</w:t>
      </w:r>
      <w:r>
        <w:rPr>
          <w:spacing w:val="30"/>
        </w:rPr>
        <w:t xml:space="preserve"> </w:t>
      </w:r>
      <w:r>
        <w:t>nível</w:t>
      </w:r>
      <w:r>
        <w:rPr>
          <w:spacing w:val="30"/>
        </w:rPr>
        <w:t xml:space="preserve"> </w:t>
      </w:r>
      <w:r>
        <w:t>de</w:t>
      </w:r>
    </w:p>
    <w:p w:rsidR="0075192C" w:rsidRDefault="007721DD">
      <w:pPr>
        <w:pStyle w:val="Corpodetexto"/>
        <w:spacing w:line="20" w:lineRule="exact"/>
        <w:ind w:left="272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01" style="width:2in;height:.75pt;mso-position-horizontal-relative:char;mso-position-vertical-relative:line" coordsize="2880,15">
            <v:line id="_x0000_s1202" style="position:absolute" from="0,8" to="2880,8"/>
            <w10:wrap type="none"/>
            <w10:anchorlock/>
          </v:group>
        </w:pict>
      </w:r>
    </w:p>
    <w:p w:rsidR="0075192C" w:rsidRDefault="00B93CA5">
      <w:pPr>
        <w:spacing w:before="106"/>
        <w:ind w:left="273" w:right="912"/>
        <w:rPr>
          <w:sz w:val="20"/>
        </w:rPr>
      </w:pPr>
      <w:proofErr w:type="gramStart"/>
      <w:r>
        <w:rPr>
          <w:sz w:val="20"/>
          <w:vertAlign w:val="superscript"/>
        </w:rPr>
        <w:t>6</w:t>
      </w:r>
      <w:proofErr w:type="gramEnd"/>
      <w:r>
        <w:rPr>
          <w:spacing w:val="-6"/>
          <w:sz w:val="20"/>
        </w:rPr>
        <w:t xml:space="preserve"> </w:t>
      </w:r>
      <w:r>
        <w:rPr>
          <w:sz w:val="20"/>
        </w:rPr>
        <w:t>Restos</w:t>
      </w:r>
      <w:r>
        <w:rPr>
          <w:spacing w:val="-5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pagar</w:t>
      </w:r>
      <w:r>
        <w:rPr>
          <w:spacing w:val="-6"/>
          <w:sz w:val="20"/>
        </w:rPr>
        <w:t xml:space="preserve"> </w:t>
      </w:r>
      <w:r>
        <w:rPr>
          <w:sz w:val="20"/>
        </w:rPr>
        <w:t>não</w:t>
      </w:r>
      <w:r>
        <w:rPr>
          <w:spacing w:val="-5"/>
          <w:sz w:val="20"/>
        </w:rPr>
        <w:t xml:space="preserve"> </w:t>
      </w:r>
      <w:r>
        <w:rPr>
          <w:sz w:val="20"/>
        </w:rPr>
        <w:t>processados</w:t>
      </w:r>
      <w:r>
        <w:rPr>
          <w:spacing w:val="-5"/>
          <w:sz w:val="20"/>
        </w:rPr>
        <w:t xml:space="preserve"> </w:t>
      </w:r>
      <w:r>
        <w:rPr>
          <w:sz w:val="20"/>
        </w:rPr>
        <w:t>-</w:t>
      </w:r>
      <w:r>
        <w:rPr>
          <w:spacing w:val="-6"/>
          <w:sz w:val="20"/>
        </w:rPr>
        <w:t xml:space="preserve"> </w:t>
      </w:r>
      <w:r>
        <w:rPr>
          <w:sz w:val="20"/>
        </w:rPr>
        <w:t>Exercício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2022:</w:t>
      </w:r>
      <w:r>
        <w:rPr>
          <w:spacing w:val="-6"/>
          <w:sz w:val="20"/>
        </w:rPr>
        <w:t xml:space="preserve"> </w:t>
      </w:r>
      <w:r>
        <w:rPr>
          <w:sz w:val="20"/>
        </w:rPr>
        <w:t>Pessoal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Encargos</w:t>
      </w:r>
      <w:r>
        <w:rPr>
          <w:spacing w:val="-6"/>
          <w:sz w:val="20"/>
        </w:rPr>
        <w:t xml:space="preserve"> </w:t>
      </w:r>
      <w:r>
        <w:rPr>
          <w:sz w:val="20"/>
        </w:rPr>
        <w:t>Sociais</w:t>
      </w:r>
      <w:r>
        <w:rPr>
          <w:spacing w:val="-5"/>
          <w:sz w:val="20"/>
        </w:rPr>
        <w:t xml:space="preserve"> </w:t>
      </w:r>
      <w:r>
        <w:rPr>
          <w:sz w:val="20"/>
        </w:rPr>
        <w:t>-</w:t>
      </w:r>
      <w:r>
        <w:rPr>
          <w:spacing w:val="-5"/>
          <w:sz w:val="20"/>
        </w:rPr>
        <w:t xml:space="preserve"> </w:t>
      </w:r>
      <w:r>
        <w:rPr>
          <w:sz w:val="20"/>
        </w:rPr>
        <w:t>R$</w:t>
      </w:r>
      <w:r>
        <w:rPr>
          <w:spacing w:val="-5"/>
          <w:sz w:val="20"/>
        </w:rPr>
        <w:t xml:space="preserve"> </w:t>
      </w:r>
      <w:r>
        <w:rPr>
          <w:sz w:val="20"/>
        </w:rPr>
        <w:t>1.718.059,39,</w:t>
      </w:r>
      <w:r>
        <w:rPr>
          <w:spacing w:val="-6"/>
          <w:sz w:val="20"/>
        </w:rPr>
        <w:t xml:space="preserve"> </w:t>
      </w:r>
      <w:r>
        <w:rPr>
          <w:sz w:val="20"/>
        </w:rPr>
        <w:t>Outras</w:t>
      </w:r>
      <w:r>
        <w:rPr>
          <w:spacing w:val="-5"/>
          <w:sz w:val="20"/>
        </w:rPr>
        <w:t xml:space="preserve"> </w:t>
      </w:r>
      <w:r>
        <w:rPr>
          <w:sz w:val="20"/>
        </w:rPr>
        <w:t>despesas</w:t>
      </w:r>
      <w:r>
        <w:rPr>
          <w:spacing w:val="1"/>
          <w:sz w:val="20"/>
        </w:rPr>
        <w:t xml:space="preserve"> </w:t>
      </w:r>
      <w:r>
        <w:rPr>
          <w:sz w:val="20"/>
        </w:rPr>
        <w:t>correntes - R$ 8.413.567,36; Obras e Instalações - R$ 20.382.385,71, Equipamentos e Material Permanente - R$</w:t>
      </w:r>
      <w:r>
        <w:rPr>
          <w:spacing w:val="1"/>
          <w:sz w:val="20"/>
        </w:rPr>
        <w:t xml:space="preserve"> </w:t>
      </w:r>
      <w:r>
        <w:rPr>
          <w:sz w:val="20"/>
        </w:rPr>
        <w:t>6.512.208,91,</w:t>
      </w:r>
      <w:r>
        <w:rPr>
          <w:spacing w:val="-2"/>
          <w:sz w:val="20"/>
        </w:rPr>
        <w:t xml:space="preserve"> </w:t>
      </w:r>
      <w:r>
        <w:rPr>
          <w:sz w:val="20"/>
        </w:rPr>
        <w:t>Serviços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TIC</w:t>
      </w:r>
      <w:r>
        <w:rPr>
          <w:spacing w:val="-2"/>
          <w:sz w:val="20"/>
        </w:rPr>
        <w:t xml:space="preserve"> </w:t>
      </w:r>
      <w:r>
        <w:rPr>
          <w:sz w:val="20"/>
        </w:rPr>
        <w:t>-</w:t>
      </w:r>
      <w:r>
        <w:rPr>
          <w:spacing w:val="-1"/>
          <w:sz w:val="20"/>
        </w:rPr>
        <w:t xml:space="preserve"> </w:t>
      </w:r>
      <w:r>
        <w:rPr>
          <w:sz w:val="20"/>
        </w:rPr>
        <w:t>R$</w:t>
      </w:r>
      <w:r>
        <w:rPr>
          <w:spacing w:val="-1"/>
          <w:sz w:val="20"/>
        </w:rPr>
        <w:t xml:space="preserve"> </w:t>
      </w:r>
      <w:r>
        <w:rPr>
          <w:sz w:val="20"/>
        </w:rPr>
        <w:t>1.020.500,00.</w:t>
      </w:r>
    </w:p>
    <w:p w:rsidR="0075192C" w:rsidRDefault="0075192C">
      <w:pPr>
        <w:rPr>
          <w:sz w:val="20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99" style="width:474.4pt;height:.55pt;mso-position-horizontal-relative:char;mso-position-vertical-relative:line" coordsize="9488,11">
            <v:line id="_x0000_s1200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06"/>
      </w:pPr>
      <w:proofErr w:type="gramStart"/>
      <w:r>
        <w:t>segurança</w:t>
      </w:r>
      <w:proofErr w:type="gramEnd"/>
      <w:r>
        <w:t>, mas não uma garantia de que a auditoria realizada de acordo com as normas brasileiras</w:t>
      </w:r>
      <w:r>
        <w:rPr>
          <w:spacing w:val="1"/>
        </w:rPr>
        <w:t xml:space="preserve"> </w:t>
      </w:r>
      <w:r>
        <w:t>e internacionais de auditoria no setor público sempre detectará as eventuais distorções relevantes</w:t>
      </w:r>
      <w:r>
        <w:rPr>
          <w:spacing w:val="1"/>
        </w:rPr>
        <w:t xml:space="preserve"> </w:t>
      </w:r>
      <w:r>
        <w:t>existentes. As distorções podem ser decorrentes de fraude ou erro e são consideradas relevantes</w:t>
      </w:r>
      <w:r>
        <w:rPr>
          <w:spacing w:val="1"/>
        </w:rPr>
        <w:t xml:space="preserve"> </w:t>
      </w:r>
      <w:r>
        <w:t>quando, individualmente ou em conjunto, possam influenciar, dentro de uma perspectiva razoável,</w:t>
      </w:r>
      <w:r>
        <w:rPr>
          <w:spacing w:val="-57"/>
        </w:rPr>
        <w:t xml:space="preserve"> </w:t>
      </w:r>
      <w:r>
        <w:t>as decisões econômicas dos usuários tomadas com base nas referidas demonstrações contábeis.</w:t>
      </w:r>
    </w:p>
    <w:p w:rsidR="0075192C" w:rsidRDefault="00B93CA5">
      <w:pPr>
        <w:pStyle w:val="Corpodetexto"/>
        <w:spacing w:before="120" w:line="276" w:lineRule="auto"/>
        <w:ind w:right="906"/>
      </w:pPr>
      <w:r>
        <w:t>Como</w:t>
      </w:r>
      <w:r>
        <w:rPr>
          <w:spacing w:val="1"/>
        </w:rPr>
        <w:t xml:space="preserve"> </w:t>
      </w:r>
      <w:proofErr w:type="gramStart"/>
      <w:r>
        <w:t>parte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realizada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brasileiras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internacionais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 aplicáveis ao setor público, exercemos</w:t>
      </w:r>
      <w:proofErr w:type="gramEnd"/>
      <w:r>
        <w:t xml:space="preserve"> julgamento profissional e mantemos ceticismo</w:t>
      </w:r>
      <w:r>
        <w:rPr>
          <w:spacing w:val="1"/>
        </w:rPr>
        <w:t xml:space="preserve"> </w:t>
      </w:r>
      <w:r>
        <w:t>profissional ao longo da auditoria. Além disso: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PargrafodaLista"/>
        <w:numPr>
          <w:ilvl w:val="0"/>
          <w:numId w:val="15"/>
        </w:numPr>
        <w:tabs>
          <w:tab w:val="left" w:pos="994"/>
        </w:tabs>
        <w:ind w:left="993" w:right="909"/>
        <w:jc w:val="both"/>
        <w:rPr>
          <w:sz w:val="24"/>
        </w:rPr>
      </w:pPr>
      <w:r>
        <w:rPr>
          <w:sz w:val="24"/>
        </w:rPr>
        <w:t>Identificamos e avaliamos os riscos de distorção relevante nas demonstrações contábeis,</w:t>
      </w:r>
      <w:r>
        <w:rPr>
          <w:spacing w:val="1"/>
          <w:sz w:val="24"/>
        </w:rPr>
        <w:t xml:space="preserve"> </w:t>
      </w:r>
      <w:r>
        <w:rPr>
          <w:sz w:val="24"/>
        </w:rPr>
        <w:t>independentemente</w:t>
      </w:r>
      <w:r>
        <w:rPr>
          <w:spacing w:val="1"/>
          <w:sz w:val="24"/>
        </w:rPr>
        <w:t xml:space="preserve"> </w:t>
      </w:r>
      <w:r>
        <w:rPr>
          <w:sz w:val="24"/>
        </w:rPr>
        <w:t>se</w:t>
      </w:r>
      <w:r>
        <w:rPr>
          <w:spacing w:val="1"/>
          <w:sz w:val="24"/>
        </w:rPr>
        <w:t xml:space="preserve"> </w:t>
      </w:r>
      <w:r>
        <w:rPr>
          <w:sz w:val="24"/>
        </w:rPr>
        <w:t>causada</w:t>
      </w:r>
      <w:r>
        <w:rPr>
          <w:spacing w:val="1"/>
          <w:sz w:val="24"/>
        </w:rPr>
        <w:t xml:space="preserve"> </w:t>
      </w:r>
      <w:r>
        <w:rPr>
          <w:sz w:val="24"/>
        </w:rPr>
        <w:t>por</w:t>
      </w:r>
      <w:r>
        <w:rPr>
          <w:spacing w:val="1"/>
          <w:sz w:val="24"/>
        </w:rPr>
        <w:t xml:space="preserve"> </w:t>
      </w:r>
      <w:r>
        <w:rPr>
          <w:sz w:val="24"/>
        </w:rPr>
        <w:t>fraude</w:t>
      </w:r>
      <w:r>
        <w:rPr>
          <w:spacing w:val="1"/>
          <w:sz w:val="24"/>
        </w:rPr>
        <w:t xml:space="preserve"> </w:t>
      </w:r>
      <w:r>
        <w:rPr>
          <w:sz w:val="24"/>
        </w:rPr>
        <w:t>ou</w:t>
      </w:r>
      <w:r>
        <w:rPr>
          <w:spacing w:val="1"/>
          <w:sz w:val="24"/>
        </w:rPr>
        <w:t xml:space="preserve"> </w:t>
      </w:r>
      <w:r>
        <w:rPr>
          <w:sz w:val="24"/>
        </w:rPr>
        <w:t>erro,</w:t>
      </w:r>
      <w:r>
        <w:rPr>
          <w:spacing w:val="1"/>
          <w:sz w:val="24"/>
        </w:rPr>
        <w:t xml:space="preserve"> </w:t>
      </w:r>
      <w:r>
        <w:rPr>
          <w:sz w:val="24"/>
        </w:rPr>
        <w:t>planejamos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61"/>
          <w:sz w:val="24"/>
        </w:rPr>
        <w:t xml:space="preserve"> </w:t>
      </w:r>
      <w:r>
        <w:rPr>
          <w:sz w:val="24"/>
        </w:rPr>
        <w:t>executamos</w:t>
      </w:r>
      <w:r>
        <w:rPr>
          <w:spacing w:val="1"/>
          <w:sz w:val="24"/>
        </w:rPr>
        <w:t xml:space="preserve"> </w:t>
      </w:r>
      <w:r>
        <w:rPr>
          <w:sz w:val="24"/>
        </w:rPr>
        <w:t>procedimentos de auditoria em resposta a tais riscos, bem como obtivemos evidência de</w:t>
      </w:r>
      <w:r>
        <w:rPr>
          <w:spacing w:val="1"/>
          <w:sz w:val="24"/>
        </w:rPr>
        <w:t xml:space="preserve"> </w:t>
      </w:r>
      <w:r>
        <w:rPr>
          <w:sz w:val="24"/>
        </w:rPr>
        <w:t>auditoria apropriada e suficiente para fundamentar nossa opinião. O risco de não detecção</w:t>
      </w:r>
      <w:r>
        <w:rPr>
          <w:spacing w:val="1"/>
          <w:sz w:val="24"/>
        </w:rPr>
        <w:t xml:space="preserve"> </w:t>
      </w:r>
      <w:r>
        <w:rPr>
          <w:sz w:val="24"/>
        </w:rPr>
        <w:t>de distorção relevante resultante de fraude é maior do que o proveniente de erro, já que a</w:t>
      </w:r>
      <w:r>
        <w:rPr>
          <w:spacing w:val="1"/>
          <w:sz w:val="24"/>
        </w:rPr>
        <w:t xml:space="preserve"> </w:t>
      </w:r>
      <w:r>
        <w:rPr>
          <w:sz w:val="24"/>
        </w:rPr>
        <w:t>fraude</w:t>
      </w:r>
      <w:r>
        <w:rPr>
          <w:spacing w:val="30"/>
          <w:sz w:val="24"/>
        </w:rPr>
        <w:t xml:space="preserve"> </w:t>
      </w:r>
      <w:r>
        <w:rPr>
          <w:sz w:val="24"/>
        </w:rPr>
        <w:t>pode</w:t>
      </w:r>
      <w:r>
        <w:rPr>
          <w:spacing w:val="30"/>
          <w:sz w:val="24"/>
        </w:rPr>
        <w:t xml:space="preserve"> </w:t>
      </w:r>
      <w:r>
        <w:rPr>
          <w:sz w:val="24"/>
        </w:rPr>
        <w:t>envolver</w:t>
      </w:r>
      <w:r>
        <w:rPr>
          <w:spacing w:val="30"/>
          <w:sz w:val="24"/>
        </w:rPr>
        <w:t xml:space="preserve"> </w:t>
      </w:r>
      <w:r>
        <w:rPr>
          <w:sz w:val="24"/>
        </w:rPr>
        <w:t>o</w:t>
      </w:r>
      <w:r>
        <w:rPr>
          <w:spacing w:val="30"/>
          <w:sz w:val="24"/>
        </w:rPr>
        <w:t xml:space="preserve"> </w:t>
      </w:r>
      <w:r>
        <w:rPr>
          <w:sz w:val="24"/>
        </w:rPr>
        <w:t>ato</w:t>
      </w:r>
      <w:r>
        <w:rPr>
          <w:spacing w:val="30"/>
          <w:sz w:val="24"/>
        </w:rPr>
        <w:t xml:space="preserve"> </w:t>
      </w:r>
      <w:r>
        <w:rPr>
          <w:sz w:val="24"/>
        </w:rPr>
        <w:t>de</w:t>
      </w:r>
      <w:r>
        <w:rPr>
          <w:spacing w:val="15"/>
          <w:sz w:val="24"/>
        </w:rPr>
        <w:t xml:space="preserve"> </w:t>
      </w:r>
      <w:r>
        <w:rPr>
          <w:sz w:val="24"/>
        </w:rPr>
        <w:t>burlar</w:t>
      </w:r>
      <w:r>
        <w:rPr>
          <w:spacing w:val="15"/>
          <w:sz w:val="24"/>
        </w:rPr>
        <w:t xml:space="preserve"> </w:t>
      </w:r>
      <w:r>
        <w:rPr>
          <w:sz w:val="24"/>
        </w:rPr>
        <w:t>os</w:t>
      </w:r>
      <w:r>
        <w:rPr>
          <w:spacing w:val="15"/>
          <w:sz w:val="24"/>
        </w:rPr>
        <w:t xml:space="preserve"> </w:t>
      </w:r>
      <w:r>
        <w:rPr>
          <w:sz w:val="24"/>
        </w:rPr>
        <w:t>controles</w:t>
      </w:r>
      <w:r>
        <w:rPr>
          <w:spacing w:val="15"/>
          <w:sz w:val="24"/>
        </w:rPr>
        <w:t xml:space="preserve"> </w:t>
      </w:r>
      <w:r>
        <w:rPr>
          <w:sz w:val="24"/>
        </w:rPr>
        <w:t>internos,</w:t>
      </w:r>
      <w:r>
        <w:rPr>
          <w:spacing w:val="15"/>
          <w:sz w:val="24"/>
        </w:rPr>
        <w:t xml:space="preserve"> </w:t>
      </w:r>
      <w:r>
        <w:rPr>
          <w:sz w:val="24"/>
        </w:rPr>
        <w:t>conluio,</w:t>
      </w:r>
      <w:r>
        <w:rPr>
          <w:spacing w:val="15"/>
          <w:sz w:val="24"/>
        </w:rPr>
        <w:t xml:space="preserve"> </w:t>
      </w:r>
      <w:r>
        <w:rPr>
          <w:sz w:val="24"/>
        </w:rPr>
        <w:t>falsificação,</w:t>
      </w:r>
      <w:r>
        <w:rPr>
          <w:spacing w:val="15"/>
          <w:sz w:val="24"/>
        </w:rPr>
        <w:t xml:space="preserve"> </w:t>
      </w:r>
      <w:r>
        <w:rPr>
          <w:sz w:val="24"/>
        </w:rPr>
        <w:t>omissão</w:t>
      </w:r>
      <w:r>
        <w:rPr>
          <w:spacing w:val="-58"/>
          <w:sz w:val="24"/>
        </w:rPr>
        <w:t xml:space="preserve"> </w:t>
      </w:r>
      <w:r>
        <w:rPr>
          <w:sz w:val="24"/>
        </w:rPr>
        <w:t>ou representações falsas intencionais;</w:t>
      </w:r>
    </w:p>
    <w:p w:rsidR="0075192C" w:rsidRDefault="00B93CA5">
      <w:pPr>
        <w:pStyle w:val="PargrafodaLista"/>
        <w:numPr>
          <w:ilvl w:val="0"/>
          <w:numId w:val="15"/>
        </w:numPr>
        <w:tabs>
          <w:tab w:val="left" w:pos="994"/>
        </w:tabs>
        <w:spacing w:before="200"/>
        <w:ind w:left="993" w:right="914"/>
        <w:jc w:val="both"/>
        <w:rPr>
          <w:sz w:val="24"/>
        </w:rPr>
      </w:pPr>
      <w:r>
        <w:rPr>
          <w:sz w:val="24"/>
        </w:rPr>
        <w:t>Obtivemos entendimento dos controles internos relevantes para a auditoria para planejar os</w:t>
      </w:r>
      <w:r>
        <w:rPr>
          <w:spacing w:val="-57"/>
          <w:sz w:val="24"/>
        </w:rPr>
        <w:t xml:space="preserve"> </w:t>
      </w:r>
      <w:r>
        <w:rPr>
          <w:sz w:val="24"/>
        </w:rPr>
        <w:t>procedimentos de auditoria apropriados nas circunstâncias, mas não com o objetivo de</w:t>
      </w:r>
      <w:r>
        <w:rPr>
          <w:spacing w:val="1"/>
          <w:sz w:val="24"/>
        </w:rPr>
        <w:t xml:space="preserve"> </w:t>
      </w:r>
      <w:r>
        <w:rPr>
          <w:sz w:val="24"/>
        </w:rPr>
        <w:t>expressarmos opinião sobre a eficácia dos controles internos das unidades auditadas;</w:t>
      </w:r>
    </w:p>
    <w:p w:rsidR="0075192C" w:rsidRDefault="00B93CA5">
      <w:pPr>
        <w:pStyle w:val="PargrafodaLista"/>
        <w:numPr>
          <w:ilvl w:val="0"/>
          <w:numId w:val="15"/>
        </w:numPr>
        <w:tabs>
          <w:tab w:val="left" w:pos="994"/>
        </w:tabs>
        <w:spacing w:before="200"/>
        <w:ind w:left="993" w:right="918"/>
        <w:jc w:val="both"/>
        <w:rPr>
          <w:sz w:val="24"/>
        </w:rPr>
      </w:pPr>
      <w:r>
        <w:rPr>
          <w:sz w:val="24"/>
        </w:rPr>
        <w:t>Avaliamos a adequação das políticas contábeis utilizadas e a razoabilidade das estimativas</w:t>
      </w:r>
      <w:r>
        <w:rPr>
          <w:spacing w:val="1"/>
          <w:sz w:val="24"/>
        </w:rPr>
        <w:t xml:space="preserve"> </w:t>
      </w:r>
      <w:r>
        <w:rPr>
          <w:sz w:val="24"/>
        </w:rPr>
        <w:t>contábeis e respectivas divulgações feitas pela administração;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PargrafodaLista"/>
        <w:numPr>
          <w:ilvl w:val="0"/>
          <w:numId w:val="15"/>
        </w:numPr>
        <w:tabs>
          <w:tab w:val="left" w:pos="994"/>
        </w:tabs>
        <w:ind w:left="993" w:right="916"/>
        <w:jc w:val="both"/>
        <w:rPr>
          <w:sz w:val="24"/>
        </w:rPr>
      </w:pPr>
      <w:r>
        <w:rPr>
          <w:sz w:val="24"/>
        </w:rPr>
        <w:t>Avaliamos a apresentação geral, a estrutura e o conteúdo das demonstrações contábeis,</w:t>
      </w:r>
      <w:r>
        <w:rPr>
          <w:spacing w:val="1"/>
          <w:sz w:val="24"/>
        </w:rPr>
        <w:t xml:space="preserve"> </w:t>
      </w:r>
      <w:r>
        <w:rPr>
          <w:sz w:val="24"/>
        </w:rPr>
        <w:t>inclusive as divulgações, e se as demonstrações contábeis representam as correspondentes</w:t>
      </w:r>
      <w:r>
        <w:rPr>
          <w:spacing w:val="1"/>
          <w:sz w:val="24"/>
        </w:rPr>
        <w:t xml:space="preserve"> </w:t>
      </w:r>
      <w:r>
        <w:rPr>
          <w:sz w:val="24"/>
        </w:rPr>
        <w:t>transações</w:t>
      </w:r>
      <w:r>
        <w:rPr>
          <w:spacing w:val="-1"/>
          <w:sz w:val="24"/>
        </w:rPr>
        <w:t xml:space="preserve"> </w:t>
      </w:r>
      <w:r>
        <w:rPr>
          <w:sz w:val="24"/>
        </w:rPr>
        <w:t>e</w:t>
      </w:r>
      <w:r>
        <w:rPr>
          <w:spacing w:val="-1"/>
          <w:sz w:val="24"/>
        </w:rPr>
        <w:t xml:space="preserve"> </w:t>
      </w:r>
      <w:r>
        <w:rPr>
          <w:sz w:val="24"/>
        </w:rPr>
        <w:t>os</w:t>
      </w:r>
      <w:r>
        <w:rPr>
          <w:spacing w:val="-1"/>
          <w:sz w:val="24"/>
        </w:rPr>
        <w:t xml:space="preserve"> </w:t>
      </w:r>
      <w:r>
        <w:rPr>
          <w:sz w:val="24"/>
        </w:rPr>
        <w:t>eventos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maneira</w:t>
      </w:r>
      <w:r>
        <w:rPr>
          <w:spacing w:val="-1"/>
          <w:sz w:val="24"/>
        </w:rPr>
        <w:t xml:space="preserve"> </w:t>
      </w:r>
      <w:r>
        <w:rPr>
          <w:sz w:val="24"/>
        </w:rPr>
        <w:t>compatível</w:t>
      </w:r>
      <w:r>
        <w:rPr>
          <w:spacing w:val="-1"/>
          <w:sz w:val="24"/>
        </w:rPr>
        <w:t xml:space="preserve"> </w:t>
      </w:r>
      <w:r>
        <w:rPr>
          <w:sz w:val="24"/>
        </w:rPr>
        <w:t>com</w:t>
      </w:r>
      <w:r>
        <w:rPr>
          <w:spacing w:val="-1"/>
          <w:sz w:val="24"/>
        </w:rPr>
        <w:t xml:space="preserve"> </w:t>
      </w:r>
      <w:r>
        <w:rPr>
          <w:sz w:val="24"/>
        </w:rPr>
        <w:t>o</w:t>
      </w:r>
      <w:r>
        <w:rPr>
          <w:spacing w:val="-1"/>
          <w:sz w:val="24"/>
        </w:rPr>
        <w:t xml:space="preserve"> </w:t>
      </w:r>
      <w:r>
        <w:rPr>
          <w:sz w:val="24"/>
        </w:rPr>
        <w:t>objetivo de</w:t>
      </w:r>
      <w:r>
        <w:rPr>
          <w:spacing w:val="-1"/>
          <w:sz w:val="24"/>
        </w:rPr>
        <w:t xml:space="preserve"> </w:t>
      </w:r>
      <w:r>
        <w:rPr>
          <w:sz w:val="24"/>
        </w:rPr>
        <w:t>apresentação</w:t>
      </w:r>
      <w:r>
        <w:rPr>
          <w:spacing w:val="-1"/>
          <w:sz w:val="24"/>
        </w:rPr>
        <w:t xml:space="preserve"> </w:t>
      </w:r>
      <w:r>
        <w:rPr>
          <w:sz w:val="24"/>
        </w:rPr>
        <w:t>adequada;</w:t>
      </w:r>
      <w:r>
        <w:rPr>
          <w:spacing w:val="-1"/>
          <w:sz w:val="24"/>
        </w:rPr>
        <w:t xml:space="preserve"> </w:t>
      </w:r>
      <w:proofErr w:type="gramStart"/>
      <w:r>
        <w:rPr>
          <w:sz w:val="24"/>
        </w:rPr>
        <w:t>e</w:t>
      </w:r>
      <w:proofErr w:type="gramEnd"/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PargrafodaLista"/>
        <w:numPr>
          <w:ilvl w:val="0"/>
          <w:numId w:val="15"/>
        </w:numPr>
        <w:tabs>
          <w:tab w:val="left" w:pos="994"/>
        </w:tabs>
        <w:ind w:left="993" w:right="909"/>
        <w:jc w:val="both"/>
        <w:rPr>
          <w:sz w:val="24"/>
        </w:rPr>
      </w:pPr>
      <w:r>
        <w:rPr>
          <w:sz w:val="24"/>
        </w:rPr>
        <w:t>Avaliamos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conformidade</w:t>
      </w:r>
      <w:r>
        <w:rPr>
          <w:spacing w:val="1"/>
          <w:sz w:val="24"/>
        </w:rPr>
        <w:t xml:space="preserve"> </w:t>
      </w:r>
      <w:r>
        <w:rPr>
          <w:sz w:val="24"/>
        </w:rPr>
        <w:t>das</w:t>
      </w:r>
      <w:r>
        <w:rPr>
          <w:spacing w:val="1"/>
          <w:sz w:val="24"/>
        </w:rPr>
        <w:t xml:space="preserve"> </w:t>
      </w:r>
      <w:r>
        <w:rPr>
          <w:sz w:val="24"/>
        </w:rPr>
        <w:t>transações</w:t>
      </w:r>
      <w:r>
        <w:rPr>
          <w:spacing w:val="1"/>
          <w:sz w:val="24"/>
        </w:rPr>
        <w:t xml:space="preserve"> </w:t>
      </w:r>
      <w:r>
        <w:rPr>
          <w:sz w:val="24"/>
        </w:rPr>
        <w:t>relevantes,</w:t>
      </w:r>
      <w:r>
        <w:rPr>
          <w:spacing w:val="1"/>
          <w:sz w:val="24"/>
        </w:rPr>
        <w:t xml:space="preserve"> </w:t>
      </w:r>
      <w:r>
        <w:rPr>
          <w:sz w:val="24"/>
        </w:rPr>
        <w:t>das</w:t>
      </w:r>
      <w:r>
        <w:rPr>
          <w:spacing w:val="1"/>
          <w:sz w:val="24"/>
        </w:rPr>
        <w:t xml:space="preserve"> </w:t>
      </w:r>
      <w:r>
        <w:rPr>
          <w:sz w:val="24"/>
        </w:rPr>
        <w:t>transações</w:t>
      </w:r>
      <w:r>
        <w:rPr>
          <w:spacing w:val="1"/>
          <w:sz w:val="24"/>
        </w:rPr>
        <w:t xml:space="preserve"> </w:t>
      </w:r>
      <w:r>
        <w:rPr>
          <w:sz w:val="24"/>
        </w:rPr>
        <w:t>subjacentes</w:t>
      </w:r>
      <w:r>
        <w:rPr>
          <w:spacing w:val="1"/>
          <w:sz w:val="24"/>
        </w:rPr>
        <w:t xml:space="preserve"> </w:t>
      </w:r>
      <w:r>
        <w:rPr>
          <w:sz w:val="24"/>
        </w:rPr>
        <w:t>às</w:t>
      </w:r>
      <w:r>
        <w:rPr>
          <w:spacing w:val="1"/>
          <w:sz w:val="24"/>
        </w:rPr>
        <w:t xml:space="preserve"> </w:t>
      </w:r>
      <w:r>
        <w:rPr>
          <w:sz w:val="24"/>
        </w:rPr>
        <w:t>demonstrações contábeis e dos atos de gestão relevantes dos responsáveis pelo TRE-BA,</w:t>
      </w:r>
      <w:r>
        <w:rPr>
          <w:spacing w:val="1"/>
          <w:sz w:val="24"/>
        </w:rPr>
        <w:t xml:space="preserve"> </w:t>
      </w:r>
      <w:r>
        <w:rPr>
          <w:sz w:val="24"/>
        </w:rPr>
        <w:t>ressalvadas as questões técnicas de engenharia que demandam auditor especializado na</w:t>
      </w:r>
      <w:r>
        <w:rPr>
          <w:spacing w:val="1"/>
          <w:sz w:val="24"/>
        </w:rPr>
        <w:t xml:space="preserve"> </w:t>
      </w:r>
      <w:r>
        <w:rPr>
          <w:sz w:val="24"/>
        </w:rPr>
        <w:t>área</w:t>
      </w:r>
      <w:r>
        <w:rPr>
          <w:color w:val="37751C"/>
          <w:sz w:val="24"/>
        </w:rPr>
        <w:t>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Corpodetexto"/>
        <w:ind w:right="914"/>
      </w:pPr>
      <w:r>
        <w:t>Comunicamo-nos com os responsáveis pela administração a respeito, entre outros aspectos, do</w:t>
      </w:r>
      <w:r>
        <w:rPr>
          <w:spacing w:val="1"/>
        </w:rPr>
        <w:t xml:space="preserve"> </w:t>
      </w:r>
      <w:r>
        <w:t>alcance planejado, da época da auditoria e das constatações significativas de auditoria, inclusive as</w:t>
      </w:r>
      <w:r>
        <w:rPr>
          <w:spacing w:val="-57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deficiências</w:t>
      </w:r>
      <w:r>
        <w:rPr>
          <w:spacing w:val="1"/>
        </w:rPr>
        <w:t xml:space="preserve"> </w:t>
      </w:r>
      <w:r>
        <w:t>significativas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controles</w:t>
      </w:r>
      <w:r>
        <w:rPr>
          <w:spacing w:val="1"/>
        </w:rPr>
        <w:t xml:space="preserve"> </w:t>
      </w:r>
      <w:r>
        <w:t>internos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identificamos</w:t>
      </w:r>
      <w:r>
        <w:rPr>
          <w:spacing w:val="1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nossos</w:t>
      </w:r>
      <w:r>
        <w:rPr>
          <w:spacing w:val="1"/>
        </w:rPr>
        <w:t xml:space="preserve"> </w:t>
      </w:r>
      <w:r>
        <w:t>trabalhos.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Corpodetexto"/>
        <w:ind w:right="919"/>
      </w:pPr>
      <w:r>
        <w:t>Destacamos na conclusão aspectos que foram observados no curso da auditoria e que merecem</w:t>
      </w:r>
      <w:r>
        <w:rPr>
          <w:spacing w:val="1"/>
        </w:rPr>
        <w:t xml:space="preserve"> </w:t>
      </w:r>
      <w:r>
        <w:t>atenção especial da administração.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ind w:left="250"/>
        <w:jc w:val="left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192" style="width:475.35pt;height:28.65pt;mso-position-horizontal-relative:char;mso-position-vertical-relative:line" coordsize="9507,573">
            <v:rect id="_x0000_s1198" style="position:absolute;left:14;top:55;width:9480;height:495" fillcolor="#073762" stroked="f"/>
            <v:line id="_x0000_s1197" style="position:absolute" from="19,5" to="9506,5" strokeweight=".52pt"/>
            <v:shape id="_x0000_s1196" style="position:absolute;left:10;top:52;width:9480;height:520" coordorigin="10,52" coordsize="9480,520" o:spt="100" adj="0,,0" path="m10,52r,520m9490,52r,520e" filled="f" strokeweight="1pt">
              <v:stroke joinstyle="round"/>
              <v:formulas/>
              <v:path arrowok="t" o:connecttype="segments"/>
            </v:shape>
            <v:rect id="_x0000_s1195" style="position:absolute;top:52;width:9500;height:20" fillcolor="black" stroked="f"/>
            <v:line id="_x0000_s1194" style="position:absolute" from="0,562" to="9500,562" strokeweight="1pt"/>
            <v:shape id="_x0000_s1193" type="#_x0000_t202" style="position:absolute;left:20;top:46;width:9460;height:507" filled="f" stroked="f">
              <v:textbox inset="0,0,0,0">
                <w:txbxContent>
                  <w:p w:rsidR="007721DD" w:rsidRDefault="007721DD">
                    <w:pPr>
                      <w:spacing w:before="129"/>
                      <w:ind w:left="99"/>
                      <w:rPr>
                        <w:b/>
                        <w:i/>
                        <w:sz w:val="24"/>
                      </w:rPr>
                    </w:pPr>
                    <w:proofErr w:type="gramStart"/>
                    <w:r>
                      <w:rPr>
                        <w:b/>
                        <w:i/>
                        <w:color w:val="FFFFFF"/>
                        <w:sz w:val="24"/>
                      </w:rPr>
                      <w:t>5.</w:t>
                    </w:r>
                    <w:proofErr w:type="gramEnd"/>
                    <w:r>
                      <w:rPr>
                        <w:b/>
                        <w:i/>
                        <w:color w:val="FFFFFF"/>
                        <w:sz w:val="24"/>
                      </w:rPr>
                      <w:t>LIMITAÇÕES</w:t>
                    </w:r>
                    <w:r>
                      <w:rPr>
                        <w:b/>
                        <w:i/>
                        <w:color w:val="FFFFFF"/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b/>
                        <w:i/>
                        <w:color w:val="FFFFFF"/>
                        <w:sz w:val="24"/>
                      </w:rPr>
                      <w:t>AO</w:t>
                    </w:r>
                    <w:r>
                      <w:rPr>
                        <w:b/>
                        <w:i/>
                        <w:color w:val="FFFFFF"/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b/>
                        <w:i/>
                        <w:color w:val="FFFFFF"/>
                        <w:sz w:val="24"/>
                      </w:rPr>
                      <w:t>TRABALHO</w:t>
                    </w:r>
                    <w:r>
                      <w:rPr>
                        <w:b/>
                        <w:i/>
                        <w:color w:val="FFFFFF"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b/>
                        <w:i/>
                        <w:color w:val="FFFFFF"/>
                        <w:sz w:val="24"/>
                      </w:rPr>
                      <w:t>DA</w:t>
                    </w:r>
                    <w:r>
                      <w:rPr>
                        <w:b/>
                        <w:i/>
                        <w:color w:val="FFFFFF"/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b/>
                        <w:i/>
                        <w:color w:val="FFFFFF"/>
                        <w:sz w:val="24"/>
                      </w:rPr>
                      <w:t>AUDITORIA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5192C" w:rsidRDefault="00B93CA5">
      <w:pPr>
        <w:pStyle w:val="Corpodetexto"/>
        <w:spacing w:before="92" w:line="276" w:lineRule="auto"/>
        <w:ind w:right="912"/>
        <w:jc w:val="left"/>
      </w:pPr>
      <w:r>
        <w:t>No</w:t>
      </w:r>
      <w:r>
        <w:rPr>
          <w:spacing w:val="13"/>
        </w:rPr>
        <w:t xml:space="preserve"> </w:t>
      </w:r>
      <w:r>
        <w:t>curso</w:t>
      </w:r>
      <w:r>
        <w:rPr>
          <w:spacing w:val="14"/>
        </w:rPr>
        <w:t xml:space="preserve"> </w:t>
      </w:r>
      <w:r>
        <w:t>da</w:t>
      </w:r>
      <w:r>
        <w:rPr>
          <w:spacing w:val="14"/>
        </w:rPr>
        <w:t xml:space="preserve"> </w:t>
      </w:r>
      <w:r>
        <w:t>auditoria</w:t>
      </w:r>
      <w:r>
        <w:rPr>
          <w:spacing w:val="13"/>
        </w:rPr>
        <w:t xml:space="preserve"> </w:t>
      </w:r>
      <w:r>
        <w:t>realizada</w:t>
      </w:r>
      <w:r>
        <w:rPr>
          <w:spacing w:val="14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foram</w:t>
      </w:r>
      <w:r>
        <w:rPr>
          <w:spacing w:val="-1"/>
        </w:rPr>
        <w:t xml:space="preserve"> </w:t>
      </w:r>
      <w:r>
        <w:t>impostas</w:t>
      </w:r>
      <w:r>
        <w:rPr>
          <w:spacing w:val="-1"/>
        </w:rPr>
        <w:t xml:space="preserve"> </w:t>
      </w:r>
      <w:r>
        <w:t>restrições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acesso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sistemas,</w:t>
      </w:r>
      <w:r>
        <w:rPr>
          <w:spacing w:val="-1"/>
        </w:rPr>
        <w:t xml:space="preserve"> </w:t>
      </w:r>
      <w:r>
        <w:t>informações</w:t>
      </w:r>
      <w:r>
        <w:rPr>
          <w:spacing w:val="-1"/>
        </w:rPr>
        <w:t xml:space="preserve"> </w:t>
      </w:r>
      <w:r>
        <w:t>e</w:t>
      </w:r>
      <w:r>
        <w:rPr>
          <w:spacing w:val="-57"/>
        </w:rPr>
        <w:t xml:space="preserve"> </w:t>
      </w:r>
      <w:r>
        <w:t>aos exames.</w:t>
      </w:r>
    </w:p>
    <w:p w:rsidR="0075192C" w:rsidRDefault="007721DD">
      <w:pPr>
        <w:pStyle w:val="Corpodetexto"/>
        <w:spacing w:before="9"/>
        <w:ind w:left="0"/>
        <w:jc w:val="left"/>
        <w:rPr>
          <w:sz w:val="12"/>
        </w:rPr>
      </w:pPr>
      <w:r>
        <w:pict>
          <v:shape id="_x0000_s1191" type="#_x0000_t202" style="position:absolute;margin-left:56.5pt;margin-top:9.85pt;width:474pt;height:45pt;z-index:-15711232;mso-wrap-distance-left:0;mso-wrap-distance-right:0;mso-position-horizontal-relative:page" fillcolor="#073762" strokeweight="1pt">
            <v:textbox inset="0,0,0,0">
              <w:txbxContent>
                <w:p w:rsidR="007721DD" w:rsidRDefault="007721DD">
                  <w:pPr>
                    <w:spacing w:before="233"/>
                    <w:ind w:left="99" w:right="300"/>
                    <w:rPr>
                      <w:b/>
                      <w:i/>
                      <w:sz w:val="24"/>
                    </w:rPr>
                  </w:pPr>
                  <w:r>
                    <w:rPr>
                      <w:b/>
                      <w:i/>
                      <w:color w:val="FFFFFF"/>
                      <w:sz w:val="24"/>
                    </w:rPr>
                    <w:t>6.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VOLUME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DE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RECURSOS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FISCALIZADOS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EM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RELAÇÃO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AO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TOTAL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DOS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CICLOS</w:t>
                  </w:r>
                  <w:r>
                    <w:rPr>
                      <w:b/>
                      <w:i/>
                      <w:color w:val="FFFFFF"/>
                      <w:spacing w:val="-57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CONTÁBEIS</w:t>
                  </w:r>
                </w:p>
              </w:txbxContent>
            </v:textbox>
            <w10:wrap type="topAndBottom" anchorx="page"/>
          </v:shape>
        </w:pict>
      </w: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B93CA5">
      <w:pPr>
        <w:pStyle w:val="Corpodetexto"/>
        <w:ind w:left="0"/>
        <w:jc w:val="left"/>
        <w:rPr>
          <w:sz w:val="20"/>
        </w:rPr>
      </w:pPr>
      <w:r>
        <w:rPr>
          <w:noProof/>
          <w:lang w:val="pt-BR" w:eastAsia="pt-BR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925044</wp:posOffset>
            </wp:positionH>
            <wp:positionV relativeFrom="paragraph">
              <wp:posOffset>170929</wp:posOffset>
            </wp:positionV>
            <wp:extent cx="5645421" cy="2199131"/>
            <wp:effectExtent l="0" t="0" r="0" b="0"/>
            <wp:wrapTopAndBottom/>
            <wp:docPr id="25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2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5421" cy="21991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spacing w:before="9"/>
        <w:ind w:left="0"/>
        <w:jc w:val="left"/>
      </w:pPr>
    </w:p>
    <w:p w:rsidR="0075192C" w:rsidRDefault="00B93CA5">
      <w:pPr>
        <w:spacing w:before="90"/>
        <w:ind w:left="1823"/>
        <w:rPr>
          <w:i/>
        </w:rPr>
      </w:pPr>
      <w:r>
        <w:rPr>
          <w:i/>
        </w:rPr>
        <w:t>Fonte:</w:t>
      </w:r>
      <w:r>
        <w:rPr>
          <w:i/>
          <w:spacing w:val="-6"/>
        </w:rPr>
        <w:t xml:space="preserve"> </w:t>
      </w:r>
      <w:r>
        <w:rPr>
          <w:i/>
        </w:rPr>
        <w:t>dados</w:t>
      </w:r>
      <w:r>
        <w:rPr>
          <w:i/>
          <w:spacing w:val="-5"/>
        </w:rPr>
        <w:t xml:space="preserve"> </w:t>
      </w:r>
      <w:r>
        <w:rPr>
          <w:i/>
        </w:rPr>
        <w:t>do</w:t>
      </w:r>
      <w:r>
        <w:rPr>
          <w:i/>
          <w:spacing w:val="-5"/>
        </w:rPr>
        <w:t xml:space="preserve"> </w:t>
      </w:r>
      <w:r>
        <w:rPr>
          <w:i/>
        </w:rPr>
        <w:t>balancete</w:t>
      </w:r>
      <w:r>
        <w:rPr>
          <w:i/>
          <w:spacing w:val="-5"/>
        </w:rPr>
        <w:t xml:space="preserve"> </w:t>
      </w:r>
      <w:r>
        <w:rPr>
          <w:i/>
        </w:rPr>
        <w:t>do</w:t>
      </w:r>
      <w:r>
        <w:rPr>
          <w:i/>
          <w:spacing w:val="-5"/>
        </w:rPr>
        <w:t xml:space="preserve"> </w:t>
      </w:r>
      <w:r>
        <w:rPr>
          <w:i/>
        </w:rPr>
        <w:t>TRE-BA</w:t>
      </w:r>
      <w:r>
        <w:rPr>
          <w:i/>
          <w:spacing w:val="-5"/>
        </w:rPr>
        <w:t xml:space="preserve"> </w:t>
      </w:r>
      <w:r>
        <w:rPr>
          <w:i/>
        </w:rPr>
        <w:t>extraídos</w:t>
      </w:r>
      <w:r>
        <w:rPr>
          <w:i/>
          <w:spacing w:val="-5"/>
        </w:rPr>
        <w:t xml:space="preserve"> </w:t>
      </w:r>
      <w:r>
        <w:rPr>
          <w:i/>
        </w:rPr>
        <w:t>do</w:t>
      </w:r>
      <w:r>
        <w:rPr>
          <w:i/>
          <w:spacing w:val="-5"/>
        </w:rPr>
        <w:t xml:space="preserve"> </w:t>
      </w:r>
      <w:r>
        <w:rPr>
          <w:i/>
        </w:rPr>
        <w:t>SIAFI</w:t>
      </w:r>
      <w:r>
        <w:rPr>
          <w:i/>
          <w:spacing w:val="-5"/>
        </w:rPr>
        <w:t xml:space="preserve"> </w:t>
      </w:r>
      <w:r>
        <w:rPr>
          <w:i/>
        </w:rPr>
        <w:t>em</w:t>
      </w:r>
      <w:r>
        <w:rPr>
          <w:i/>
          <w:spacing w:val="-5"/>
        </w:rPr>
        <w:t xml:space="preserve"> </w:t>
      </w:r>
      <w:r>
        <w:rPr>
          <w:i/>
        </w:rPr>
        <w:t>30/6/2022</w:t>
      </w:r>
    </w:p>
    <w:p w:rsidR="0075192C" w:rsidRDefault="00B93CA5">
      <w:pPr>
        <w:pStyle w:val="Corpodetexto"/>
        <w:spacing w:before="200" w:line="276" w:lineRule="auto"/>
        <w:ind w:right="909"/>
      </w:pPr>
      <w:r>
        <w:t>O volume de recursos fiscalizados corresponde às contas do balancete do Órgão em 30/6/2022 que</w:t>
      </w:r>
      <w:r>
        <w:rPr>
          <w:spacing w:val="-57"/>
        </w:rPr>
        <w:t xml:space="preserve"> </w:t>
      </w:r>
      <w:r>
        <w:t>estavam acima do valor da materialidade para execução (R$ 6.389.341,04) e as contas de valor</w:t>
      </w:r>
      <w:r>
        <w:rPr>
          <w:spacing w:val="1"/>
        </w:rPr>
        <w:t xml:space="preserve"> </w:t>
      </w:r>
      <w:r>
        <w:t>abaixo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materialidade,</w:t>
      </w:r>
      <w:r>
        <w:rPr>
          <w:spacing w:val="1"/>
        </w:rPr>
        <w:t xml:space="preserve"> </w:t>
      </w:r>
      <w:r>
        <w:t>mas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compõem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ciclos</w:t>
      </w:r>
      <w:r>
        <w:rPr>
          <w:spacing w:val="1"/>
        </w:rPr>
        <w:t xml:space="preserve"> </w:t>
      </w:r>
      <w:r>
        <w:t>contábeis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contas</w:t>
      </w:r>
      <w:r>
        <w:rPr>
          <w:spacing w:val="1"/>
        </w:rPr>
        <w:t xml:space="preserve"> </w:t>
      </w:r>
      <w:r>
        <w:t>materialmente</w:t>
      </w:r>
      <w:r>
        <w:rPr>
          <w:spacing w:val="1"/>
        </w:rPr>
        <w:t xml:space="preserve"> </w:t>
      </w:r>
      <w:r>
        <w:t>significativas. Assim, as contas contábeis foram separadas nos seguintes ciclos contábeis: Bens</w:t>
      </w:r>
      <w:r>
        <w:rPr>
          <w:spacing w:val="1"/>
        </w:rPr>
        <w:t xml:space="preserve"> </w:t>
      </w:r>
      <w:r>
        <w:t>imóveis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R$116.015.642,97;</w:t>
      </w:r>
      <w:r>
        <w:rPr>
          <w:spacing w:val="1"/>
        </w:rPr>
        <w:t xml:space="preserve"> </w:t>
      </w:r>
      <w:r>
        <w:t>Bens</w:t>
      </w:r>
      <w:r>
        <w:rPr>
          <w:spacing w:val="1"/>
        </w:rPr>
        <w:t xml:space="preserve"> </w:t>
      </w:r>
      <w:r>
        <w:t>Móveis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R$148.077.112,12;</w:t>
      </w:r>
      <w:r>
        <w:rPr>
          <w:spacing w:val="1"/>
        </w:rPr>
        <w:t xml:space="preserve"> </w:t>
      </w:r>
      <w:r>
        <w:t>Contratação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R$9.531.778,14; Softwares - R$ 6.268.716,74; e Despesas de Pessoal - R$167.849.341,39. Total</w:t>
      </w:r>
      <w:r>
        <w:rPr>
          <w:spacing w:val="1"/>
        </w:rPr>
        <w:t xml:space="preserve"> </w:t>
      </w:r>
      <w:r>
        <w:t xml:space="preserve">de Recursos Fiscalizados R$ 447.787.591,36. Não </w:t>
      </w:r>
      <w:proofErr w:type="gramStart"/>
      <w:r>
        <w:t>integraram</w:t>
      </w:r>
      <w:proofErr w:type="gramEnd"/>
      <w:r>
        <w:t xml:space="preserve"> o escopo da auditoria o recebimento</w:t>
      </w:r>
      <w:r>
        <w:rPr>
          <w:spacing w:val="-57"/>
        </w:rPr>
        <w:t xml:space="preserve"> </w:t>
      </w:r>
      <w:r>
        <w:t>de receitas provenientes de repasses e sub-repasses dos Órgãos superiores, mesmo que constantes</w:t>
      </w:r>
      <w:r>
        <w:rPr>
          <w:spacing w:val="1"/>
        </w:rPr>
        <w:t xml:space="preserve"> </w:t>
      </w:r>
      <w:r>
        <w:t>da materialidade quantitativa.</w:t>
      </w:r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ind w:left="250"/>
        <w:jc w:val="left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184" style="width:475.35pt;height:28.65pt;mso-position-horizontal-relative:char;mso-position-vertical-relative:line" coordsize="9507,573">
            <v:rect id="_x0000_s1190" style="position:absolute;left:14;top:55;width:9480;height:495" fillcolor="#073762" stroked="f"/>
            <v:line id="_x0000_s1189" style="position:absolute" from="19,5" to="9506,5" strokeweight=".52pt"/>
            <v:shape id="_x0000_s1188" style="position:absolute;left:10;top:52;width:9480;height:520" coordorigin="10,52" coordsize="9480,520" o:spt="100" adj="0,,0" path="m10,52r,520m9490,52r,520e" filled="f" strokeweight="1pt">
              <v:stroke joinstyle="round"/>
              <v:formulas/>
              <v:path arrowok="t" o:connecttype="segments"/>
            </v:shape>
            <v:rect id="_x0000_s1187" style="position:absolute;top:52;width:9500;height:20" fillcolor="black" stroked="f"/>
            <v:line id="_x0000_s1186" style="position:absolute" from="0,562" to="9500,562" strokeweight="1pt"/>
            <v:shape id="_x0000_s1185" type="#_x0000_t202" style="position:absolute;left:20;top:46;width:9460;height:507" filled="f" stroked="f">
              <v:textbox inset="0,0,0,0">
                <w:txbxContent>
                  <w:p w:rsidR="007721DD" w:rsidRDefault="007721DD">
                    <w:pPr>
                      <w:spacing w:before="129"/>
                      <w:ind w:left="99"/>
                      <w:rPr>
                        <w:b/>
                        <w:i/>
                        <w:sz w:val="24"/>
                      </w:rPr>
                    </w:pPr>
                    <w:r>
                      <w:rPr>
                        <w:b/>
                        <w:i/>
                        <w:color w:val="FFFFFF"/>
                        <w:sz w:val="24"/>
                      </w:rPr>
                      <w:t>7.</w:t>
                    </w:r>
                    <w:r>
                      <w:rPr>
                        <w:b/>
                        <w:i/>
                        <w:color w:val="FFFFFF"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b/>
                        <w:i/>
                        <w:color w:val="FFFFFF"/>
                        <w:sz w:val="24"/>
                      </w:rPr>
                      <w:t>ACHADOS</w:t>
                    </w:r>
                    <w:r>
                      <w:rPr>
                        <w:b/>
                        <w:i/>
                        <w:color w:val="FFFFFF"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b/>
                        <w:i/>
                        <w:color w:val="FFFFFF"/>
                        <w:sz w:val="24"/>
                      </w:rPr>
                      <w:t>DE</w:t>
                    </w:r>
                    <w:r>
                      <w:rPr>
                        <w:b/>
                        <w:i/>
                        <w:color w:val="FFFFFF"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b/>
                        <w:i/>
                        <w:color w:val="FFFFFF"/>
                        <w:sz w:val="24"/>
                      </w:rPr>
                      <w:t>AUDITORIA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5192C" w:rsidRDefault="00B93CA5">
      <w:pPr>
        <w:pStyle w:val="Corpodetexto"/>
        <w:spacing w:before="92" w:line="276" w:lineRule="auto"/>
        <w:ind w:right="910"/>
      </w:pPr>
      <w:r>
        <w:t>Ultimadas</w:t>
      </w:r>
      <w:r>
        <w:rPr>
          <w:spacing w:val="43"/>
        </w:rPr>
        <w:t xml:space="preserve"> </w:t>
      </w:r>
      <w:r>
        <w:t>as</w:t>
      </w:r>
      <w:r>
        <w:rPr>
          <w:spacing w:val="44"/>
        </w:rPr>
        <w:t xml:space="preserve"> </w:t>
      </w:r>
      <w:r>
        <w:t>etapas</w:t>
      </w:r>
      <w:r>
        <w:rPr>
          <w:spacing w:val="43"/>
        </w:rPr>
        <w:t xml:space="preserve"> </w:t>
      </w:r>
      <w:r>
        <w:t>reservadas</w:t>
      </w:r>
      <w:r>
        <w:rPr>
          <w:spacing w:val="44"/>
        </w:rPr>
        <w:t xml:space="preserve"> </w:t>
      </w:r>
      <w:r>
        <w:t>ao</w:t>
      </w:r>
      <w:r>
        <w:rPr>
          <w:spacing w:val="44"/>
        </w:rPr>
        <w:t xml:space="preserve"> </w:t>
      </w:r>
      <w:r>
        <w:t>exame,</w:t>
      </w:r>
      <w:r>
        <w:rPr>
          <w:spacing w:val="43"/>
        </w:rPr>
        <w:t xml:space="preserve"> </w:t>
      </w:r>
      <w:r>
        <w:t>análise</w:t>
      </w:r>
      <w:r>
        <w:rPr>
          <w:spacing w:val="44"/>
        </w:rPr>
        <w:t xml:space="preserve"> </w:t>
      </w:r>
      <w:r>
        <w:t>e</w:t>
      </w:r>
      <w:r>
        <w:rPr>
          <w:spacing w:val="44"/>
        </w:rPr>
        <w:t xml:space="preserve"> </w:t>
      </w:r>
      <w:r>
        <w:t>cotejo</w:t>
      </w:r>
      <w:r>
        <w:rPr>
          <w:spacing w:val="43"/>
        </w:rPr>
        <w:t xml:space="preserve"> </w:t>
      </w:r>
      <w:r>
        <w:t>de</w:t>
      </w:r>
      <w:r>
        <w:rPr>
          <w:spacing w:val="44"/>
        </w:rPr>
        <w:t xml:space="preserve"> </w:t>
      </w:r>
      <w:r>
        <w:t>documentos,</w:t>
      </w:r>
      <w:r>
        <w:rPr>
          <w:spacing w:val="43"/>
        </w:rPr>
        <w:t xml:space="preserve"> </w:t>
      </w:r>
      <w:r>
        <w:t>registros</w:t>
      </w:r>
      <w:r>
        <w:rPr>
          <w:spacing w:val="44"/>
        </w:rPr>
        <w:t xml:space="preserve"> </w:t>
      </w:r>
      <w:r>
        <w:t>e</w:t>
      </w:r>
      <w:r>
        <w:rPr>
          <w:spacing w:val="44"/>
        </w:rPr>
        <w:t xml:space="preserve"> </w:t>
      </w:r>
      <w:r>
        <w:t>demais</w:t>
      </w:r>
      <w:r>
        <w:rPr>
          <w:spacing w:val="-58"/>
        </w:rPr>
        <w:t xml:space="preserve"> </w:t>
      </w:r>
      <w:r>
        <w:t>fontes de informações consideradas, bem como observados os critérios referenciais utilizados,</w:t>
      </w:r>
      <w:r>
        <w:rPr>
          <w:spacing w:val="1"/>
        </w:rPr>
        <w:t xml:space="preserve"> </w:t>
      </w:r>
      <w:r>
        <w:t>restaram evidenciados os seguintes achados de auditoria:</w:t>
      </w:r>
    </w:p>
    <w:p w:rsidR="0075192C" w:rsidRDefault="007721DD">
      <w:pPr>
        <w:pStyle w:val="Corpodetexto"/>
        <w:ind w:left="0"/>
        <w:jc w:val="left"/>
        <w:rPr>
          <w:sz w:val="13"/>
        </w:rPr>
      </w:pPr>
      <w:r>
        <w:pict>
          <v:shape id="_x0000_s1183" type="#_x0000_t202" style="position:absolute;margin-left:56.5pt;margin-top:9.95pt;width:474pt;height:26pt;z-index:-15709696;mso-wrap-distance-left:0;mso-wrap-distance-right:0;mso-position-horizontal-relative:page" fillcolor="#073762" strokeweight="1pt">
            <v:textbox inset="0,0,0,0">
              <w:txbxContent>
                <w:p w:rsidR="007721DD" w:rsidRDefault="007721DD">
                  <w:pPr>
                    <w:spacing w:before="129"/>
                    <w:ind w:left="99"/>
                    <w:rPr>
                      <w:b/>
                      <w:i/>
                      <w:sz w:val="24"/>
                    </w:rPr>
                  </w:pPr>
                  <w:proofErr w:type="gramStart"/>
                  <w:r>
                    <w:rPr>
                      <w:b/>
                      <w:i/>
                      <w:color w:val="FFFFFF"/>
                      <w:sz w:val="24"/>
                    </w:rPr>
                    <w:t>7.1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ACHADOS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AUDITORIA</w:t>
                  </w:r>
                  <w:r>
                    <w:rPr>
                      <w:b/>
                      <w:i/>
                      <w:color w:val="FFFFFF"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FINANCEIRA</w:t>
                  </w:r>
                  <w:r>
                    <w:rPr>
                      <w:b/>
                      <w:i/>
                      <w:color w:val="FFFFFF"/>
                      <w:sz w:val="24"/>
                      <w:vertAlign w:val="superscript"/>
                    </w:rPr>
                    <w:t>7</w:t>
                  </w:r>
                  <w:proofErr w:type="gramEnd"/>
                </w:p>
              </w:txbxContent>
            </v:textbox>
            <w10:wrap type="topAndBottom" anchorx="page"/>
          </v:shape>
        </w:pict>
      </w:r>
    </w:p>
    <w:p w:rsidR="0075192C" w:rsidRDefault="0075192C">
      <w:pPr>
        <w:pStyle w:val="Corpodetexto"/>
        <w:spacing w:before="10"/>
        <w:ind w:left="0"/>
        <w:jc w:val="left"/>
        <w:rPr>
          <w:sz w:val="7"/>
        </w:rPr>
      </w:pPr>
    </w:p>
    <w:p w:rsidR="0075192C" w:rsidRDefault="00B93CA5">
      <w:pPr>
        <w:pStyle w:val="Ttulo2"/>
        <w:numPr>
          <w:ilvl w:val="2"/>
          <w:numId w:val="14"/>
        </w:numPr>
        <w:tabs>
          <w:tab w:val="left" w:pos="814"/>
        </w:tabs>
        <w:spacing w:before="90"/>
        <w:ind w:hanging="541"/>
      </w:pPr>
      <w:r>
        <w:rPr>
          <w:u w:val="single"/>
        </w:rPr>
        <w:t xml:space="preserve">- Ausência de cadastro de bens imóveis do TRE-BA no </w:t>
      </w:r>
      <w:proofErr w:type="gramStart"/>
      <w:r>
        <w:rPr>
          <w:u w:val="single"/>
        </w:rPr>
        <w:t>SPIUnet</w:t>
      </w:r>
      <w:proofErr w:type="gramEnd"/>
      <w:r>
        <w:rPr>
          <w:u w:val="single"/>
        </w:rPr>
        <w:t>.</w:t>
      </w:r>
    </w:p>
    <w:p w:rsidR="0075192C" w:rsidRDefault="0075192C">
      <w:pPr>
        <w:pStyle w:val="Corpodetexto"/>
        <w:ind w:left="0"/>
        <w:jc w:val="left"/>
        <w:rPr>
          <w:b/>
          <w:i/>
          <w:sz w:val="21"/>
        </w:rPr>
      </w:pPr>
    </w:p>
    <w:p w:rsidR="0075192C" w:rsidRDefault="00B93CA5">
      <w:pPr>
        <w:pStyle w:val="Corpodetexto"/>
        <w:ind w:right="908"/>
      </w:pPr>
      <w:r>
        <w:t>Da</w:t>
      </w:r>
      <w:r>
        <w:rPr>
          <w:spacing w:val="1"/>
        </w:rPr>
        <w:t xml:space="preserve"> </w:t>
      </w:r>
      <w:r>
        <w:t>análise</w:t>
      </w:r>
      <w:r>
        <w:rPr>
          <w:spacing w:val="60"/>
        </w:rPr>
        <w:t xml:space="preserve"> </w:t>
      </w:r>
      <w:r>
        <w:t>dos bens imóveis pertencentes ao TRE-BA, evidenciou-se que os seguintes imóveis</w:t>
      </w:r>
      <w:r>
        <w:rPr>
          <w:spacing w:val="1"/>
        </w:rPr>
        <w:t xml:space="preserve"> </w:t>
      </w:r>
      <w:r>
        <w:t>não possuem o devido cadastro no Sistema de Gerenciamento dos Imóveis de Uso Especial da</w:t>
      </w:r>
      <w:r>
        <w:rPr>
          <w:spacing w:val="1"/>
        </w:rPr>
        <w:t xml:space="preserve"> </w:t>
      </w:r>
      <w:r>
        <w:t>União (</w:t>
      </w:r>
      <w:proofErr w:type="gramStart"/>
      <w:r>
        <w:t>SPIUnet</w:t>
      </w:r>
      <w:proofErr w:type="gramEnd"/>
      <w:r>
        <w:t>): Fóruns Eleitorais de Juazeiro, Camaçari, Feira de Santana, Barreiras, Jequié,</w:t>
      </w:r>
      <w:r>
        <w:rPr>
          <w:spacing w:val="1"/>
        </w:rPr>
        <w:t xml:space="preserve"> </w:t>
      </w:r>
      <w:r>
        <w:t>Cruz das Almas, Alagoinhas, Guanambi, Jacobina, Ipirá, Itaparica, Porto Seguro, Tucano, Irecê,</w:t>
      </w:r>
      <w:r>
        <w:rPr>
          <w:spacing w:val="1"/>
        </w:rPr>
        <w:t xml:space="preserve"> </w:t>
      </w:r>
      <w:r>
        <w:t>Eunápolis, Ilhéus, Valença, Brumado, Seabra e Ribeira do Pombal. Registre-se que estes imóveis,</w:t>
      </w:r>
      <w:r>
        <w:rPr>
          <w:spacing w:val="1"/>
        </w:rPr>
        <w:t xml:space="preserve"> </w:t>
      </w:r>
      <w:r>
        <w:t>em 20/1/2023, totalizaram no SIAFI o valor de R$ 38.497.065,71.</w:t>
      </w:r>
    </w:p>
    <w:p w:rsidR="0075192C" w:rsidRDefault="00B93CA5">
      <w:pPr>
        <w:pStyle w:val="Corpodetexto"/>
        <w:spacing w:before="200"/>
        <w:ind w:right="916"/>
      </w:pPr>
      <w:r>
        <w:t>Encontra-se</w:t>
      </w:r>
      <w:r>
        <w:rPr>
          <w:spacing w:val="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pendente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cadastro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proofErr w:type="gramStart"/>
      <w:r>
        <w:t>SPIUnet</w:t>
      </w:r>
      <w:proofErr w:type="gramEnd"/>
      <w:r>
        <w:rPr>
          <w:spacing w:val="1"/>
        </w:rPr>
        <w:t xml:space="preserve"> </w:t>
      </w:r>
      <w:r>
        <w:t>o</w:t>
      </w:r>
      <w:r>
        <w:rPr>
          <w:spacing w:val="60"/>
        </w:rPr>
        <w:t xml:space="preserve"> </w:t>
      </w:r>
      <w:r>
        <w:t>Prédio Anexo II ao Edifício-Sede no</w:t>
      </w:r>
      <w:r>
        <w:rPr>
          <w:spacing w:val="-57"/>
        </w:rPr>
        <w:t xml:space="preserve"> </w:t>
      </w:r>
      <w:r>
        <w:t>valor de R$ 37.063.465,36 (20/1/2023).</w:t>
      </w:r>
    </w:p>
    <w:p w:rsidR="0075192C" w:rsidRDefault="00B93CA5">
      <w:pPr>
        <w:pStyle w:val="Corpodetexto"/>
        <w:spacing w:before="200"/>
        <w:ind w:right="909"/>
      </w:pPr>
      <w:r>
        <w:t>Assim, encontram-se registrados, em fevereiro/2023, no SIAFI, R$75.560.531,07 em imóveis não</w:t>
      </w:r>
      <w:r>
        <w:rPr>
          <w:spacing w:val="1"/>
        </w:rPr>
        <w:t xml:space="preserve"> </w:t>
      </w:r>
      <w:r>
        <w:t xml:space="preserve">cadastrados no </w:t>
      </w:r>
      <w:proofErr w:type="gramStart"/>
      <w:r>
        <w:t>SPIUnet</w:t>
      </w:r>
      <w:proofErr w:type="gramEnd"/>
      <w:r>
        <w:t>.</w:t>
      </w:r>
    </w:p>
    <w:p w:rsidR="0075192C" w:rsidRDefault="00B93CA5">
      <w:pPr>
        <w:pStyle w:val="Corpodetexto"/>
        <w:spacing w:before="200"/>
        <w:ind w:right="906"/>
      </w:pPr>
      <w:r>
        <w:t>A Portaria Conjunta da Secretaria do Tesouro Nacional e da Secretaria de Patrimônio da União</w:t>
      </w:r>
      <w:r>
        <w:rPr>
          <w:spacing w:val="1"/>
        </w:rPr>
        <w:t xml:space="preserve"> </w:t>
      </w:r>
      <w:r>
        <w:t>nº</w:t>
      </w:r>
      <w:r>
        <w:rPr>
          <w:spacing w:val="-57"/>
        </w:rPr>
        <w:t xml:space="preserve"> </w:t>
      </w:r>
      <w:r>
        <w:t>703/2014, estabelece, para fins contábeis, que os bens imóveis da União, das autarquias e das</w:t>
      </w:r>
      <w:r>
        <w:rPr>
          <w:spacing w:val="1"/>
        </w:rPr>
        <w:t xml:space="preserve"> </w:t>
      </w:r>
      <w:r>
        <w:t>fundações públicas federais devem ser mensurados e lançados nos sistemas corporativos da SPU.</w:t>
      </w:r>
    </w:p>
    <w:p w:rsidR="0075192C" w:rsidRDefault="00B93CA5">
      <w:pPr>
        <w:pStyle w:val="Corpodetexto"/>
        <w:spacing w:before="200"/>
        <w:ind w:right="914"/>
      </w:pPr>
      <w:r>
        <w:t>A</w:t>
      </w:r>
      <w:r>
        <w:rPr>
          <w:spacing w:val="1"/>
        </w:rPr>
        <w:t xml:space="preserve"> </w:t>
      </w:r>
      <w:r>
        <w:t>Portaria Conjunta STN/SPU nº 703/2014 estabelece, também, que compete aos órgãos que</w:t>
      </w:r>
      <w:r>
        <w:rPr>
          <w:spacing w:val="1"/>
        </w:rPr>
        <w:t xml:space="preserve"> </w:t>
      </w:r>
      <w:r>
        <w:t xml:space="preserve">tenham imóveis sob sua administração observar os procedimentos de cadastramento no </w:t>
      </w:r>
      <w:proofErr w:type="gramStart"/>
      <w:r>
        <w:t>SPIUnet</w:t>
      </w:r>
      <w:proofErr w:type="gramEnd"/>
      <w:r>
        <w:t>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ind w:right="907"/>
      </w:pPr>
      <w:r>
        <w:rPr>
          <w:color w:val="1154CC"/>
          <w:u w:val="single" w:color="1154CC"/>
        </w:rPr>
        <w:t>Portaria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Conjunta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STN/SPU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nº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703,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10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dezembro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2014,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Art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7º</w:t>
      </w:r>
      <w:r>
        <w:t>;</w:t>
      </w:r>
      <w:r>
        <w:rPr>
          <w:spacing w:val="1"/>
        </w:rPr>
        <w:t xml:space="preserve"> </w:t>
      </w:r>
      <w:r>
        <w:rPr>
          <w:color w:val="1154CC"/>
          <w:u w:val="single" w:color="1154CC"/>
        </w:rPr>
        <w:t>Manual</w:t>
      </w:r>
      <w:r>
        <w:rPr>
          <w:color w:val="1154CC"/>
          <w:spacing w:val="60"/>
          <w:u w:val="single" w:color="1154CC"/>
        </w:rPr>
        <w:t xml:space="preserve"> </w:t>
      </w:r>
      <w:r>
        <w:rPr>
          <w:color w:val="1154CC"/>
          <w:u w:val="single" w:color="1154CC"/>
        </w:rPr>
        <w:t>Geral do</w:t>
      </w:r>
      <w:r>
        <w:rPr>
          <w:color w:val="1154CC"/>
          <w:spacing w:val="-57"/>
        </w:rPr>
        <w:t xml:space="preserve"> </w:t>
      </w:r>
      <w:proofErr w:type="gramStart"/>
      <w:r>
        <w:rPr>
          <w:color w:val="1154CC"/>
          <w:u w:val="single" w:color="1154CC"/>
        </w:rPr>
        <w:t>SPIUnet</w:t>
      </w:r>
      <w:proofErr w:type="gramEnd"/>
      <w:r>
        <w:rPr>
          <w:color w:val="1154CC"/>
          <w:u w:val="single" w:color="1154CC"/>
        </w:rPr>
        <w:t>,</w:t>
      </w:r>
      <w:r>
        <w:rPr>
          <w:color w:val="1154CC"/>
          <w:spacing w:val="28"/>
          <w:u w:val="single" w:color="1154CC"/>
        </w:rPr>
        <w:t xml:space="preserve"> </w:t>
      </w:r>
      <w:r>
        <w:rPr>
          <w:color w:val="1154CC"/>
          <w:u w:val="single" w:color="1154CC"/>
        </w:rPr>
        <w:t>da</w:t>
      </w:r>
      <w:r>
        <w:rPr>
          <w:color w:val="1154CC"/>
          <w:spacing w:val="29"/>
          <w:u w:val="single" w:color="1154CC"/>
        </w:rPr>
        <w:t xml:space="preserve"> </w:t>
      </w:r>
      <w:r>
        <w:rPr>
          <w:color w:val="1154CC"/>
          <w:u w:val="single" w:color="1154CC"/>
        </w:rPr>
        <w:t>Secretaria</w:t>
      </w:r>
      <w:r>
        <w:rPr>
          <w:color w:val="1154CC"/>
          <w:spacing w:val="29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28"/>
          <w:u w:val="single" w:color="1154CC"/>
        </w:rPr>
        <w:t xml:space="preserve"> </w:t>
      </w:r>
      <w:r>
        <w:rPr>
          <w:color w:val="1154CC"/>
          <w:u w:val="single" w:color="1154CC"/>
        </w:rPr>
        <w:t>Coordenação</w:t>
      </w:r>
      <w:r>
        <w:rPr>
          <w:color w:val="1154CC"/>
          <w:spacing w:val="29"/>
          <w:u w:val="single" w:color="1154CC"/>
        </w:rPr>
        <w:t xml:space="preserve"> </w:t>
      </w:r>
      <w:r>
        <w:rPr>
          <w:color w:val="1154CC"/>
          <w:u w:val="single" w:color="1154CC"/>
        </w:rPr>
        <w:t>e</w:t>
      </w:r>
      <w:r>
        <w:rPr>
          <w:color w:val="1154CC"/>
          <w:spacing w:val="29"/>
          <w:u w:val="single" w:color="1154CC"/>
        </w:rPr>
        <w:t xml:space="preserve"> </w:t>
      </w:r>
      <w:r>
        <w:rPr>
          <w:color w:val="1154CC"/>
          <w:u w:val="single" w:color="1154CC"/>
        </w:rPr>
        <w:t>Governança</w:t>
      </w:r>
      <w:r>
        <w:rPr>
          <w:color w:val="1154CC"/>
          <w:spacing w:val="29"/>
          <w:u w:val="single" w:color="1154CC"/>
        </w:rPr>
        <w:t xml:space="preserve"> </w:t>
      </w:r>
      <w:r>
        <w:rPr>
          <w:color w:val="1154CC"/>
          <w:u w:val="single" w:color="1154CC"/>
        </w:rPr>
        <w:t>do</w:t>
      </w:r>
      <w:r>
        <w:rPr>
          <w:color w:val="1154CC"/>
          <w:spacing w:val="28"/>
          <w:u w:val="single" w:color="1154CC"/>
        </w:rPr>
        <w:t xml:space="preserve"> </w:t>
      </w:r>
      <w:r>
        <w:rPr>
          <w:color w:val="1154CC"/>
          <w:u w:val="single" w:color="1154CC"/>
        </w:rPr>
        <w:t>Patrimônio</w:t>
      </w:r>
      <w:r>
        <w:rPr>
          <w:color w:val="1154CC"/>
          <w:spacing w:val="29"/>
          <w:u w:val="single" w:color="1154CC"/>
        </w:rPr>
        <w:t xml:space="preserve"> </w:t>
      </w:r>
      <w:r>
        <w:rPr>
          <w:color w:val="1154CC"/>
          <w:u w:val="single" w:color="1154CC"/>
        </w:rPr>
        <w:t>da</w:t>
      </w:r>
      <w:r>
        <w:rPr>
          <w:color w:val="1154CC"/>
          <w:spacing w:val="29"/>
          <w:u w:val="single" w:color="1154CC"/>
        </w:rPr>
        <w:t xml:space="preserve"> </w:t>
      </w:r>
      <w:r>
        <w:rPr>
          <w:color w:val="1154CC"/>
          <w:u w:val="single" w:color="1154CC"/>
        </w:rPr>
        <w:t>União</w:t>
      </w:r>
      <w:r>
        <w:rPr>
          <w:color w:val="1154CC"/>
          <w:spacing w:val="14"/>
          <w:u w:val="single" w:color="1154CC"/>
        </w:rPr>
        <w:t xml:space="preserve"> </w:t>
      </w:r>
      <w:r>
        <w:rPr>
          <w:color w:val="1154CC"/>
          <w:u w:val="single" w:color="1154CC"/>
        </w:rPr>
        <w:t>–</w:t>
      </w:r>
      <w:r>
        <w:rPr>
          <w:color w:val="1154CC"/>
          <w:spacing w:val="14"/>
          <w:u w:val="single" w:color="1154CC"/>
        </w:rPr>
        <w:t xml:space="preserve"> </w:t>
      </w:r>
      <w:r>
        <w:rPr>
          <w:color w:val="1154CC"/>
          <w:u w:val="single" w:color="1154CC"/>
        </w:rPr>
        <w:t>SCGPU,</w:t>
      </w:r>
      <w:r>
        <w:rPr>
          <w:color w:val="1154CC"/>
          <w:spacing w:val="14"/>
          <w:u w:val="single" w:color="1154CC"/>
        </w:rPr>
        <w:t xml:space="preserve"> </w:t>
      </w:r>
      <w:r>
        <w:rPr>
          <w:color w:val="1154CC"/>
          <w:u w:val="single" w:color="1154CC"/>
        </w:rPr>
        <w:t>2019</w:t>
      </w:r>
      <w:r>
        <w:rPr>
          <w:color w:val="1154CC"/>
          <w:spacing w:val="-58"/>
        </w:rPr>
        <w:t xml:space="preserve"> </w:t>
      </w:r>
      <w:r>
        <w:rPr>
          <w:color w:val="1154CC"/>
          <w:u w:val="single" w:color="1154CC"/>
        </w:rPr>
        <w:t>pág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6</w:t>
      </w:r>
      <w:r>
        <w:t xml:space="preserve">; </w:t>
      </w:r>
      <w:r>
        <w:rPr>
          <w:color w:val="1154CC"/>
          <w:u w:val="single" w:color="1154CC"/>
        </w:rPr>
        <w:t>Manual de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Avaliação de Imóveis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do Patrimônio da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União, 2018</w:t>
      </w:r>
      <w: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Evidência</w:t>
      </w:r>
    </w:p>
    <w:p w:rsidR="0075192C" w:rsidRDefault="00B93CA5">
      <w:pPr>
        <w:pStyle w:val="Corpodetexto"/>
        <w:ind w:right="912"/>
        <w:jc w:val="left"/>
      </w:pPr>
      <w:proofErr w:type="gramStart"/>
      <w:r>
        <w:rPr>
          <w:color w:val="1154CC"/>
          <w:u w:val="single" w:color="1154CC"/>
        </w:rPr>
        <w:t>SPIUnet</w:t>
      </w:r>
      <w:proofErr w:type="gramEnd"/>
      <w:r>
        <w:rPr>
          <w:color w:val="1154CC"/>
          <w:spacing w:val="12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13"/>
          <w:u w:val="single" w:color="1154CC"/>
        </w:rPr>
        <w:t xml:space="preserve"> </w:t>
      </w:r>
      <w:r>
        <w:rPr>
          <w:color w:val="1154CC"/>
          <w:u w:val="single" w:color="1154CC"/>
        </w:rPr>
        <w:t>Consulta</w:t>
      </w:r>
      <w:r>
        <w:rPr>
          <w:color w:val="1154CC"/>
          <w:spacing w:val="13"/>
          <w:u w:val="single" w:color="1154CC"/>
        </w:rPr>
        <w:t xml:space="preserve"> </w:t>
      </w:r>
      <w:r>
        <w:rPr>
          <w:color w:val="1154CC"/>
          <w:u w:val="single" w:color="1154CC"/>
        </w:rPr>
        <w:t>imóveis</w:t>
      </w:r>
      <w:r>
        <w:rPr>
          <w:color w:val="1154CC"/>
          <w:spacing w:val="13"/>
          <w:u w:val="single" w:color="1154CC"/>
        </w:rPr>
        <w:t xml:space="preserve"> </w:t>
      </w:r>
      <w:r>
        <w:rPr>
          <w:color w:val="1154CC"/>
          <w:u w:val="single" w:color="1154CC"/>
        </w:rPr>
        <w:t>TRE-BA</w:t>
      </w:r>
      <w:r>
        <w:rPr>
          <w:color w:val="1154CC"/>
          <w:spacing w:val="13"/>
          <w:u w:val="single" w:color="1154CC"/>
        </w:rPr>
        <w:t xml:space="preserve"> </w:t>
      </w:r>
      <w:r>
        <w:rPr>
          <w:color w:val="1154CC"/>
          <w:u w:val="single" w:color="1154CC"/>
        </w:rPr>
        <w:t>cadastrados</w:t>
      </w:r>
      <w:r>
        <w:t>;</w:t>
      </w:r>
      <w:r>
        <w:rPr>
          <w:spacing w:val="13"/>
        </w:rPr>
        <w:t xml:space="preserve"> </w:t>
      </w:r>
      <w:r>
        <w:rPr>
          <w:color w:val="1154CC"/>
          <w:u w:val="single" w:color="1154CC"/>
        </w:rPr>
        <w:t>Papel</w:t>
      </w:r>
      <w:r>
        <w:rPr>
          <w:color w:val="1154CC"/>
          <w:spacing w:val="12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13"/>
          <w:u w:val="single" w:color="1154CC"/>
        </w:rPr>
        <w:t xml:space="preserve"> </w:t>
      </w:r>
      <w:r>
        <w:rPr>
          <w:color w:val="1154CC"/>
          <w:u w:val="single" w:color="1154CC"/>
        </w:rPr>
        <w:t>Trabalho_Bens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Imóveis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2022</w:t>
      </w:r>
      <w:r>
        <w:t>;</w:t>
      </w:r>
      <w:r>
        <w:rPr>
          <w:spacing w:val="-2"/>
        </w:rPr>
        <w:t xml:space="preserve"> </w:t>
      </w:r>
      <w:r>
        <w:t>SEI</w:t>
      </w:r>
      <w:r>
        <w:rPr>
          <w:spacing w:val="-2"/>
        </w:rPr>
        <w:t xml:space="preserve"> </w:t>
      </w:r>
      <w:r>
        <w:t>nº</w:t>
      </w:r>
      <w:r>
        <w:rPr>
          <w:spacing w:val="-57"/>
        </w:rPr>
        <w:t xml:space="preserve"> </w:t>
      </w:r>
      <w:r>
        <w:t xml:space="preserve">0020590-41.2022.6.05.8000, doc. </w:t>
      </w:r>
      <w:proofErr w:type="gramStart"/>
      <w:r>
        <w:t>nº</w:t>
      </w:r>
      <w:proofErr w:type="gramEnd"/>
      <w:r>
        <w:t xml:space="preserve"> 2224250.</w:t>
      </w:r>
    </w:p>
    <w:p w:rsidR="0075192C" w:rsidRDefault="00B93CA5">
      <w:pPr>
        <w:pStyle w:val="Ttulo2"/>
        <w:jc w:val="both"/>
      </w:pPr>
      <w:r>
        <w:t>Proposta de encaminhamento</w:t>
      </w:r>
    </w:p>
    <w:p w:rsidR="0075192C" w:rsidRDefault="00B93CA5">
      <w:pPr>
        <w:pStyle w:val="Corpodetexto"/>
        <w:ind w:right="912"/>
      </w:pPr>
      <w:r>
        <w:t>Reiterar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Recomendação</w:t>
      </w:r>
      <w:r>
        <w:rPr>
          <w:spacing w:val="1"/>
        </w:rPr>
        <w:t xml:space="preserve"> </w:t>
      </w:r>
      <w:r>
        <w:t>13.1.1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Relatório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Financeira</w:t>
      </w:r>
      <w:r>
        <w:rPr>
          <w:spacing w:val="1"/>
        </w:rPr>
        <w:t xml:space="preserve"> </w:t>
      </w:r>
      <w:r>
        <w:t>Integrada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Conformidade - Exercício 2020 - Recomendar à SGA que comprove, em 120 dias, que os bens</w:t>
      </w:r>
      <w:r>
        <w:rPr>
          <w:spacing w:val="1"/>
        </w:rPr>
        <w:t xml:space="preserve"> </w:t>
      </w:r>
      <w:r>
        <w:t xml:space="preserve">imóveis pertencentes ao TRE-BA se encontram devidamente cadastrados no </w:t>
      </w:r>
      <w:proofErr w:type="gramStart"/>
      <w:r>
        <w:t>SPIUnet</w:t>
      </w:r>
      <w:proofErr w:type="gramEnd"/>
      <w:r>
        <w:t>.</w:t>
      </w: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721DD">
      <w:pPr>
        <w:pStyle w:val="Corpodetexto"/>
        <w:spacing w:before="2"/>
        <w:ind w:left="0"/>
        <w:jc w:val="left"/>
        <w:rPr>
          <w:sz w:val="12"/>
        </w:rPr>
      </w:pPr>
      <w:r>
        <w:pict>
          <v:shape id="_x0000_s1182" style="position:absolute;margin-left:57pt;margin-top:9.35pt;width:2in;height:.1pt;z-index:-15709184;mso-wrap-distance-left:0;mso-wrap-distance-right:0;mso-position-horizontal-relative:page" coordorigin="1140,187" coordsize="2880,0" path="m1140,187r2880,e" filled="f">
            <v:path arrowok="t"/>
            <w10:wrap type="topAndBottom" anchorx="page"/>
          </v:shape>
        </w:pict>
      </w:r>
    </w:p>
    <w:p w:rsidR="0075192C" w:rsidRDefault="00B93CA5">
      <w:pPr>
        <w:spacing w:before="81"/>
        <w:ind w:left="273" w:right="912"/>
        <w:rPr>
          <w:sz w:val="20"/>
        </w:rPr>
      </w:pPr>
      <w:proofErr w:type="gramStart"/>
      <w:r>
        <w:rPr>
          <w:sz w:val="20"/>
          <w:vertAlign w:val="superscript"/>
        </w:rPr>
        <w:t>7</w:t>
      </w:r>
      <w:proofErr w:type="gramEnd"/>
      <w:r>
        <w:rPr>
          <w:sz w:val="20"/>
        </w:rPr>
        <w:t xml:space="preserve"> Link da Matriz Completa de Achados contendo achado, situação encontrada, critérios, evidências, esclarecimentos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-6"/>
          <w:sz w:val="20"/>
        </w:rPr>
        <w:t xml:space="preserve"> </w:t>
      </w:r>
      <w:r>
        <w:rPr>
          <w:sz w:val="20"/>
        </w:rPr>
        <w:t>responsáveis,</w:t>
      </w:r>
      <w:r>
        <w:rPr>
          <w:spacing w:val="-6"/>
          <w:sz w:val="20"/>
        </w:rPr>
        <w:t xml:space="preserve"> </w:t>
      </w:r>
      <w:r>
        <w:rPr>
          <w:sz w:val="20"/>
        </w:rPr>
        <w:t>comentários</w:t>
      </w:r>
      <w:r>
        <w:rPr>
          <w:spacing w:val="-6"/>
          <w:sz w:val="20"/>
        </w:rPr>
        <w:t xml:space="preserve"> </w:t>
      </w:r>
      <w:r>
        <w:rPr>
          <w:sz w:val="20"/>
        </w:rPr>
        <w:t>dos</w:t>
      </w:r>
      <w:r>
        <w:rPr>
          <w:spacing w:val="-6"/>
          <w:sz w:val="20"/>
        </w:rPr>
        <w:t xml:space="preserve"> </w:t>
      </w:r>
      <w:r>
        <w:rPr>
          <w:sz w:val="20"/>
        </w:rPr>
        <w:t>gestores,</w:t>
      </w:r>
      <w:r>
        <w:rPr>
          <w:spacing w:val="-6"/>
          <w:sz w:val="20"/>
        </w:rPr>
        <w:t xml:space="preserve"> </w:t>
      </w:r>
      <w:r>
        <w:rPr>
          <w:sz w:val="20"/>
        </w:rPr>
        <w:t>análise</w:t>
      </w:r>
      <w:r>
        <w:rPr>
          <w:spacing w:val="-6"/>
          <w:sz w:val="20"/>
        </w:rPr>
        <w:t xml:space="preserve"> </w:t>
      </w:r>
      <w:r>
        <w:rPr>
          <w:sz w:val="20"/>
        </w:rPr>
        <w:t>da</w:t>
      </w:r>
      <w:r>
        <w:rPr>
          <w:spacing w:val="-6"/>
          <w:sz w:val="20"/>
        </w:rPr>
        <w:t xml:space="preserve"> </w:t>
      </w:r>
      <w:r>
        <w:rPr>
          <w:sz w:val="20"/>
        </w:rPr>
        <w:t>equipe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auditoria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proposta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encaminhamento</w:t>
      </w:r>
      <w:r>
        <w:rPr>
          <w:spacing w:val="-6"/>
          <w:sz w:val="20"/>
        </w:rPr>
        <w:t xml:space="preserve"> </w:t>
      </w:r>
      <w:r>
        <w:rPr>
          <w:sz w:val="20"/>
        </w:rPr>
        <w:t>no</w:t>
      </w:r>
      <w:r>
        <w:rPr>
          <w:spacing w:val="-6"/>
          <w:sz w:val="20"/>
        </w:rPr>
        <w:t xml:space="preserve"> </w:t>
      </w:r>
      <w:r>
        <w:rPr>
          <w:sz w:val="20"/>
        </w:rPr>
        <w:t>apêndice</w:t>
      </w:r>
      <w:r>
        <w:rPr>
          <w:spacing w:val="1"/>
          <w:sz w:val="20"/>
        </w:rPr>
        <w:t xml:space="preserve"> </w:t>
      </w:r>
      <w:r>
        <w:rPr>
          <w:sz w:val="20"/>
        </w:rPr>
        <w:t>item</w:t>
      </w:r>
      <w:r>
        <w:rPr>
          <w:spacing w:val="-2"/>
          <w:sz w:val="20"/>
        </w:rPr>
        <w:t xml:space="preserve"> </w:t>
      </w:r>
      <w:r>
        <w:rPr>
          <w:sz w:val="20"/>
        </w:rPr>
        <w:t>7.</w:t>
      </w:r>
    </w:p>
    <w:p w:rsidR="0075192C" w:rsidRDefault="0075192C">
      <w:pPr>
        <w:rPr>
          <w:sz w:val="20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80" style="width:474.4pt;height:.55pt;mso-position-horizontal-relative:char;mso-position-vertical-relative:line" coordsize="9488,11">
            <v:line id="_x0000_s1181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Ttulo2"/>
        <w:numPr>
          <w:ilvl w:val="2"/>
          <w:numId w:val="14"/>
        </w:numPr>
        <w:tabs>
          <w:tab w:val="left" w:pos="814"/>
        </w:tabs>
        <w:spacing w:before="36"/>
        <w:ind w:hanging="541"/>
      </w:pPr>
      <w:r>
        <w:rPr>
          <w:u w:val="single"/>
        </w:rPr>
        <w:t>Apropriação da depreciação de bens imóveis em desacordo com o regime de competência.</w:t>
      </w:r>
    </w:p>
    <w:p w:rsidR="0075192C" w:rsidRDefault="00B93CA5">
      <w:pPr>
        <w:pStyle w:val="Corpodetexto"/>
        <w:spacing w:before="200"/>
        <w:ind w:right="908"/>
      </w:pPr>
      <w:r>
        <w:t>Da análise da conta de Depreciação de Bens Imóveis (3.3.3.1.1.02.00) e da conta de Depreciação</w:t>
      </w:r>
      <w:r>
        <w:rPr>
          <w:spacing w:val="1"/>
        </w:rPr>
        <w:t xml:space="preserve"> </w:t>
      </w:r>
      <w:r>
        <w:t>acumulada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Bens</w:t>
      </w:r>
      <w:r>
        <w:rPr>
          <w:spacing w:val="1"/>
        </w:rPr>
        <w:t xml:space="preserve"> </w:t>
      </w:r>
      <w:r>
        <w:t>Imóveis</w:t>
      </w:r>
      <w:r>
        <w:rPr>
          <w:spacing w:val="1"/>
        </w:rPr>
        <w:t xml:space="preserve"> </w:t>
      </w:r>
      <w:r>
        <w:t>(1.2.3.8.1.02.00),</w:t>
      </w:r>
      <w:r>
        <w:rPr>
          <w:spacing w:val="1"/>
        </w:rPr>
        <w:t xml:space="preserve"> </w:t>
      </w:r>
      <w:r>
        <w:t>evidenciou-se</w:t>
      </w:r>
      <w:r>
        <w:rPr>
          <w:spacing w:val="1"/>
        </w:rPr>
        <w:t xml:space="preserve"> </w:t>
      </w:r>
      <w:r>
        <w:t>registro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apropriação</w:t>
      </w:r>
      <w:r>
        <w:rPr>
          <w:spacing w:val="1"/>
        </w:rPr>
        <w:t xml:space="preserve"> </w:t>
      </w:r>
      <w:r>
        <w:t>da</w:t>
      </w:r>
      <w:r>
        <w:rPr>
          <w:spacing w:val="-57"/>
        </w:rPr>
        <w:t xml:space="preserve"> </w:t>
      </w:r>
      <w:r>
        <w:t xml:space="preserve">depreciação dos bens imóveis não cadastrados no </w:t>
      </w:r>
      <w:proofErr w:type="gramStart"/>
      <w:r>
        <w:t>SPIUnet</w:t>
      </w:r>
      <w:proofErr w:type="gramEnd"/>
      <w:r>
        <w:t xml:space="preserve"> (1.2.3.2.1.02.02) em desacordo com o</w:t>
      </w:r>
      <w:r>
        <w:rPr>
          <w:spacing w:val="1"/>
        </w:rPr>
        <w:t xml:space="preserve"> </w:t>
      </w:r>
      <w:r>
        <w:t>princípio da competência:</w:t>
      </w:r>
    </w:p>
    <w:p w:rsidR="0075192C" w:rsidRDefault="00B93CA5">
      <w:pPr>
        <w:pStyle w:val="PargrafodaLista"/>
        <w:numPr>
          <w:ilvl w:val="3"/>
          <w:numId w:val="14"/>
        </w:numPr>
        <w:tabs>
          <w:tab w:val="left" w:pos="993"/>
          <w:tab w:val="left" w:pos="994"/>
        </w:tabs>
        <w:spacing w:before="200"/>
        <w:ind w:left="993" w:right="906"/>
        <w:jc w:val="left"/>
        <w:rPr>
          <w:sz w:val="24"/>
        </w:rPr>
      </w:pPr>
      <w:r>
        <w:rPr>
          <w:sz w:val="24"/>
        </w:rPr>
        <w:t>Depreciação</w:t>
      </w:r>
      <w:r>
        <w:rPr>
          <w:spacing w:val="43"/>
          <w:sz w:val="24"/>
        </w:rPr>
        <w:t xml:space="preserve"> </w:t>
      </w:r>
      <w:r>
        <w:rPr>
          <w:sz w:val="24"/>
        </w:rPr>
        <w:t>dos</w:t>
      </w:r>
      <w:r>
        <w:rPr>
          <w:spacing w:val="43"/>
          <w:sz w:val="24"/>
        </w:rPr>
        <w:t xml:space="preserve"> </w:t>
      </w:r>
      <w:r>
        <w:rPr>
          <w:sz w:val="24"/>
        </w:rPr>
        <w:t>meses</w:t>
      </w:r>
      <w:r>
        <w:rPr>
          <w:spacing w:val="29"/>
          <w:sz w:val="24"/>
        </w:rPr>
        <w:t xml:space="preserve"> </w:t>
      </w:r>
      <w:r>
        <w:rPr>
          <w:sz w:val="24"/>
        </w:rPr>
        <w:t>de</w:t>
      </w:r>
      <w:r>
        <w:rPr>
          <w:spacing w:val="28"/>
          <w:sz w:val="24"/>
        </w:rPr>
        <w:t xml:space="preserve"> </w:t>
      </w:r>
      <w:r>
        <w:rPr>
          <w:sz w:val="24"/>
        </w:rPr>
        <w:t>janeiro</w:t>
      </w:r>
      <w:r>
        <w:rPr>
          <w:spacing w:val="29"/>
          <w:sz w:val="24"/>
        </w:rPr>
        <w:t xml:space="preserve"> </w:t>
      </w:r>
      <w:r>
        <w:rPr>
          <w:sz w:val="24"/>
        </w:rPr>
        <w:t>(R$</w:t>
      </w:r>
      <w:r>
        <w:rPr>
          <w:spacing w:val="29"/>
          <w:sz w:val="24"/>
        </w:rPr>
        <w:t xml:space="preserve"> </w:t>
      </w:r>
      <w:r>
        <w:rPr>
          <w:sz w:val="24"/>
        </w:rPr>
        <w:t>48.747,40),</w:t>
      </w:r>
      <w:r>
        <w:rPr>
          <w:spacing w:val="28"/>
          <w:sz w:val="24"/>
        </w:rPr>
        <w:t xml:space="preserve"> </w:t>
      </w:r>
      <w:r>
        <w:rPr>
          <w:sz w:val="24"/>
        </w:rPr>
        <w:t>fevereiro</w:t>
      </w:r>
      <w:r>
        <w:rPr>
          <w:spacing w:val="29"/>
          <w:sz w:val="24"/>
        </w:rPr>
        <w:t xml:space="preserve"> </w:t>
      </w:r>
      <w:r>
        <w:rPr>
          <w:sz w:val="24"/>
        </w:rPr>
        <w:t>(R$</w:t>
      </w:r>
      <w:r>
        <w:rPr>
          <w:spacing w:val="28"/>
          <w:sz w:val="24"/>
        </w:rPr>
        <w:t xml:space="preserve"> </w:t>
      </w:r>
      <w:r>
        <w:rPr>
          <w:sz w:val="24"/>
        </w:rPr>
        <w:t>48.747,40),</w:t>
      </w:r>
      <w:r>
        <w:rPr>
          <w:spacing w:val="29"/>
          <w:sz w:val="24"/>
        </w:rPr>
        <w:t xml:space="preserve"> </w:t>
      </w:r>
      <w:r>
        <w:rPr>
          <w:sz w:val="24"/>
        </w:rPr>
        <w:t>março</w:t>
      </w:r>
      <w:r>
        <w:rPr>
          <w:spacing w:val="28"/>
          <w:sz w:val="24"/>
        </w:rPr>
        <w:t xml:space="preserve"> </w:t>
      </w:r>
      <w:r>
        <w:rPr>
          <w:sz w:val="24"/>
        </w:rPr>
        <w:t>(R$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48.747,40) e abril (R$ 48.747,40) </w:t>
      </w:r>
      <w:proofErr w:type="gramStart"/>
      <w:r>
        <w:rPr>
          <w:sz w:val="24"/>
        </w:rPr>
        <w:t>registradas em 12/05/2022</w:t>
      </w:r>
      <w:proofErr w:type="gramEnd"/>
      <w:r>
        <w:rPr>
          <w:sz w:val="24"/>
        </w:rPr>
        <w:t>;</w:t>
      </w:r>
    </w:p>
    <w:p w:rsidR="0075192C" w:rsidRDefault="00B93CA5">
      <w:pPr>
        <w:pStyle w:val="PargrafodaLista"/>
        <w:numPr>
          <w:ilvl w:val="3"/>
          <w:numId w:val="14"/>
        </w:numPr>
        <w:tabs>
          <w:tab w:val="left" w:pos="993"/>
          <w:tab w:val="left" w:pos="994"/>
        </w:tabs>
        <w:spacing w:before="200"/>
        <w:ind w:hanging="361"/>
        <w:jc w:val="left"/>
        <w:rPr>
          <w:sz w:val="24"/>
        </w:rPr>
      </w:pPr>
      <w:r>
        <w:rPr>
          <w:sz w:val="24"/>
        </w:rPr>
        <w:t xml:space="preserve">Depreciação do mês de maio (R$ 48.747,40) registrada em 02/06/2022; </w:t>
      </w:r>
      <w:proofErr w:type="gramStart"/>
      <w:r>
        <w:rPr>
          <w:sz w:val="24"/>
        </w:rPr>
        <w:t>e</w:t>
      </w:r>
      <w:proofErr w:type="gramEnd"/>
    </w:p>
    <w:p w:rsidR="0075192C" w:rsidRDefault="00B93CA5">
      <w:pPr>
        <w:pStyle w:val="PargrafodaLista"/>
        <w:numPr>
          <w:ilvl w:val="3"/>
          <w:numId w:val="14"/>
        </w:numPr>
        <w:tabs>
          <w:tab w:val="left" w:pos="993"/>
          <w:tab w:val="left" w:pos="994"/>
        </w:tabs>
        <w:spacing w:before="200"/>
        <w:ind w:hanging="361"/>
        <w:jc w:val="left"/>
        <w:rPr>
          <w:sz w:val="24"/>
        </w:rPr>
      </w:pPr>
      <w:r>
        <w:rPr>
          <w:sz w:val="24"/>
        </w:rPr>
        <w:t>Depreciação do mês de junho (R$ 48.747,40) registrada em 19/07/2022.</w:t>
      </w:r>
    </w:p>
    <w:p w:rsidR="0075192C" w:rsidRDefault="00B93CA5">
      <w:pPr>
        <w:pStyle w:val="Corpodetexto"/>
        <w:spacing w:before="200"/>
        <w:ind w:right="916"/>
      </w:pPr>
      <w:r>
        <w:t xml:space="preserve">A Macrofunção SIAFI 020330 estabelece que os entes públicos </w:t>
      </w:r>
      <w:proofErr w:type="gramStart"/>
      <w:r>
        <w:t>devem</w:t>
      </w:r>
      <w:proofErr w:type="gramEnd"/>
      <w:r>
        <w:t xml:space="preserve"> apropriar, ao resultado do</w:t>
      </w:r>
      <w:r>
        <w:rPr>
          <w:spacing w:val="1"/>
        </w:rPr>
        <w:t xml:space="preserve"> </w:t>
      </w:r>
      <w:r>
        <w:t>período,</w:t>
      </w:r>
      <w:r>
        <w:rPr>
          <w:spacing w:val="14"/>
        </w:rPr>
        <w:t xml:space="preserve"> </w:t>
      </w:r>
      <w:r>
        <w:t>o</w:t>
      </w:r>
      <w:r>
        <w:rPr>
          <w:spacing w:val="14"/>
        </w:rPr>
        <w:t xml:space="preserve"> </w:t>
      </w:r>
      <w:r>
        <w:t>desgaste</w:t>
      </w:r>
      <w:r>
        <w:rPr>
          <w:spacing w:val="14"/>
        </w:rPr>
        <w:t xml:space="preserve"> </w:t>
      </w:r>
      <w:r>
        <w:t>ou</w:t>
      </w:r>
      <w:r>
        <w:rPr>
          <w:spacing w:val="15"/>
        </w:rPr>
        <w:t xml:space="preserve"> </w:t>
      </w:r>
      <w:r>
        <w:t>a</w:t>
      </w:r>
      <w:r>
        <w:rPr>
          <w:spacing w:val="14"/>
        </w:rPr>
        <w:t xml:space="preserve"> </w:t>
      </w:r>
      <w:r>
        <w:t>perda</w:t>
      </w:r>
      <w:r>
        <w:rPr>
          <w:spacing w:val="14"/>
        </w:rPr>
        <w:t xml:space="preserve"> </w:t>
      </w:r>
      <w:r>
        <w:t>da</w:t>
      </w:r>
      <w:r>
        <w:rPr>
          <w:spacing w:val="15"/>
        </w:rPr>
        <w:t xml:space="preserve"> </w:t>
      </w:r>
      <w:r>
        <w:t>vida</w:t>
      </w:r>
      <w:r>
        <w:rPr>
          <w:spacing w:val="14"/>
        </w:rPr>
        <w:t xml:space="preserve"> </w:t>
      </w:r>
      <w:r>
        <w:t>útil</w:t>
      </w:r>
      <w:r>
        <w:rPr>
          <w:spacing w:val="14"/>
        </w:rPr>
        <w:t xml:space="preserve"> </w:t>
      </w:r>
      <w:r>
        <w:t>do</w:t>
      </w:r>
      <w:r>
        <w:rPr>
          <w:spacing w:val="15"/>
        </w:rPr>
        <w:t xml:space="preserve"> </w:t>
      </w:r>
      <w:r>
        <w:t>ativo</w:t>
      </w:r>
      <w:r>
        <w:rPr>
          <w:spacing w:val="14"/>
        </w:rPr>
        <w:t xml:space="preserve"> </w:t>
      </w:r>
      <w:r>
        <w:t>imobilizado,</w:t>
      </w:r>
      <w:r>
        <w:rPr>
          <w:spacing w:val="14"/>
        </w:rPr>
        <w:t xml:space="preserve"> </w:t>
      </w:r>
      <w:r>
        <w:t>por</w:t>
      </w:r>
      <w:r>
        <w:rPr>
          <w:spacing w:val="15"/>
        </w:rPr>
        <w:t xml:space="preserve"> </w:t>
      </w:r>
      <w:r>
        <w:t>meio</w:t>
      </w:r>
      <w:r>
        <w:rPr>
          <w:spacing w:val="14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registro da</w:t>
      </w:r>
      <w:r>
        <w:rPr>
          <w:spacing w:val="-1"/>
        </w:rPr>
        <w:t xml:space="preserve"> </w:t>
      </w:r>
      <w:r>
        <w:t>despesa</w:t>
      </w:r>
      <w:r>
        <w:rPr>
          <w:spacing w:val="-58"/>
        </w:rPr>
        <w:t xml:space="preserve"> </w:t>
      </w:r>
      <w:r>
        <w:t>de depreciação, em obediência ao princípio da competência. Estabelece também que estes valores</w:t>
      </w:r>
      <w:r>
        <w:rPr>
          <w:spacing w:val="1"/>
        </w:rPr>
        <w:t xml:space="preserve"> </w:t>
      </w:r>
      <w:r>
        <w:t>devem ser apurados mensalmente nas contas de resultado do exercício.</w:t>
      </w:r>
    </w:p>
    <w:p w:rsidR="0075192C" w:rsidRDefault="00B93CA5">
      <w:pPr>
        <w:pStyle w:val="Corpodetexto"/>
        <w:spacing w:before="200"/>
        <w:ind w:right="911"/>
      </w:pPr>
      <w:r>
        <w:t>Assim, evidenciou-se um montante de R$ 292.484,40 em registro de depreciação em desacordo</w:t>
      </w:r>
      <w:r>
        <w:rPr>
          <w:spacing w:val="1"/>
        </w:rPr>
        <w:t xml:space="preserve"> </w:t>
      </w:r>
      <w:r>
        <w:t>com o princípio da competência.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Critério</w:t>
      </w:r>
    </w:p>
    <w:p w:rsidR="0075192C" w:rsidRDefault="00B93CA5">
      <w:pPr>
        <w:pStyle w:val="Corpodetexto"/>
        <w:jc w:val="left"/>
      </w:pPr>
      <w:r>
        <w:rPr>
          <w:color w:val="1154CC"/>
          <w:u w:val="single" w:color="1154CC"/>
        </w:rPr>
        <w:t>Macrofunção SIAFI 020330 - Itens 4.1 e 4.7</w:t>
      </w:r>
      <w:r>
        <w:t xml:space="preserve">; </w:t>
      </w:r>
      <w:r>
        <w:rPr>
          <w:color w:val="1154CC"/>
          <w:u w:val="single" w:color="1154CC"/>
        </w:rPr>
        <w:t>Macrofunção SIAFI 020315 - Item 5.1.3.6</w:t>
      </w:r>
      <w: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Evidência</w:t>
      </w:r>
    </w:p>
    <w:p w:rsidR="0075192C" w:rsidRDefault="00B93CA5">
      <w:pPr>
        <w:pStyle w:val="Corpodetexto"/>
        <w:jc w:val="left"/>
      </w:pPr>
      <w:r>
        <w:rPr>
          <w:color w:val="1154CC"/>
          <w:u w:val="single" w:color="1154CC"/>
        </w:rPr>
        <w:t>Papel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-2"/>
          <w:u w:val="single" w:color="1154CC"/>
        </w:rPr>
        <w:t xml:space="preserve"> </w:t>
      </w:r>
      <w:proofErr w:type="gramStart"/>
      <w:r>
        <w:rPr>
          <w:color w:val="1154CC"/>
          <w:u w:val="single" w:color="1154CC"/>
        </w:rPr>
        <w:t>Trabalho_Bens</w:t>
      </w:r>
      <w:proofErr w:type="gramEnd"/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Imóveis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2022</w:t>
      </w:r>
      <w: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  <w:jc w:val="both"/>
      </w:pPr>
      <w:r>
        <w:t>Proposta de encaminhamento</w:t>
      </w:r>
    </w:p>
    <w:p w:rsidR="0075192C" w:rsidRDefault="00B93CA5">
      <w:pPr>
        <w:pStyle w:val="Corpodetexto"/>
        <w:ind w:right="909"/>
      </w:pPr>
      <w:r>
        <w:t>Recomendar à SOF que, no prazo de 30 dias, revise os controles internos instituídos e realize a</w:t>
      </w:r>
      <w:r>
        <w:rPr>
          <w:spacing w:val="1"/>
        </w:rPr>
        <w:t xml:space="preserve"> </w:t>
      </w:r>
      <w:r>
        <w:t>apropriação</w:t>
      </w:r>
      <w:r>
        <w:rPr>
          <w:spacing w:val="1"/>
        </w:rPr>
        <w:t xml:space="preserve"> </w:t>
      </w:r>
      <w:r>
        <w:t>mensal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depreciação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imóveis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cadastrados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proofErr w:type="gramStart"/>
      <w:r>
        <w:t>SPIUnet</w:t>
      </w:r>
      <w:proofErr w:type="gramEnd"/>
      <w:r>
        <w:rPr>
          <w:spacing w:val="1"/>
        </w:rPr>
        <w:t xml:space="preserve"> </w:t>
      </w:r>
      <w:r>
        <w:t>obedecendo</w:t>
      </w:r>
      <w:r>
        <w:rPr>
          <w:spacing w:val="1"/>
        </w:rPr>
        <w:t xml:space="preserve"> </w:t>
      </w:r>
      <w:r>
        <w:t>ao</w:t>
      </w:r>
      <w:r>
        <w:rPr>
          <w:spacing w:val="-57"/>
        </w:rPr>
        <w:t xml:space="preserve"> </w:t>
      </w:r>
      <w:r>
        <w:t>princípio da competência.</w:t>
      </w:r>
    </w:p>
    <w:p w:rsidR="0075192C" w:rsidRDefault="00B93CA5">
      <w:pPr>
        <w:pStyle w:val="Ttulo2"/>
        <w:numPr>
          <w:ilvl w:val="2"/>
          <w:numId w:val="14"/>
        </w:numPr>
        <w:tabs>
          <w:tab w:val="left" w:pos="814"/>
        </w:tabs>
        <w:ind w:hanging="541"/>
      </w:pPr>
      <w:r>
        <w:rPr>
          <w:u w:val="single"/>
        </w:rPr>
        <w:t>- Inconsistência na reavaliação de veículos de tração mecânica.</w:t>
      </w:r>
    </w:p>
    <w:p w:rsidR="0075192C" w:rsidRDefault="00B93CA5">
      <w:pPr>
        <w:pStyle w:val="Corpodetexto"/>
        <w:spacing w:before="200"/>
        <w:ind w:right="906"/>
      </w:pPr>
      <w:r>
        <w:t>Em análise do processo de reavaliação de veículos de tração mecânica, verificou-se que na conta</w:t>
      </w:r>
      <w:r>
        <w:rPr>
          <w:spacing w:val="1"/>
        </w:rPr>
        <w:t xml:space="preserve"> </w:t>
      </w:r>
      <w:r>
        <w:rPr>
          <w:u w:val="single"/>
        </w:rPr>
        <w:t>123110503 - VEICULOS DE TRAÇÃO MECÂNICA</w:t>
      </w:r>
      <w:r>
        <w:t>, não houve</w:t>
      </w:r>
      <w:r>
        <w:rPr>
          <w:spacing w:val="1"/>
        </w:rPr>
        <w:t xml:space="preserve"> </w:t>
      </w:r>
      <w:r>
        <w:t>lançamento da reavaliação no</w:t>
      </w:r>
      <w:r>
        <w:rPr>
          <w:spacing w:val="1"/>
        </w:rPr>
        <w:t xml:space="preserve"> </w:t>
      </w:r>
      <w:r>
        <w:t>valor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381.425,11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valor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redução ao valor recuperável de R$ 237.039,77 (Doc</w:t>
      </w:r>
      <w:r>
        <w:rPr>
          <w:spacing w:val="1"/>
        </w:rPr>
        <w:t xml:space="preserve"> </w:t>
      </w:r>
      <w:r>
        <w:t>2194496, pg. 3).</w:t>
      </w:r>
    </w:p>
    <w:p w:rsidR="0075192C" w:rsidRDefault="00B93CA5">
      <w:pPr>
        <w:pStyle w:val="Corpodetexto"/>
        <w:spacing w:before="200"/>
        <w:ind w:right="907"/>
      </w:pPr>
      <w:r>
        <w:t>Conforme a Macrofunção 020335 - Reavaliação e Redução ao Valor Recuperável, quando o valor</w:t>
      </w:r>
      <w:r>
        <w:rPr>
          <w:spacing w:val="1"/>
        </w:rPr>
        <w:t xml:space="preserve"> </w:t>
      </w:r>
      <w:r>
        <w:t xml:space="preserve">apurado da reavaliação for maior, devem ser </w:t>
      </w:r>
      <w:proofErr w:type="gramStart"/>
      <w:r>
        <w:t>realizados</w:t>
      </w:r>
      <w:proofErr w:type="gramEnd"/>
      <w:r>
        <w:t xml:space="preserve"> os seguintes registros: a débito da conta</w:t>
      </w:r>
      <w:r>
        <w:rPr>
          <w:spacing w:val="1"/>
        </w:rPr>
        <w:t xml:space="preserve"> </w:t>
      </w:r>
      <w:r>
        <w:t>12311.XX.YY</w:t>
      </w:r>
      <w:r>
        <w:rPr>
          <w:spacing w:val="7"/>
        </w:rPr>
        <w:t xml:space="preserve"> </w:t>
      </w:r>
      <w:r>
        <w:t>-</w:t>
      </w:r>
      <w:r>
        <w:rPr>
          <w:spacing w:val="8"/>
        </w:rPr>
        <w:t xml:space="preserve"> </w:t>
      </w:r>
      <w:r>
        <w:t>BENS</w:t>
      </w:r>
      <w:r>
        <w:rPr>
          <w:spacing w:val="8"/>
        </w:rPr>
        <w:t xml:space="preserve"> </w:t>
      </w:r>
      <w:r>
        <w:t>MÓVEIS</w:t>
      </w:r>
      <w:r>
        <w:rPr>
          <w:spacing w:val="8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crédito</w:t>
      </w:r>
      <w:r>
        <w:rPr>
          <w:spacing w:val="8"/>
        </w:rPr>
        <w:t xml:space="preserve"> </w:t>
      </w:r>
      <w:r>
        <w:t>na</w:t>
      </w:r>
      <w:r>
        <w:rPr>
          <w:spacing w:val="8"/>
        </w:rPr>
        <w:t xml:space="preserve"> </w:t>
      </w:r>
      <w:r>
        <w:t>conta</w:t>
      </w:r>
      <w:r>
        <w:rPr>
          <w:spacing w:val="8"/>
        </w:rPr>
        <w:t xml:space="preserve"> </w:t>
      </w:r>
      <w:r>
        <w:t>23611.03.00</w:t>
      </w:r>
      <w:r>
        <w:rPr>
          <w:spacing w:val="8"/>
        </w:rPr>
        <w:t xml:space="preserve"> </w:t>
      </w:r>
      <w:r>
        <w:t>-</w:t>
      </w:r>
      <w:r>
        <w:rPr>
          <w:spacing w:val="8"/>
        </w:rPr>
        <w:t xml:space="preserve"> </w:t>
      </w:r>
      <w:r>
        <w:t>REAVALIAÇÃO</w:t>
      </w:r>
      <w:r>
        <w:rPr>
          <w:spacing w:val="8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BENS</w:t>
      </w:r>
    </w:p>
    <w:p w:rsidR="0075192C" w:rsidRDefault="00B93CA5">
      <w:pPr>
        <w:pStyle w:val="Corpodetexto"/>
        <w:ind w:right="909"/>
      </w:pPr>
      <w:r>
        <w:t xml:space="preserve">MÓVEIS. Quando o valor apurado da reavaliação for menor: </w:t>
      </w:r>
      <w:proofErr w:type="gramStart"/>
      <w:r>
        <w:t>a débito</w:t>
      </w:r>
      <w:proofErr w:type="gramEnd"/>
      <w:r>
        <w:t xml:space="preserve"> na conta</w:t>
      </w:r>
      <w:r>
        <w:rPr>
          <w:spacing w:val="1"/>
        </w:rPr>
        <w:t xml:space="preserve"> </w:t>
      </w:r>
      <w:r>
        <w:t>36111.01.00 -</w:t>
      </w:r>
      <w:r>
        <w:rPr>
          <w:spacing w:val="1"/>
        </w:rPr>
        <w:t xml:space="preserve"> </w:t>
      </w:r>
      <w:r>
        <w:t>REAVALIAÇÃO DE BENS MÓVEIS e a crédito na conta na conta 12311.XX.YY - BENS</w:t>
      </w:r>
      <w:r>
        <w:rPr>
          <w:spacing w:val="1"/>
        </w:rPr>
        <w:t xml:space="preserve"> </w:t>
      </w:r>
      <w:r>
        <w:t>MÓVEIS.</w:t>
      </w:r>
    </w:p>
    <w:p w:rsidR="0075192C" w:rsidRDefault="00B93CA5">
      <w:pPr>
        <w:pStyle w:val="Ttulo2"/>
      </w:pPr>
      <w:r>
        <w:t>Critério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b/>
          <w:i/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78" style="width:474.4pt;height:.55pt;mso-position-horizontal-relative:char;mso-position-vertical-relative:line" coordsize="9488,11">
            <v:line id="_x0000_s1179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12"/>
        <w:jc w:val="left"/>
      </w:pPr>
      <w:r>
        <w:rPr>
          <w:color w:val="1154CC"/>
          <w:u w:val="single" w:color="1154CC"/>
        </w:rPr>
        <w:t>Macrofunção</w:t>
      </w:r>
      <w:r>
        <w:rPr>
          <w:color w:val="1154CC"/>
          <w:spacing w:val="58"/>
          <w:u w:val="single" w:color="1154CC"/>
        </w:rPr>
        <w:t xml:space="preserve"> </w:t>
      </w:r>
      <w:r>
        <w:rPr>
          <w:color w:val="1154CC"/>
          <w:u w:val="single" w:color="1154CC"/>
        </w:rPr>
        <w:t>SIAFI</w:t>
      </w:r>
      <w:r>
        <w:rPr>
          <w:color w:val="1154CC"/>
          <w:spacing w:val="59"/>
          <w:u w:val="single" w:color="1154CC"/>
        </w:rPr>
        <w:t xml:space="preserve"> </w:t>
      </w:r>
      <w:r>
        <w:rPr>
          <w:color w:val="1154CC"/>
          <w:u w:val="single" w:color="1154CC"/>
        </w:rPr>
        <w:t>020335,</w:t>
      </w:r>
      <w:r>
        <w:rPr>
          <w:color w:val="1154CC"/>
          <w:spacing w:val="58"/>
          <w:u w:val="single" w:color="1154CC"/>
        </w:rPr>
        <w:t xml:space="preserve"> </w:t>
      </w:r>
      <w:r>
        <w:rPr>
          <w:color w:val="1154CC"/>
          <w:u w:val="single" w:color="1154CC"/>
        </w:rPr>
        <w:t>item</w:t>
      </w:r>
      <w:r>
        <w:rPr>
          <w:color w:val="1154CC"/>
          <w:spacing w:val="59"/>
          <w:u w:val="single" w:color="1154CC"/>
        </w:rPr>
        <w:t xml:space="preserve"> </w:t>
      </w:r>
      <w:r>
        <w:rPr>
          <w:color w:val="1154CC"/>
          <w:u w:val="single" w:color="1154CC"/>
        </w:rPr>
        <w:t>5.2</w:t>
      </w:r>
      <w:r>
        <w:t>;</w:t>
      </w:r>
      <w:r>
        <w:rPr>
          <w:spacing w:val="59"/>
        </w:rPr>
        <w:t xml:space="preserve"> </w:t>
      </w:r>
      <w:r>
        <w:rPr>
          <w:color w:val="1154CC"/>
          <w:u w:val="single" w:color="1154CC"/>
        </w:rPr>
        <w:t>Manual</w:t>
      </w:r>
      <w:r>
        <w:rPr>
          <w:color w:val="1154CC"/>
          <w:spacing w:val="58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59"/>
          <w:u w:val="single" w:color="1154CC"/>
        </w:rPr>
        <w:t xml:space="preserve"> </w:t>
      </w:r>
      <w:r>
        <w:rPr>
          <w:color w:val="1154CC"/>
          <w:u w:val="single" w:color="1154CC"/>
        </w:rPr>
        <w:t>Contabilidade</w:t>
      </w:r>
      <w:r>
        <w:rPr>
          <w:color w:val="1154CC"/>
          <w:spacing w:val="59"/>
          <w:u w:val="single" w:color="1154CC"/>
        </w:rPr>
        <w:t xml:space="preserve"> </w:t>
      </w:r>
      <w:r>
        <w:rPr>
          <w:color w:val="1154CC"/>
          <w:u w:val="single" w:color="1154CC"/>
        </w:rPr>
        <w:t>aplicado</w:t>
      </w:r>
      <w:r>
        <w:rPr>
          <w:color w:val="1154CC"/>
          <w:spacing w:val="58"/>
          <w:u w:val="single" w:color="1154CC"/>
        </w:rPr>
        <w:t xml:space="preserve"> </w:t>
      </w:r>
      <w:r>
        <w:rPr>
          <w:color w:val="1154CC"/>
          <w:u w:val="single" w:color="1154CC"/>
        </w:rPr>
        <w:t>ao</w:t>
      </w:r>
      <w:r>
        <w:rPr>
          <w:color w:val="1154CC"/>
          <w:spacing w:val="59"/>
          <w:u w:val="single" w:color="1154CC"/>
        </w:rPr>
        <w:t xml:space="preserve"> </w:t>
      </w:r>
      <w:r>
        <w:rPr>
          <w:color w:val="1154CC"/>
          <w:u w:val="single" w:color="1154CC"/>
        </w:rPr>
        <w:t>setor</w:t>
      </w:r>
      <w:r>
        <w:rPr>
          <w:color w:val="1154CC"/>
          <w:spacing w:val="58"/>
          <w:u w:val="single" w:color="1154CC"/>
        </w:rPr>
        <w:t xml:space="preserve"> </w:t>
      </w:r>
      <w:r>
        <w:rPr>
          <w:color w:val="1154CC"/>
          <w:u w:val="single" w:color="1154CC"/>
        </w:rPr>
        <w:t>público</w:t>
      </w:r>
      <w:r>
        <w:rPr>
          <w:color w:val="1154CC"/>
          <w:spacing w:val="44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-57"/>
        </w:rPr>
        <w:t xml:space="preserve"> </w:t>
      </w:r>
      <w:r>
        <w:rPr>
          <w:color w:val="1154CC"/>
          <w:u w:val="single" w:color="1154CC"/>
        </w:rPr>
        <w:t>MCASP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9ª Edição, item 11.4</w:t>
      </w:r>
      <w:r>
        <w:t>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</w:pPr>
      <w:r>
        <w:rPr>
          <w:color w:val="1154CC"/>
          <w:u w:val="single" w:color="1154CC"/>
        </w:rPr>
        <w:t>Conta</w:t>
      </w:r>
      <w:r>
        <w:rPr>
          <w:color w:val="1154CC"/>
          <w:spacing w:val="42"/>
          <w:u w:val="single" w:color="1154CC"/>
        </w:rPr>
        <w:t xml:space="preserve"> </w:t>
      </w:r>
      <w:r>
        <w:rPr>
          <w:color w:val="1154CC"/>
          <w:u w:val="single" w:color="1154CC"/>
        </w:rPr>
        <w:t>123810100</w:t>
      </w:r>
      <w:r>
        <w:rPr>
          <w:color w:val="1154CC"/>
          <w:spacing w:val="43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29"/>
          <w:u w:val="single" w:color="1154CC"/>
        </w:rPr>
        <w:t xml:space="preserve"> </w:t>
      </w:r>
      <w:r>
        <w:rPr>
          <w:color w:val="1154CC"/>
          <w:u w:val="single" w:color="1154CC"/>
        </w:rPr>
        <w:t>P123110503</w:t>
      </w:r>
      <w:r>
        <w:rPr>
          <w:color w:val="1154CC"/>
          <w:spacing w:val="28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28"/>
          <w:u w:val="single" w:color="1154CC"/>
        </w:rPr>
        <w:t xml:space="preserve"> </w:t>
      </w:r>
      <w:r>
        <w:rPr>
          <w:color w:val="1154CC"/>
          <w:u w:val="single" w:color="1154CC"/>
        </w:rPr>
        <w:t>DEPRECIAÇÃO</w:t>
      </w:r>
      <w:r>
        <w:rPr>
          <w:color w:val="1154CC"/>
          <w:spacing w:val="28"/>
          <w:u w:val="single" w:color="1154CC"/>
        </w:rPr>
        <w:t xml:space="preserve"> </w:t>
      </w:r>
      <w:r>
        <w:rPr>
          <w:color w:val="1154CC"/>
          <w:u w:val="single" w:color="1154CC"/>
        </w:rPr>
        <w:t>ACUMULADA</w:t>
      </w:r>
      <w:r>
        <w:t>,</w:t>
      </w:r>
      <w:r>
        <w:rPr>
          <w:spacing w:val="29"/>
        </w:rPr>
        <w:t xml:space="preserve"> </w:t>
      </w:r>
      <w:r>
        <w:rPr>
          <w:color w:val="1154CC"/>
          <w:u w:val="single" w:color="1154CC"/>
        </w:rPr>
        <w:t>123110503</w:t>
      </w:r>
      <w:r>
        <w:rPr>
          <w:color w:val="1154CC"/>
          <w:spacing w:val="28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28"/>
          <w:u w:val="single" w:color="1154CC"/>
        </w:rPr>
        <w:t xml:space="preserve"> </w:t>
      </w:r>
      <w:proofErr w:type="gramStart"/>
      <w:r>
        <w:rPr>
          <w:color w:val="1154CC"/>
          <w:u w:val="single" w:color="1154CC"/>
        </w:rPr>
        <w:t>VEICULOS</w:t>
      </w:r>
      <w:proofErr w:type="gramEnd"/>
    </w:p>
    <w:p w:rsidR="0075192C" w:rsidRDefault="00B93CA5">
      <w:pPr>
        <w:pStyle w:val="Corpodetexto"/>
        <w:ind w:right="912"/>
        <w:rPr>
          <w:b/>
          <w:i/>
        </w:rPr>
      </w:pPr>
      <w:r>
        <w:rPr>
          <w:color w:val="1154CC"/>
          <w:u w:val="single" w:color="1154CC"/>
        </w:rPr>
        <w:t>DE TRAÇÃO MECÂNICA</w:t>
      </w:r>
      <w:r>
        <w:t xml:space="preserve">, </w:t>
      </w:r>
      <w:r>
        <w:rPr>
          <w:color w:val="1154CC"/>
          <w:u w:val="single" w:color="1154CC"/>
        </w:rPr>
        <w:t xml:space="preserve">SEI nº 0020700-40.2022, Doc 2194496, pg </w:t>
      </w:r>
      <w:proofErr w:type="gramStart"/>
      <w:r>
        <w:rPr>
          <w:color w:val="1154CC"/>
          <w:u w:val="single" w:color="1154CC"/>
        </w:rPr>
        <w:t>3</w:t>
      </w:r>
      <w:proofErr w:type="gramEnd"/>
      <w:r>
        <w:t xml:space="preserve">; </w:t>
      </w:r>
      <w:r>
        <w:rPr>
          <w:color w:val="1154CC"/>
          <w:u w:val="single" w:color="1154CC"/>
        </w:rPr>
        <w:t>Evidência valor da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depreciação, reavaliação e redução veículos</w:t>
      </w:r>
      <w:r>
        <w:t xml:space="preserve">; </w:t>
      </w:r>
      <w:r>
        <w:rPr>
          <w:color w:val="1154CC"/>
          <w:u w:val="single" w:color="1154CC"/>
        </w:rPr>
        <w:t>Depreciação remanescente de veículos</w:t>
      </w:r>
      <w:r>
        <w:rPr>
          <w:b/>
          <w:i/>
        </w:rPr>
        <w:t>.</w:t>
      </w:r>
    </w:p>
    <w:p w:rsidR="0075192C" w:rsidRDefault="00B93CA5">
      <w:pPr>
        <w:pStyle w:val="Ttulo2"/>
        <w:jc w:val="both"/>
      </w:pPr>
      <w:r>
        <w:t>Proposta de encaminhamento</w:t>
      </w:r>
    </w:p>
    <w:p w:rsidR="0075192C" w:rsidRDefault="00B93CA5">
      <w:pPr>
        <w:pStyle w:val="Corpodetexto"/>
        <w:spacing w:before="41"/>
        <w:ind w:right="917"/>
      </w:pPr>
      <w:r>
        <w:t>Recomendar</w:t>
      </w:r>
      <w:r>
        <w:rPr>
          <w:spacing w:val="42"/>
        </w:rPr>
        <w:t xml:space="preserve"> </w:t>
      </w:r>
      <w:r>
        <w:t>à</w:t>
      </w:r>
      <w:r>
        <w:rPr>
          <w:spacing w:val="43"/>
        </w:rPr>
        <w:t xml:space="preserve"> </w:t>
      </w:r>
      <w:r>
        <w:t>SGA</w:t>
      </w:r>
      <w:r>
        <w:rPr>
          <w:spacing w:val="43"/>
        </w:rPr>
        <w:t xml:space="preserve"> </w:t>
      </w:r>
      <w:r>
        <w:t>que,</w:t>
      </w:r>
      <w:r>
        <w:rPr>
          <w:spacing w:val="43"/>
        </w:rPr>
        <w:t xml:space="preserve"> </w:t>
      </w:r>
      <w:r>
        <w:t>em</w:t>
      </w:r>
      <w:r>
        <w:rPr>
          <w:spacing w:val="43"/>
        </w:rPr>
        <w:t xml:space="preserve"> </w:t>
      </w:r>
      <w:r>
        <w:t>parceria</w:t>
      </w:r>
      <w:r>
        <w:rPr>
          <w:spacing w:val="43"/>
        </w:rPr>
        <w:t xml:space="preserve"> </w:t>
      </w:r>
      <w:r>
        <w:t>com</w:t>
      </w:r>
      <w:r>
        <w:rPr>
          <w:spacing w:val="43"/>
        </w:rPr>
        <w:t xml:space="preserve"> </w:t>
      </w:r>
      <w:r>
        <w:t>a</w:t>
      </w:r>
      <w:r>
        <w:rPr>
          <w:spacing w:val="43"/>
        </w:rPr>
        <w:t xml:space="preserve"> </w:t>
      </w:r>
      <w:r>
        <w:t>SOF,</w:t>
      </w:r>
      <w:r>
        <w:rPr>
          <w:spacing w:val="43"/>
        </w:rPr>
        <w:t xml:space="preserve"> </w:t>
      </w:r>
      <w:r>
        <w:t>no</w:t>
      </w:r>
      <w:r>
        <w:rPr>
          <w:spacing w:val="42"/>
        </w:rPr>
        <w:t xml:space="preserve"> </w:t>
      </w:r>
      <w:r>
        <w:t>prazo</w:t>
      </w:r>
      <w:r>
        <w:rPr>
          <w:spacing w:val="43"/>
        </w:rPr>
        <w:t xml:space="preserve"> </w:t>
      </w:r>
      <w:r>
        <w:t>de</w:t>
      </w:r>
      <w:r>
        <w:rPr>
          <w:spacing w:val="43"/>
        </w:rPr>
        <w:t xml:space="preserve"> </w:t>
      </w:r>
      <w:r>
        <w:t>30</w:t>
      </w:r>
      <w:r>
        <w:rPr>
          <w:spacing w:val="43"/>
        </w:rPr>
        <w:t xml:space="preserve"> </w:t>
      </w:r>
      <w:r>
        <w:t>dias,</w:t>
      </w:r>
      <w:r>
        <w:rPr>
          <w:spacing w:val="43"/>
        </w:rPr>
        <w:t xml:space="preserve"> </w:t>
      </w:r>
      <w:r>
        <w:t>efetue</w:t>
      </w:r>
      <w:r>
        <w:rPr>
          <w:spacing w:val="43"/>
        </w:rPr>
        <w:t xml:space="preserve"> </w:t>
      </w:r>
      <w:r>
        <w:t>o</w:t>
      </w:r>
      <w:r>
        <w:rPr>
          <w:spacing w:val="28"/>
        </w:rPr>
        <w:t xml:space="preserve"> </w:t>
      </w:r>
      <w:r>
        <w:t>registro</w:t>
      </w:r>
      <w:r>
        <w:rPr>
          <w:spacing w:val="28"/>
        </w:rPr>
        <w:t xml:space="preserve"> </w:t>
      </w:r>
      <w:r>
        <w:t>dos</w:t>
      </w:r>
      <w:r>
        <w:rPr>
          <w:spacing w:val="-57"/>
        </w:rPr>
        <w:t xml:space="preserve"> </w:t>
      </w:r>
      <w:r>
        <w:t>valores</w:t>
      </w:r>
      <w:r>
        <w:rPr>
          <w:spacing w:val="28"/>
        </w:rPr>
        <w:t xml:space="preserve"> </w:t>
      </w:r>
      <w:r>
        <w:t>apurados</w:t>
      </w:r>
      <w:r>
        <w:rPr>
          <w:spacing w:val="29"/>
        </w:rPr>
        <w:t xml:space="preserve"> </w:t>
      </w:r>
      <w:r>
        <w:t>na</w:t>
      </w:r>
      <w:r>
        <w:rPr>
          <w:spacing w:val="29"/>
        </w:rPr>
        <w:t xml:space="preserve"> </w:t>
      </w:r>
      <w:r>
        <w:t>reavaliação</w:t>
      </w:r>
      <w:r>
        <w:rPr>
          <w:spacing w:val="28"/>
        </w:rPr>
        <w:t xml:space="preserve"> </w:t>
      </w:r>
      <w:r>
        <w:t>e</w:t>
      </w:r>
      <w:r>
        <w:rPr>
          <w:spacing w:val="29"/>
        </w:rPr>
        <w:t xml:space="preserve"> </w:t>
      </w:r>
      <w:r>
        <w:t>redução</w:t>
      </w:r>
      <w:r>
        <w:rPr>
          <w:spacing w:val="14"/>
        </w:rPr>
        <w:t xml:space="preserve"> </w:t>
      </w:r>
      <w:r>
        <w:t>ao</w:t>
      </w:r>
      <w:r>
        <w:rPr>
          <w:spacing w:val="14"/>
        </w:rPr>
        <w:t xml:space="preserve"> </w:t>
      </w:r>
      <w:r>
        <w:t>valor</w:t>
      </w:r>
      <w:r>
        <w:rPr>
          <w:spacing w:val="14"/>
        </w:rPr>
        <w:t xml:space="preserve"> </w:t>
      </w:r>
      <w:r>
        <w:t>recuperável</w:t>
      </w:r>
      <w:r>
        <w:rPr>
          <w:spacing w:val="14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veículos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tração</w:t>
      </w:r>
      <w:r>
        <w:rPr>
          <w:spacing w:val="14"/>
        </w:rPr>
        <w:t xml:space="preserve"> </w:t>
      </w:r>
      <w:r>
        <w:t>mecânica</w:t>
      </w:r>
      <w:r>
        <w:rPr>
          <w:spacing w:val="-58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conta 123110503 de forma a sanar</w:t>
      </w:r>
      <w:r>
        <w:rPr>
          <w:spacing w:val="-1"/>
        </w:rPr>
        <w:t xml:space="preserve"> </w:t>
      </w:r>
      <w:r>
        <w:t>as inconsistências encontradas.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numPr>
          <w:ilvl w:val="2"/>
          <w:numId w:val="14"/>
        </w:numPr>
        <w:tabs>
          <w:tab w:val="left" w:pos="814"/>
        </w:tabs>
        <w:spacing w:before="0"/>
        <w:ind w:hanging="541"/>
      </w:pPr>
      <w:r>
        <w:rPr>
          <w:u w:val="single"/>
        </w:rPr>
        <w:t>- Bens móveis não localizados nas unidades administrativas responsáveis.</w:t>
      </w:r>
    </w:p>
    <w:p w:rsidR="0075192C" w:rsidRDefault="00B93CA5">
      <w:pPr>
        <w:pStyle w:val="Corpodetexto"/>
        <w:spacing w:before="200"/>
        <w:ind w:right="911"/>
      </w:pPr>
      <w:r>
        <w:t>Da</w:t>
      </w:r>
      <w:r>
        <w:rPr>
          <w:spacing w:val="43"/>
        </w:rPr>
        <w:t xml:space="preserve"> </w:t>
      </w:r>
      <w:r>
        <w:t>análise</w:t>
      </w:r>
      <w:r>
        <w:rPr>
          <w:spacing w:val="44"/>
        </w:rPr>
        <w:t xml:space="preserve"> </w:t>
      </w:r>
      <w:r>
        <w:t>do</w:t>
      </w:r>
      <w:r>
        <w:rPr>
          <w:spacing w:val="44"/>
        </w:rPr>
        <w:t xml:space="preserve"> </w:t>
      </w:r>
      <w:r>
        <w:t>Relatório</w:t>
      </w:r>
      <w:r>
        <w:rPr>
          <w:spacing w:val="44"/>
        </w:rPr>
        <w:t xml:space="preserve"> </w:t>
      </w:r>
      <w:r>
        <w:t>Analítico</w:t>
      </w:r>
      <w:r>
        <w:rPr>
          <w:spacing w:val="44"/>
        </w:rPr>
        <w:t xml:space="preserve"> </w:t>
      </w:r>
      <w:r>
        <w:t>de</w:t>
      </w:r>
      <w:r>
        <w:rPr>
          <w:spacing w:val="44"/>
        </w:rPr>
        <w:t xml:space="preserve"> </w:t>
      </w:r>
      <w:r>
        <w:t>Bens</w:t>
      </w:r>
      <w:r>
        <w:rPr>
          <w:spacing w:val="44"/>
        </w:rPr>
        <w:t xml:space="preserve"> </w:t>
      </w:r>
      <w:r>
        <w:t>Móveis</w:t>
      </w:r>
      <w:r>
        <w:rPr>
          <w:spacing w:val="44"/>
        </w:rPr>
        <w:t xml:space="preserve"> </w:t>
      </w:r>
      <w:r>
        <w:t>(Ordenado</w:t>
      </w:r>
      <w:r>
        <w:rPr>
          <w:spacing w:val="44"/>
        </w:rPr>
        <w:t xml:space="preserve"> </w:t>
      </w:r>
      <w:r>
        <w:t>Por</w:t>
      </w:r>
      <w:r>
        <w:rPr>
          <w:spacing w:val="29"/>
        </w:rPr>
        <w:t xml:space="preserve"> </w:t>
      </w:r>
      <w:r>
        <w:t>Patrimônio</w:t>
      </w:r>
      <w:r>
        <w:rPr>
          <w:spacing w:val="29"/>
        </w:rPr>
        <w:t xml:space="preserve"> </w:t>
      </w:r>
      <w:r>
        <w:t>-</w:t>
      </w:r>
      <w:r>
        <w:rPr>
          <w:spacing w:val="29"/>
        </w:rPr>
        <w:t xml:space="preserve"> </w:t>
      </w:r>
      <w:r>
        <w:t>Agrupado</w:t>
      </w:r>
      <w:r>
        <w:rPr>
          <w:spacing w:val="29"/>
        </w:rPr>
        <w:t xml:space="preserve"> </w:t>
      </w:r>
      <w:r>
        <w:t>por</w:t>
      </w:r>
      <w:r>
        <w:rPr>
          <w:spacing w:val="-58"/>
        </w:rPr>
        <w:t xml:space="preserve"> </w:t>
      </w:r>
      <w:r>
        <w:t>U.A)</w:t>
      </w:r>
      <w:r>
        <w:rPr>
          <w:spacing w:val="43"/>
        </w:rPr>
        <w:t xml:space="preserve"> </w:t>
      </w:r>
      <w:r>
        <w:t>do</w:t>
      </w:r>
      <w:r>
        <w:rPr>
          <w:spacing w:val="43"/>
        </w:rPr>
        <w:t xml:space="preserve"> </w:t>
      </w:r>
      <w:r>
        <w:t>ASIWEB</w:t>
      </w:r>
      <w:r>
        <w:rPr>
          <w:spacing w:val="44"/>
        </w:rPr>
        <w:t xml:space="preserve"> </w:t>
      </w:r>
      <w:r>
        <w:t>da</w:t>
      </w:r>
      <w:r>
        <w:rPr>
          <w:spacing w:val="43"/>
        </w:rPr>
        <w:t xml:space="preserve"> </w:t>
      </w:r>
      <w:r>
        <w:t>ASSESD,</w:t>
      </w:r>
      <w:r>
        <w:rPr>
          <w:spacing w:val="43"/>
        </w:rPr>
        <w:t xml:space="preserve"> </w:t>
      </w:r>
      <w:r>
        <w:t>SPL,</w:t>
      </w:r>
      <w:r>
        <w:rPr>
          <w:spacing w:val="29"/>
        </w:rPr>
        <w:t xml:space="preserve"> </w:t>
      </w:r>
      <w:r>
        <w:t>GAB-SPL,</w:t>
      </w:r>
      <w:r>
        <w:rPr>
          <w:spacing w:val="29"/>
        </w:rPr>
        <w:t xml:space="preserve"> </w:t>
      </w:r>
      <w:r>
        <w:t>COPEG,</w:t>
      </w:r>
      <w:r>
        <w:rPr>
          <w:spacing w:val="28"/>
        </w:rPr>
        <w:t xml:space="preserve"> </w:t>
      </w:r>
      <w:r>
        <w:t>ASSCR,</w:t>
      </w:r>
      <w:r>
        <w:rPr>
          <w:spacing w:val="29"/>
        </w:rPr>
        <w:t xml:space="preserve"> </w:t>
      </w:r>
      <w:r>
        <w:t>GAB-CRE,</w:t>
      </w:r>
      <w:r>
        <w:rPr>
          <w:spacing w:val="28"/>
        </w:rPr>
        <w:t xml:space="preserve"> </w:t>
      </w:r>
      <w:r>
        <w:t>GAB-SJU,</w:t>
      </w:r>
      <w:r>
        <w:rPr>
          <w:spacing w:val="29"/>
        </w:rPr>
        <w:t xml:space="preserve"> </w:t>
      </w:r>
      <w:proofErr w:type="gramStart"/>
      <w:r>
        <w:t>no</w:t>
      </w:r>
      <w:proofErr w:type="gramEnd"/>
    </w:p>
    <w:p w:rsidR="0075192C" w:rsidRDefault="00B93CA5">
      <w:pPr>
        <w:pStyle w:val="Corpodetexto"/>
        <w:ind w:right="911"/>
      </w:pPr>
      <w:proofErr w:type="gramStart"/>
      <w:r>
        <w:t>período</w:t>
      </w:r>
      <w:proofErr w:type="gramEnd"/>
      <w:r>
        <w:rPr>
          <w:spacing w:val="1"/>
        </w:rPr>
        <w:t xml:space="preserve"> </w:t>
      </w:r>
      <w:r>
        <w:t>de 12/09 a 21/09/2022, verificou-se que, dos 602 bens móveis (material permanente)</w:t>
      </w:r>
      <w:r>
        <w:rPr>
          <w:spacing w:val="1"/>
        </w:rPr>
        <w:t xml:space="preserve"> </w:t>
      </w:r>
      <w:r>
        <w:t>constantes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referidos</w:t>
      </w:r>
      <w:r>
        <w:rPr>
          <w:spacing w:val="1"/>
        </w:rPr>
        <w:t xml:space="preserve"> </w:t>
      </w:r>
      <w:r>
        <w:t>relatórios,</w:t>
      </w:r>
      <w:r>
        <w:rPr>
          <w:spacing w:val="1"/>
        </w:rPr>
        <w:t xml:space="preserve"> </w:t>
      </w:r>
      <w:r>
        <w:t>104</w:t>
      </w:r>
      <w:r>
        <w:rPr>
          <w:spacing w:val="1"/>
        </w:rPr>
        <w:t xml:space="preserve"> </w:t>
      </w:r>
      <w:r>
        <w:t>bens</w:t>
      </w:r>
      <w:r>
        <w:rPr>
          <w:spacing w:val="1"/>
        </w:rPr>
        <w:t xml:space="preserve"> </w:t>
      </w:r>
      <w:r>
        <w:t>(17,28%)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encontravam</w:t>
      </w:r>
      <w:r>
        <w:rPr>
          <w:spacing w:val="1"/>
        </w:rPr>
        <w:t xml:space="preserve"> </w:t>
      </w:r>
      <w:r>
        <w:t>localizados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respectivas unidades administrativas responsáveis conforme tabela abaixo:</w:t>
      </w:r>
    </w:p>
    <w:p w:rsidR="0075192C" w:rsidRDefault="0075192C">
      <w:pPr>
        <w:pStyle w:val="Corpodetexto"/>
        <w:ind w:left="0"/>
        <w:jc w:val="left"/>
        <w:rPr>
          <w:sz w:val="16"/>
        </w:rPr>
      </w:pP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0"/>
        <w:gridCol w:w="2360"/>
        <w:gridCol w:w="2340"/>
        <w:gridCol w:w="2360"/>
      </w:tblGrid>
      <w:tr w:rsidR="0075192C">
        <w:trPr>
          <w:trHeight w:val="579"/>
        </w:trPr>
        <w:tc>
          <w:tcPr>
            <w:tcW w:w="2360" w:type="dxa"/>
            <w:tcBorders>
              <w:left w:val="single" w:sz="8" w:space="0" w:color="CCCCCC"/>
            </w:tcBorders>
            <w:shd w:val="clear" w:color="auto" w:fill="DAE4F1"/>
          </w:tcPr>
          <w:p w:rsidR="0075192C" w:rsidRDefault="00B93CA5">
            <w:pPr>
              <w:pStyle w:val="TableParagraph"/>
              <w:spacing w:before="11"/>
              <w:ind w:left="80" w:right="57"/>
              <w:jc w:val="center"/>
              <w:rPr>
                <w:b/>
              </w:rPr>
            </w:pPr>
            <w:r>
              <w:rPr>
                <w:b/>
              </w:rPr>
              <w:t>Unidade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que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foi</w:t>
            </w:r>
          </w:p>
          <w:p w:rsidR="0075192C" w:rsidRDefault="00B93CA5">
            <w:pPr>
              <w:pStyle w:val="TableParagraph"/>
              <w:spacing w:before="37"/>
              <w:ind w:left="80" w:right="57"/>
              <w:jc w:val="center"/>
              <w:rPr>
                <w:b/>
              </w:rPr>
            </w:pPr>
            <w:proofErr w:type="gramStart"/>
            <w:r>
              <w:rPr>
                <w:b/>
              </w:rPr>
              <w:t>inspecionada</w:t>
            </w:r>
            <w:proofErr w:type="gramEnd"/>
          </w:p>
        </w:tc>
        <w:tc>
          <w:tcPr>
            <w:tcW w:w="2360" w:type="dxa"/>
            <w:shd w:val="clear" w:color="auto" w:fill="DAE4F1"/>
          </w:tcPr>
          <w:p w:rsidR="0075192C" w:rsidRDefault="00B93CA5">
            <w:pPr>
              <w:pStyle w:val="TableParagraph"/>
              <w:spacing w:before="11"/>
              <w:ind w:left="70" w:right="57"/>
              <w:jc w:val="center"/>
              <w:rPr>
                <w:b/>
              </w:rPr>
            </w:pPr>
            <w:r>
              <w:rPr>
                <w:b/>
              </w:rPr>
              <w:t>Quantitativo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bens</w:t>
            </w:r>
          </w:p>
          <w:p w:rsidR="0075192C" w:rsidRDefault="00B93CA5">
            <w:pPr>
              <w:pStyle w:val="TableParagraph"/>
              <w:spacing w:before="37"/>
              <w:ind w:left="70" w:right="57"/>
              <w:jc w:val="center"/>
              <w:rPr>
                <w:b/>
              </w:rPr>
            </w:pPr>
            <w:proofErr w:type="gramStart"/>
            <w:r>
              <w:rPr>
                <w:b/>
              </w:rPr>
              <w:t>analisados</w:t>
            </w:r>
            <w:proofErr w:type="gramEnd"/>
          </w:p>
        </w:tc>
        <w:tc>
          <w:tcPr>
            <w:tcW w:w="2340" w:type="dxa"/>
            <w:shd w:val="clear" w:color="auto" w:fill="DAE4F1"/>
          </w:tcPr>
          <w:p w:rsidR="0075192C" w:rsidRDefault="00B93CA5">
            <w:pPr>
              <w:pStyle w:val="TableParagraph"/>
              <w:spacing w:before="11"/>
              <w:ind w:left="179" w:right="156"/>
              <w:jc w:val="center"/>
              <w:rPr>
                <w:b/>
              </w:rPr>
            </w:pPr>
            <w:r>
              <w:rPr>
                <w:b/>
              </w:rPr>
              <w:t>Quantitativo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bens</w:t>
            </w:r>
          </w:p>
          <w:p w:rsidR="0075192C" w:rsidRDefault="00B93CA5">
            <w:pPr>
              <w:pStyle w:val="TableParagraph"/>
              <w:spacing w:before="37"/>
              <w:ind w:left="179" w:right="156"/>
              <w:jc w:val="center"/>
              <w:rPr>
                <w:b/>
              </w:rPr>
            </w:pPr>
            <w:proofErr w:type="gramStart"/>
            <w:r>
              <w:rPr>
                <w:b/>
              </w:rPr>
              <w:t>não</w:t>
            </w:r>
            <w:proofErr w:type="gramEnd"/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encontrados</w:t>
            </w:r>
          </w:p>
        </w:tc>
        <w:tc>
          <w:tcPr>
            <w:tcW w:w="2360" w:type="dxa"/>
            <w:shd w:val="clear" w:color="auto" w:fill="DAE4F1"/>
          </w:tcPr>
          <w:p w:rsidR="0075192C" w:rsidRDefault="00B93CA5">
            <w:pPr>
              <w:pStyle w:val="TableParagraph"/>
              <w:spacing w:before="11"/>
              <w:ind w:left="90" w:right="57"/>
              <w:jc w:val="center"/>
              <w:rPr>
                <w:b/>
              </w:rPr>
            </w:pPr>
            <w:r>
              <w:rPr>
                <w:b/>
              </w:rPr>
              <w:t>Percentual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bens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não</w:t>
            </w:r>
          </w:p>
          <w:p w:rsidR="0075192C" w:rsidRDefault="00B93CA5">
            <w:pPr>
              <w:pStyle w:val="TableParagraph"/>
              <w:spacing w:before="37"/>
              <w:ind w:left="90" w:right="57"/>
              <w:jc w:val="center"/>
              <w:rPr>
                <w:b/>
              </w:rPr>
            </w:pPr>
            <w:proofErr w:type="gramStart"/>
            <w:r>
              <w:rPr>
                <w:b/>
              </w:rPr>
              <w:t>localizados</w:t>
            </w:r>
            <w:proofErr w:type="gramEnd"/>
          </w:p>
        </w:tc>
      </w:tr>
      <w:tr w:rsidR="0075192C">
        <w:trPr>
          <w:trHeight w:val="280"/>
        </w:trPr>
        <w:tc>
          <w:tcPr>
            <w:tcW w:w="2360" w:type="dxa"/>
            <w:tcBorders>
              <w:left w:val="single" w:sz="8" w:space="0" w:color="CCCCCC"/>
            </w:tcBorders>
          </w:tcPr>
          <w:p w:rsidR="0075192C" w:rsidRDefault="00B93CA5">
            <w:pPr>
              <w:pStyle w:val="TableParagraph"/>
              <w:spacing w:before="7" w:line="252" w:lineRule="exact"/>
              <w:ind w:left="80" w:right="57"/>
              <w:jc w:val="center"/>
            </w:pPr>
            <w:r>
              <w:rPr>
                <w:color w:val="1154CC"/>
                <w:u w:val="single" w:color="1154CC"/>
              </w:rPr>
              <w:t>ASSESD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7" w:line="252" w:lineRule="exact"/>
              <w:ind w:left="1011"/>
            </w:pPr>
            <w:r>
              <w:t>205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7" w:line="252" w:lineRule="exact"/>
              <w:ind w:left="179" w:right="156"/>
              <w:jc w:val="center"/>
            </w:pPr>
            <w:r>
              <w:t>38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7" w:line="252" w:lineRule="exact"/>
              <w:ind w:left="90" w:right="57"/>
              <w:jc w:val="center"/>
            </w:pPr>
            <w:r>
              <w:t>18,54%</w:t>
            </w:r>
          </w:p>
        </w:tc>
      </w:tr>
      <w:tr w:rsidR="0075192C">
        <w:trPr>
          <w:trHeight w:val="300"/>
        </w:trPr>
        <w:tc>
          <w:tcPr>
            <w:tcW w:w="2360" w:type="dxa"/>
            <w:tcBorders>
              <w:left w:val="single" w:sz="8" w:space="0" w:color="CCCCCC"/>
            </w:tcBorders>
          </w:tcPr>
          <w:p w:rsidR="0075192C" w:rsidRDefault="00B93CA5">
            <w:pPr>
              <w:pStyle w:val="TableParagraph"/>
              <w:spacing w:before="13"/>
              <w:ind w:left="80" w:right="57"/>
              <w:jc w:val="center"/>
            </w:pPr>
            <w:r>
              <w:rPr>
                <w:color w:val="1154CC"/>
                <w:u w:val="single" w:color="1154CC"/>
              </w:rPr>
              <w:t>SPL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3"/>
              <w:ind w:left="1066"/>
            </w:pPr>
            <w:r>
              <w:t>24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3"/>
              <w:ind w:left="23"/>
              <w:jc w:val="center"/>
            </w:pPr>
            <w:proofErr w:type="gramStart"/>
            <w:r>
              <w:t>5</w:t>
            </w:r>
            <w:proofErr w:type="gramEnd"/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3"/>
              <w:ind w:left="90" w:right="57"/>
              <w:jc w:val="center"/>
            </w:pPr>
            <w:r>
              <w:t>20,83%</w:t>
            </w:r>
          </w:p>
        </w:tc>
      </w:tr>
      <w:tr w:rsidR="0075192C">
        <w:trPr>
          <w:trHeight w:val="280"/>
        </w:trPr>
        <w:tc>
          <w:tcPr>
            <w:tcW w:w="2360" w:type="dxa"/>
            <w:tcBorders>
              <w:left w:val="single" w:sz="8" w:space="0" w:color="CCCCCC"/>
            </w:tcBorders>
          </w:tcPr>
          <w:p w:rsidR="0075192C" w:rsidRDefault="00B93CA5">
            <w:pPr>
              <w:pStyle w:val="TableParagraph"/>
              <w:spacing w:line="253" w:lineRule="exact"/>
              <w:ind w:left="80" w:right="57"/>
              <w:jc w:val="center"/>
            </w:pPr>
            <w:r>
              <w:rPr>
                <w:color w:val="1154CC"/>
                <w:u w:val="single" w:color="1154CC"/>
              </w:rPr>
              <w:t>SPL-GAB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line="253" w:lineRule="exact"/>
              <w:ind w:left="1066"/>
            </w:pPr>
            <w:r>
              <w:t>38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line="253" w:lineRule="exact"/>
              <w:ind w:left="23"/>
              <w:jc w:val="center"/>
            </w:pPr>
            <w:proofErr w:type="gramStart"/>
            <w:r>
              <w:t>6</w:t>
            </w:r>
            <w:proofErr w:type="gramEnd"/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line="253" w:lineRule="exact"/>
              <w:ind w:left="90" w:right="57"/>
              <w:jc w:val="center"/>
            </w:pPr>
            <w:r>
              <w:t>15,79%</w:t>
            </w:r>
          </w:p>
        </w:tc>
      </w:tr>
      <w:tr w:rsidR="0075192C">
        <w:trPr>
          <w:trHeight w:val="280"/>
        </w:trPr>
        <w:tc>
          <w:tcPr>
            <w:tcW w:w="2360" w:type="dxa"/>
            <w:tcBorders>
              <w:left w:val="single" w:sz="8" w:space="0" w:color="CCCCCC"/>
            </w:tcBorders>
          </w:tcPr>
          <w:p w:rsidR="0075192C" w:rsidRDefault="00B93CA5">
            <w:pPr>
              <w:pStyle w:val="TableParagraph"/>
              <w:spacing w:before="5"/>
              <w:ind w:left="80" w:right="57"/>
              <w:jc w:val="center"/>
            </w:pPr>
            <w:r>
              <w:rPr>
                <w:color w:val="1154CC"/>
                <w:u w:val="single" w:color="1154CC"/>
              </w:rPr>
              <w:t>SPL-COPEG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5"/>
              <w:ind w:left="1011"/>
            </w:pPr>
            <w:r>
              <w:t>145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5"/>
              <w:ind w:left="23"/>
              <w:jc w:val="center"/>
            </w:pPr>
            <w:proofErr w:type="gramStart"/>
            <w:r>
              <w:t>6</w:t>
            </w:r>
            <w:proofErr w:type="gramEnd"/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5"/>
              <w:ind w:left="90" w:right="57"/>
              <w:jc w:val="center"/>
            </w:pPr>
            <w:r>
              <w:t>4,14%</w:t>
            </w:r>
          </w:p>
        </w:tc>
      </w:tr>
      <w:tr w:rsidR="0075192C">
        <w:trPr>
          <w:trHeight w:val="300"/>
        </w:trPr>
        <w:tc>
          <w:tcPr>
            <w:tcW w:w="2360" w:type="dxa"/>
            <w:tcBorders>
              <w:left w:val="single" w:sz="8" w:space="0" w:color="CCCCCC"/>
            </w:tcBorders>
          </w:tcPr>
          <w:p w:rsidR="0075192C" w:rsidRDefault="00B93CA5">
            <w:pPr>
              <w:pStyle w:val="TableParagraph"/>
              <w:spacing w:before="11"/>
              <w:ind w:left="80" w:right="57"/>
              <w:jc w:val="center"/>
            </w:pPr>
            <w:r>
              <w:rPr>
                <w:color w:val="1154CC"/>
                <w:u w:val="single" w:color="1154CC"/>
              </w:rPr>
              <w:t>ASSCR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"/>
              <w:ind w:left="1066"/>
            </w:pPr>
            <w:r>
              <w:t>77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"/>
              <w:ind w:left="179" w:right="156"/>
              <w:jc w:val="center"/>
            </w:pPr>
            <w:r>
              <w:t>24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"/>
              <w:ind w:left="90" w:right="57"/>
              <w:jc w:val="center"/>
            </w:pPr>
            <w:r>
              <w:t>31,17%</w:t>
            </w:r>
          </w:p>
        </w:tc>
      </w:tr>
      <w:tr w:rsidR="0075192C">
        <w:trPr>
          <w:trHeight w:val="280"/>
        </w:trPr>
        <w:tc>
          <w:tcPr>
            <w:tcW w:w="2360" w:type="dxa"/>
            <w:tcBorders>
              <w:left w:val="single" w:sz="8" w:space="0" w:color="CCCCCC"/>
            </w:tcBorders>
          </w:tcPr>
          <w:p w:rsidR="0075192C" w:rsidRDefault="00B93CA5">
            <w:pPr>
              <w:pStyle w:val="TableParagraph"/>
              <w:spacing w:line="250" w:lineRule="exact"/>
              <w:ind w:left="80" w:right="57"/>
              <w:jc w:val="center"/>
            </w:pPr>
            <w:r>
              <w:rPr>
                <w:color w:val="1154CC"/>
                <w:u w:val="single" w:color="1154CC"/>
              </w:rPr>
              <w:t>GAB-CRE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line="250" w:lineRule="exact"/>
              <w:ind w:left="1066"/>
            </w:pPr>
            <w:r>
              <w:t>62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line="250" w:lineRule="exact"/>
              <w:ind w:left="179" w:right="156"/>
              <w:jc w:val="center"/>
            </w:pPr>
            <w:r>
              <w:t>18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line="250" w:lineRule="exact"/>
              <w:ind w:left="90" w:right="57"/>
              <w:jc w:val="center"/>
            </w:pPr>
            <w:r>
              <w:t>29,03%</w:t>
            </w:r>
          </w:p>
        </w:tc>
      </w:tr>
      <w:tr w:rsidR="0075192C">
        <w:trPr>
          <w:trHeight w:val="280"/>
        </w:trPr>
        <w:tc>
          <w:tcPr>
            <w:tcW w:w="2360" w:type="dxa"/>
            <w:tcBorders>
              <w:left w:val="single" w:sz="8" w:space="0" w:color="CCCCCC"/>
            </w:tcBorders>
          </w:tcPr>
          <w:p w:rsidR="0075192C" w:rsidRDefault="00B93CA5">
            <w:pPr>
              <w:pStyle w:val="TableParagraph"/>
              <w:spacing w:before="3"/>
              <w:ind w:left="80" w:right="57"/>
              <w:jc w:val="center"/>
            </w:pPr>
            <w:r>
              <w:rPr>
                <w:color w:val="1154CC"/>
                <w:u w:val="single" w:color="1154CC"/>
              </w:rPr>
              <w:t>GAB-SJU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3"/>
              <w:ind w:left="1066"/>
            </w:pPr>
            <w:r>
              <w:t>51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3"/>
              <w:ind w:left="23"/>
              <w:jc w:val="center"/>
            </w:pPr>
            <w:proofErr w:type="gramStart"/>
            <w:r>
              <w:t>7</w:t>
            </w:r>
            <w:proofErr w:type="gramEnd"/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3"/>
              <w:ind w:left="90" w:right="57"/>
              <w:jc w:val="center"/>
            </w:pPr>
            <w:r>
              <w:t>13,73%</w:t>
            </w:r>
          </w:p>
        </w:tc>
      </w:tr>
      <w:tr w:rsidR="0075192C">
        <w:trPr>
          <w:trHeight w:val="299"/>
        </w:trPr>
        <w:tc>
          <w:tcPr>
            <w:tcW w:w="2360" w:type="dxa"/>
            <w:tcBorders>
              <w:left w:val="single" w:sz="8" w:space="0" w:color="CCCCCC"/>
            </w:tcBorders>
          </w:tcPr>
          <w:p w:rsidR="0075192C" w:rsidRDefault="00B93CA5">
            <w:pPr>
              <w:pStyle w:val="TableParagraph"/>
              <w:spacing w:before="9"/>
              <w:ind w:left="80" w:right="57"/>
              <w:jc w:val="center"/>
              <w:rPr>
                <w:b/>
              </w:rPr>
            </w:pPr>
            <w:r>
              <w:rPr>
                <w:b/>
              </w:rPr>
              <w:t>Total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9"/>
              <w:ind w:left="1011"/>
              <w:rPr>
                <w:b/>
              </w:rPr>
            </w:pPr>
            <w:r>
              <w:rPr>
                <w:b/>
              </w:rPr>
              <w:t>602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9"/>
              <w:ind w:left="179" w:right="156"/>
              <w:jc w:val="center"/>
              <w:rPr>
                <w:b/>
              </w:rPr>
            </w:pPr>
            <w:r>
              <w:rPr>
                <w:b/>
              </w:rPr>
              <w:t>104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9"/>
              <w:ind w:left="90" w:right="57"/>
              <w:jc w:val="center"/>
              <w:rPr>
                <w:b/>
              </w:rPr>
            </w:pPr>
            <w:r>
              <w:rPr>
                <w:b/>
              </w:rPr>
              <w:t>17,28%</w:t>
            </w:r>
          </w:p>
        </w:tc>
      </w:tr>
    </w:tbl>
    <w:p w:rsidR="0075192C" w:rsidRDefault="00B93CA5">
      <w:pPr>
        <w:pStyle w:val="Corpodetexto"/>
        <w:spacing w:before="195"/>
        <w:ind w:right="906"/>
      </w:pPr>
      <w:r>
        <w:t xml:space="preserve">A Portaria TRE-BA nº 364/2017 estabelece que agente responsável </w:t>
      </w:r>
      <w:proofErr w:type="gramStart"/>
      <w:r>
        <w:t>é</w:t>
      </w:r>
      <w:proofErr w:type="gramEnd"/>
      <w:r>
        <w:t xml:space="preserve"> o servidor ou servidora a</w:t>
      </w:r>
      <w:r>
        <w:rPr>
          <w:spacing w:val="1"/>
        </w:rPr>
        <w:t xml:space="preserve"> </w:t>
      </w:r>
      <w:r>
        <w:t>quem cabe a guarda e responsabilidade pelo material permanente situado na respectiva unidade de</w:t>
      </w:r>
      <w:r>
        <w:rPr>
          <w:spacing w:val="1"/>
        </w:rPr>
        <w:t xml:space="preserve"> </w:t>
      </w:r>
      <w:r>
        <w:t>localização. O agente responsável deverá zelar pela guarda e conservação do material permanente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sua responsabilidade. O levantamento físico do material permanente</w:t>
      </w:r>
      <w:r>
        <w:rPr>
          <w:spacing w:val="1"/>
        </w:rPr>
        <w:t xml:space="preserve"> </w:t>
      </w:r>
      <w:r>
        <w:t>deverá ser efetuado</w:t>
      </w:r>
      <w:r>
        <w:rPr>
          <w:spacing w:val="1"/>
        </w:rPr>
        <w:t xml:space="preserve"> </w:t>
      </w:r>
      <w:r>
        <w:t>periodicamente pela SEGEP, que planejará e executará a atividade. Encerrado o levantamento</w:t>
      </w:r>
      <w:r>
        <w:rPr>
          <w:spacing w:val="1"/>
        </w:rPr>
        <w:t xml:space="preserve"> </w:t>
      </w:r>
      <w:r>
        <w:t>físico de material permanente em unidade de localização e remanescendo algum não encontrado, o</w:t>
      </w:r>
      <w:r>
        <w:rPr>
          <w:spacing w:val="-57"/>
        </w:rPr>
        <w:t xml:space="preserve"> </w:t>
      </w:r>
      <w:r>
        <w:t>Chefe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SEGEP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notificar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agente</w:t>
      </w:r>
      <w:r>
        <w:rPr>
          <w:spacing w:val="1"/>
        </w:rPr>
        <w:t xml:space="preserve"> </w:t>
      </w:r>
      <w:r>
        <w:t>responsável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48</w:t>
      </w:r>
      <w:r>
        <w:rPr>
          <w:spacing w:val="1"/>
        </w:rPr>
        <w:t xml:space="preserve"> </w:t>
      </w:r>
      <w:r>
        <w:t>horas,</w:t>
      </w:r>
      <w:r>
        <w:rPr>
          <w:spacing w:val="60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apresente.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jc w:val="left"/>
      </w:pPr>
      <w:r>
        <w:rPr>
          <w:color w:val="1154CC"/>
          <w:u w:val="single" w:color="1154CC"/>
        </w:rPr>
        <w:t>Portaria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TRE-BA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nº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364/2017,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 xml:space="preserve">arts. </w:t>
      </w:r>
      <w:proofErr w:type="gramStart"/>
      <w:r>
        <w:rPr>
          <w:color w:val="1154CC"/>
          <w:u w:val="single" w:color="1154CC"/>
        </w:rPr>
        <w:t>7,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11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e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18</w:t>
      </w:r>
      <w:proofErr w:type="gramEnd"/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a 21.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Evidência</w:t>
      </w:r>
    </w:p>
    <w:p w:rsidR="0075192C" w:rsidRDefault="00B93CA5">
      <w:pPr>
        <w:pStyle w:val="Corpodetexto"/>
        <w:tabs>
          <w:tab w:val="left" w:pos="2166"/>
          <w:tab w:val="left" w:pos="3269"/>
          <w:tab w:val="left" w:pos="4372"/>
          <w:tab w:val="left" w:pos="5062"/>
          <w:tab w:val="left" w:pos="7072"/>
          <w:tab w:val="left" w:pos="8175"/>
          <w:tab w:val="left" w:pos="9278"/>
        </w:tabs>
        <w:ind w:right="911"/>
        <w:jc w:val="left"/>
      </w:pPr>
      <w:r>
        <w:rPr>
          <w:color w:val="1154CC"/>
          <w:u w:val="single" w:color="1154CC"/>
        </w:rPr>
        <w:t xml:space="preserve">Papel de </w:t>
      </w:r>
      <w:proofErr w:type="gramStart"/>
      <w:r>
        <w:rPr>
          <w:color w:val="1154CC"/>
          <w:u w:val="single" w:color="1154CC"/>
        </w:rPr>
        <w:t>trabalho_Inventário</w:t>
      </w:r>
      <w:proofErr w:type="gramEnd"/>
      <w:r>
        <w:rPr>
          <w:color w:val="1154CC"/>
          <w:u w:val="single" w:color="1154CC"/>
        </w:rPr>
        <w:t xml:space="preserve"> de Bens</w:t>
      </w:r>
      <w:r>
        <w:t xml:space="preserve">; </w:t>
      </w:r>
      <w:r>
        <w:rPr>
          <w:color w:val="1154CC"/>
          <w:u w:val="single" w:color="1154CC"/>
        </w:rPr>
        <w:t>Relação_Bens_Móveis_Unidades</w:t>
      </w:r>
      <w:r>
        <w:t xml:space="preserve">; </w:t>
      </w:r>
      <w:r>
        <w:rPr>
          <w:color w:val="1154CC"/>
          <w:u w:val="single" w:color="1154CC"/>
        </w:rPr>
        <w:t>Relatório Analítico Bens</w:t>
      </w:r>
      <w:r>
        <w:rPr>
          <w:color w:val="1154CC"/>
          <w:spacing w:val="-57"/>
        </w:rPr>
        <w:t xml:space="preserve"> </w:t>
      </w:r>
      <w:r>
        <w:rPr>
          <w:color w:val="1154CC"/>
          <w:u w:val="single" w:color="1154CC"/>
        </w:rPr>
        <w:t>Móveis_ASSCR</w:t>
      </w:r>
      <w:r>
        <w:rPr>
          <w:u w:val="single" w:color="1154CC"/>
        </w:rPr>
        <w:t>;</w:t>
      </w:r>
      <w:r>
        <w:rPr>
          <w:u w:val="single" w:color="1154CC"/>
        </w:rPr>
        <w:tab/>
      </w:r>
      <w:r>
        <w:rPr>
          <w:color w:val="1154CC"/>
          <w:u w:val="single" w:color="1154CC"/>
        </w:rPr>
        <w:t>Relatório</w:t>
      </w:r>
      <w:r>
        <w:rPr>
          <w:color w:val="1154CC"/>
          <w:u w:val="single" w:color="1154CC"/>
        </w:rPr>
        <w:tab/>
        <w:t>Analítico</w:t>
      </w:r>
      <w:r>
        <w:rPr>
          <w:color w:val="1154CC"/>
          <w:u w:val="single" w:color="1154CC"/>
        </w:rPr>
        <w:tab/>
        <w:t>Bens</w:t>
      </w:r>
      <w:r>
        <w:rPr>
          <w:color w:val="1154CC"/>
          <w:u w:val="single" w:color="1154CC"/>
        </w:rPr>
        <w:tab/>
        <w:t>Móveis_ASSESD</w:t>
      </w:r>
      <w:r>
        <w:t>;</w:t>
      </w:r>
      <w:r>
        <w:tab/>
      </w:r>
      <w:r>
        <w:rPr>
          <w:color w:val="1154CC"/>
          <w:u w:val="single" w:color="1154CC"/>
        </w:rPr>
        <w:t>Relatório</w:t>
      </w:r>
      <w:r>
        <w:rPr>
          <w:color w:val="1154CC"/>
          <w:u w:val="single" w:color="1154CC"/>
        </w:rPr>
        <w:tab/>
        <w:t>Analítico</w:t>
      </w:r>
      <w:r>
        <w:rPr>
          <w:color w:val="1154CC"/>
          <w:u w:val="single" w:color="1154CC"/>
        </w:rPr>
        <w:tab/>
        <w:t>Bens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76" style="width:474.4pt;height:.55pt;mso-position-horizontal-relative:char;mso-position-vertical-relative:line" coordsize="9488,11">
            <v:line id="_x0000_s1177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16"/>
      </w:pPr>
      <w:proofErr w:type="gramStart"/>
      <w:r>
        <w:rPr>
          <w:color w:val="1154CC"/>
          <w:u w:val="single" w:color="1154CC"/>
        </w:rPr>
        <w:t>Móveis_COPEG</w:t>
      </w:r>
      <w:proofErr w:type="gramEnd"/>
      <w:r>
        <w:t xml:space="preserve">; </w:t>
      </w:r>
      <w:r>
        <w:rPr>
          <w:color w:val="1154CC"/>
          <w:u w:val="single" w:color="1154CC"/>
        </w:rPr>
        <w:t>Relatório Bens Móveis_GAB_CRE</w:t>
      </w:r>
      <w:r>
        <w:t xml:space="preserve">; </w:t>
      </w:r>
      <w:r>
        <w:rPr>
          <w:color w:val="1154CC"/>
          <w:u w:val="single" w:color="1154CC"/>
        </w:rPr>
        <w:t>Relatório Analítico de   Bens Móveis_SPL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e GAB_SPL</w:t>
      </w:r>
      <w:r>
        <w:t xml:space="preserve">; </w:t>
      </w:r>
      <w:r>
        <w:rPr>
          <w:color w:val="1154CC"/>
          <w:u w:val="single" w:color="1154CC"/>
        </w:rPr>
        <w:t>Relatório Analítico de Bens Móveis_GAB_SJU</w:t>
      </w:r>
      <w: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  <w:jc w:val="both"/>
      </w:pPr>
      <w:r>
        <w:t>Proposta de encaminhamento</w:t>
      </w:r>
    </w:p>
    <w:p w:rsidR="0075192C" w:rsidRDefault="00B93CA5">
      <w:pPr>
        <w:pStyle w:val="Corpodetexto"/>
        <w:ind w:right="913"/>
      </w:pPr>
      <w:r>
        <w:t>Recomendar à SGA que, no prazo de 90 dias, elabore e execute plano para levantamento físico de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permanente das unidades do Tribunal notificando o agente responsável por bens não</w:t>
      </w:r>
      <w:r>
        <w:rPr>
          <w:spacing w:val="1"/>
        </w:rPr>
        <w:t xml:space="preserve"> </w:t>
      </w:r>
      <w:r>
        <w:t>encontrados.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numPr>
          <w:ilvl w:val="2"/>
          <w:numId w:val="14"/>
        </w:numPr>
        <w:tabs>
          <w:tab w:val="left" w:pos="859"/>
        </w:tabs>
        <w:spacing w:before="0"/>
        <w:ind w:left="273" w:right="906" w:firstLine="0"/>
      </w:pPr>
      <w:r>
        <w:rPr>
          <w:u w:val="single"/>
        </w:rPr>
        <w:t>-</w:t>
      </w:r>
      <w:r>
        <w:rPr>
          <w:spacing w:val="43"/>
          <w:u w:val="single"/>
        </w:rPr>
        <w:t xml:space="preserve"> </w:t>
      </w:r>
      <w:r>
        <w:rPr>
          <w:u w:val="single"/>
        </w:rPr>
        <w:t>Divergência</w:t>
      </w:r>
      <w:r>
        <w:rPr>
          <w:spacing w:val="29"/>
          <w:u w:val="single"/>
        </w:rPr>
        <w:t xml:space="preserve"> </w:t>
      </w:r>
      <w:r>
        <w:rPr>
          <w:u w:val="single"/>
        </w:rPr>
        <w:t>entre</w:t>
      </w:r>
      <w:r>
        <w:rPr>
          <w:spacing w:val="29"/>
          <w:u w:val="single"/>
        </w:rPr>
        <w:t xml:space="preserve"> </w:t>
      </w:r>
      <w:r>
        <w:rPr>
          <w:u w:val="single"/>
        </w:rPr>
        <w:t>os</w:t>
      </w:r>
      <w:r>
        <w:rPr>
          <w:spacing w:val="29"/>
          <w:u w:val="single"/>
        </w:rPr>
        <w:t xml:space="preserve"> </w:t>
      </w:r>
      <w:r>
        <w:rPr>
          <w:u w:val="single"/>
        </w:rPr>
        <w:t>saldos</w:t>
      </w:r>
      <w:r>
        <w:rPr>
          <w:spacing w:val="29"/>
          <w:u w:val="single"/>
        </w:rPr>
        <w:t xml:space="preserve"> </w:t>
      </w:r>
      <w:r>
        <w:rPr>
          <w:u w:val="single"/>
        </w:rPr>
        <w:t>das</w:t>
      </w:r>
      <w:r>
        <w:rPr>
          <w:spacing w:val="29"/>
          <w:u w:val="single"/>
        </w:rPr>
        <w:t xml:space="preserve"> </w:t>
      </w:r>
      <w:r>
        <w:rPr>
          <w:u w:val="single"/>
        </w:rPr>
        <w:t>contas</w:t>
      </w:r>
      <w:r>
        <w:rPr>
          <w:spacing w:val="29"/>
          <w:u w:val="single"/>
        </w:rPr>
        <w:t xml:space="preserve"> </w:t>
      </w:r>
      <w:r>
        <w:rPr>
          <w:u w:val="single"/>
        </w:rPr>
        <w:t>no</w:t>
      </w:r>
      <w:r>
        <w:rPr>
          <w:spacing w:val="29"/>
          <w:u w:val="single"/>
        </w:rPr>
        <w:t xml:space="preserve"> </w:t>
      </w:r>
      <w:r>
        <w:rPr>
          <w:u w:val="single"/>
        </w:rPr>
        <w:t>SIAFI</w:t>
      </w:r>
      <w:r>
        <w:rPr>
          <w:spacing w:val="29"/>
          <w:u w:val="single"/>
        </w:rPr>
        <w:t xml:space="preserve"> </w:t>
      </w:r>
      <w:r>
        <w:rPr>
          <w:u w:val="single"/>
        </w:rPr>
        <w:t>e</w:t>
      </w:r>
      <w:r>
        <w:rPr>
          <w:spacing w:val="29"/>
          <w:u w:val="single"/>
        </w:rPr>
        <w:t xml:space="preserve"> </w:t>
      </w:r>
      <w:r>
        <w:rPr>
          <w:u w:val="single"/>
        </w:rPr>
        <w:t>os</w:t>
      </w:r>
      <w:r>
        <w:rPr>
          <w:spacing w:val="29"/>
          <w:u w:val="single"/>
        </w:rPr>
        <w:t xml:space="preserve"> </w:t>
      </w:r>
      <w:r>
        <w:rPr>
          <w:u w:val="single"/>
        </w:rPr>
        <w:t>constantes</w:t>
      </w:r>
      <w:r>
        <w:rPr>
          <w:spacing w:val="28"/>
          <w:u w:val="single"/>
        </w:rPr>
        <w:t xml:space="preserve"> </w:t>
      </w:r>
      <w:r>
        <w:rPr>
          <w:u w:val="single"/>
        </w:rPr>
        <w:t>no</w:t>
      </w:r>
      <w:r>
        <w:rPr>
          <w:spacing w:val="29"/>
          <w:u w:val="single"/>
        </w:rPr>
        <w:t xml:space="preserve"> </w:t>
      </w:r>
      <w:proofErr w:type="gramStart"/>
      <w:r>
        <w:rPr>
          <w:u w:val="single"/>
        </w:rPr>
        <w:t>ASIweb</w:t>
      </w:r>
      <w:proofErr w:type="gramEnd"/>
      <w:r>
        <w:rPr>
          <w:spacing w:val="29"/>
          <w:u w:val="single"/>
        </w:rPr>
        <w:t xml:space="preserve"> </w:t>
      </w:r>
      <w:r>
        <w:rPr>
          <w:u w:val="single"/>
        </w:rPr>
        <w:t>de</w:t>
      </w:r>
      <w:r>
        <w:rPr>
          <w:spacing w:val="29"/>
          <w:u w:val="single"/>
        </w:rPr>
        <w:t xml:space="preserve"> </w:t>
      </w:r>
      <w:r>
        <w:rPr>
          <w:u w:val="single"/>
        </w:rPr>
        <w:t>bens</w:t>
      </w:r>
      <w:r>
        <w:rPr>
          <w:spacing w:val="-57"/>
        </w:rPr>
        <w:t xml:space="preserve"> </w:t>
      </w:r>
      <w:r>
        <w:rPr>
          <w:u w:val="single"/>
        </w:rPr>
        <w:t>móveis, respectivas depreciações e dos bens intangíveis.</w:t>
      </w:r>
    </w:p>
    <w:p w:rsidR="0075192C" w:rsidRDefault="00B93CA5">
      <w:pPr>
        <w:pStyle w:val="Corpodetexto"/>
        <w:spacing w:before="200"/>
        <w:ind w:right="906"/>
      </w:pPr>
      <w:r>
        <w:t>Do confronto dos valores constantes no “Relatório Contábil de Movimentação de Bens Móveis”,</w:t>
      </w:r>
      <w:r>
        <w:rPr>
          <w:spacing w:val="1"/>
        </w:rPr>
        <w:t xml:space="preserve"> </w:t>
      </w:r>
      <w:r>
        <w:t>extraído do ASIWEB do mês de dezembro de 2022, no campo “Valor Bruto Atual (coluna O)” e</w:t>
      </w:r>
      <w:r>
        <w:rPr>
          <w:spacing w:val="1"/>
        </w:rPr>
        <w:t xml:space="preserve"> </w:t>
      </w:r>
      <w:r>
        <w:t>no campo “Depreciação Acumulada (coluna P)” com os saldos no SIAFI das contas contábeis do</w:t>
      </w:r>
      <w:r>
        <w:rPr>
          <w:spacing w:val="1"/>
        </w:rPr>
        <w:t xml:space="preserve"> </w:t>
      </w:r>
      <w:r>
        <w:t>Grupo de Bens Móveis, evidenciou-se uma diferença total de R$ 4.025.281,12 no Valor Bruto</w:t>
      </w:r>
      <w:r>
        <w:rPr>
          <w:spacing w:val="1"/>
        </w:rPr>
        <w:t xml:space="preserve"> </w:t>
      </w:r>
      <w:r>
        <w:t>Atual e de R$ 7.957.069,42 na Depreciação Acumulada, conforme tabela abaixo:</w:t>
      </w: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before="9"/>
        <w:ind w:left="0"/>
        <w:jc w:val="left"/>
        <w:rPr>
          <w:sz w:val="20"/>
        </w:rPr>
      </w:pPr>
      <w:r>
        <w:rPr>
          <w:noProof/>
          <w:lang w:val="pt-BR" w:eastAsia="pt-BR"/>
        </w:rPr>
        <w:drawing>
          <wp:anchor distT="0" distB="0" distL="0" distR="0" simplePos="0" relativeHeight="42" behindDoc="0" locked="0" layoutInCell="1" allowOverlap="1">
            <wp:simplePos x="0" y="0"/>
            <wp:positionH relativeFrom="page">
              <wp:posOffset>803609</wp:posOffset>
            </wp:positionH>
            <wp:positionV relativeFrom="paragraph">
              <wp:posOffset>176748</wp:posOffset>
            </wp:positionV>
            <wp:extent cx="5889328" cy="3834765"/>
            <wp:effectExtent l="0" t="0" r="0" b="0"/>
            <wp:wrapTopAndBottom/>
            <wp:docPr id="27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3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89328" cy="3834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B93CA5">
      <w:pPr>
        <w:pStyle w:val="Corpodetexto"/>
        <w:spacing w:before="205"/>
        <w:ind w:right="913"/>
      </w:pPr>
      <w:r>
        <w:t>O Manual de Contabilidade aplicado ao setor público - MCASP 9ª Edição, item 6.2.2 estabelece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útil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 xml:space="preserve">informação contábil, </w:t>
      </w:r>
      <w:proofErr w:type="gramStart"/>
      <w:r>
        <w:t>a</w:t>
      </w:r>
      <w:proofErr w:type="gramEnd"/>
      <w:r>
        <w:t xml:space="preserve"> informação deve corresponder à representação</w:t>
      </w:r>
      <w:r>
        <w:rPr>
          <w:spacing w:val="1"/>
        </w:rPr>
        <w:t xml:space="preserve"> </w:t>
      </w:r>
      <w:r>
        <w:t>fidedigna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fenômenos</w:t>
      </w:r>
      <w:r>
        <w:rPr>
          <w:spacing w:val="1"/>
        </w:rPr>
        <w:t xml:space="preserve"> </w:t>
      </w:r>
      <w:r>
        <w:t>econômicos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pretenda</w:t>
      </w:r>
      <w:r>
        <w:rPr>
          <w:spacing w:val="1"/>
        </w:rPr>
        <w:t xml:space="preserve"> </w:t>
      </w:r>
      <w:r>
        <w:t>representar.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representação</w:t>
      </w:r>
      <w:r>
        <w:rPr>
          <w:spacing w:val="-57"/>
        </w:rPr>
        <w:t xml:space="preserve"> </w:t>
      </w:r>
      <w:r>
        <w:t>fidedigna é alcançada quando a representação do fenômeno é completa, neutra e livre de erro</w:t>
      </w:r>
      <w:r>
        <w:rPr>
          <w:spacing w:val="1"/>
        </w:rPr>
        <w:t xml:space="preserve"> </w:t>
      </w:r>
      <w:r>
        <w:t>material.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74" style="width:474.4pt;height:.55pt;mso-position-horizontal-relative:char;mso-position-vertical-relative:line" coordsize="9488,11">
            <v:line id="_x0000_s1175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Ttulo2"/>
        <w:spacing w:before="36"/>
      </w:pPr>
      <w:r>
        <w:t>Critério</w:t>
      </w:r>
    </w:p>
    <w:p w:rsidR="0075192C" w:rsidRDefault="00B93CA5">
      <w:pPr>
        <w:pStyle w:val="Corpodetexto"/>
        <w:ind w:right="911"/>
      </w:pPr>
      <w:r>
        <w:t>Macro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SIAFI</w:t>
      </w:r>
      <w:r>
        <w:rPr>
          <w:spacing w:val="1"/>
        </w:rPr>
        <w:t xml:space="preserve"> </w:t>
      </w:r>
      <w:r>
        <w:t>20343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Bens</w:t>
      </w:r>
      <w:r>
        <w:rPr>
          <w:spacing w:val="1"/>
        </w:rPr>
        <w:t xml:space="preserve"> </w:t>
      </w:r>
      <w:r>
        <w:t>móveis;</w:t>
      </w:r>
      <w:r>
        <w:rPr>
          <w:spacing w:val="1"/>
        </w:rPr>
        <w:t xml:space="preserve"> </w:t>
      </w:r>
      <w:r>
        <w:t>Macrofunção</w:t>
      </w:r>
      <w:r>
        <w:rPr>
          <w:spacing w:val="1"/>
        </w:rPr>
        <w:t xml:space="preserve"> </w:t>
      </w:r>
      <w:r>
        <w:t>SIAFI</w:t>
      </w:r>
      <w:r>
        <w:rPr>
          <w:spacing w:val="1"/>
        </w:rPr>
        <w:t xml:space="preserve"> </w:t>
      </w:r>
      <w:r>
        <w:t>020330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Depreciação,</w:t>
      </w:r>
      <w:r>
        <w:rPr>
          <w:spacing w:val="1"/>
        </w:rPr>
        <w:t xml:space="preserve"> </w:t>
      </w:r>
      <w:r>
        <w:t xml:space="preserve">amortização e exaustão na </w:t>
      </w:r>
      <w:proofErr w:type="gramStart"/>
      <w:r>
        <w:t>ADM.</w:t>
      </w:r>
      <w:proofErr w:type="gramEnd"/>
      <w:r>
        <w:t xml:space="preserve">DIR.União, Aut. </w:t>
      </w:r>
      <w:proofErr w:type="gramStart"/>
      <w:r>
        <w:t>e</w:t>
      </w:r>
      <w:proofErr w:type="gramEnd"/>
      <w:r>
        <w:t xml:space="preserve"> Fund; </w:t>
      </w:r>
      <w:r>
        <w:rPr>
          <w:color w:val="1154CC"/>
          <w:u w:val="single" w:color="1154CC"/>
        </w:rPr>
        <w:t>Manual de Contabilidade aplicado ao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setor público - MCASP 9ª Edição, item 6.2.2</w:t>
      </w:r>
      <w:r>
        <w:t>.</w:t>
      </w:r>
    </w:p>
    <w:p w:rsidR="0075192C" w:rsidRDefault="0075192C">
      <w:pPr>
        <w:pStyle w:val="Corpodetexto"/>
        <w:spacing w:before="1"/>
        <w:ind w:left="0"/>
        <w:jc w:val="left"/>
      </w:pPr>
    </w:p>
    <w:p w:rsidR="0075192C" w:rsidRDefault="00B93CA5">
      <w:pPr>
        <w:pStyle w:val="Ttulo2"/>
        <w:spacing w:before="0"/>
      </w:pPr>
      <w:r>
        <w:t>Evidência</w:t>
      </w:r>
    </w:p>
    <w:p w:rsidR="0075192C" w:rsidRDefault="00B93CA5">
      <w:pPr>
        <w:pStyle w:val="Corpodetexto"/>
        <w:ind w:right="906"/>
        <w:jc w:val="left"/>
      </w:pPr>
      <w:r>
        <w:rPr>
          <w:color w:val="1154CC"/>
          <w:u w:val="single" w:color="1154CC"/>
        </w:rPr>
        <w:t>Tabela</w:t>
      </w:r>
      <w:r>
        <w:rPr>
          <w:color w:val="1154CC"/>
          <w:spacing w:val="41"/>
          <w:u w:val="single" w:color="1154CC"/>
        </w:rPr>
        <w:t xml:space="preserve"> </w:t>
      </w:r>
      <w:r>
        <w:rPr>
          <w:color w:val="1154CC"/>
          <w:u w:val="single" w:color="1154CC"/>
        </w:rPr>
        <w:t>divergência</w:t>
      </w:r>
      <w:r>
        <w:rPr>
          <w:color w:val="1154CC"/>
          <w:spacing w:val="42"/>
          <w:u w:val="single" w:color="1154CC"/>
        </w:rPr>
        <w:t xml:space="preserve"> </w:t>
      </w:r>
      <w:r>
        <w:rPr>
          <w:color w:val="1154CC"/>
          <w:u w:val="single" w:color="1154CC"/>
        </w:rPr>
        <w:t>entre</w:t>
      </w:r>
      <w:r>
        <w:rPr>
          <w:color w:val="1154CC"/>
          <w:spacing w:val="27"/>
          <w:u w:val="single" w:color="1154CC"/>
        </w:rPr>
        <w:t xml:space="preserve"> </w:t>
      </w:r>
      <w:r>
        <w:rPr>
          <w:color w:val="1154CC"/>
          <w:u w:val="single" w:color="1154CC"/>
        </w:rPr>
        <w:t>os</w:t>
      </w:r>
      <w:r>
        <w:rPr>
          <w:color w:val="1154CC"/>
          <w:spacing w:val="28"/>
          <w:u w:val="single" w:color="1154CC"/>
        </w:rPr>
        <w:t xml:space="preserve"> </w:t>
      </w:r>
      <w:r>
        <w:rPr>
          <w:color w:val="1154CC"/>
          <w:u w:val="single" w:color="1154CC"/>
        </w:rPr>
        <w:t>valores</w:t>
      </w:r>
      <w:r>
        <w:rPr>
          <w:color w:val="1154CC"/>
          <w:spacing w:val="27"/>
          <w:u w:val="single" w:color="1154CC"/>
        </w:rPr>
        <w:t xml:space="preserve"> </w:t>
      </w:r>
      <w:r>
        <w:rPr>
          <w:color w:val="1154CC"/>
          <w:u w:val="single" w:color="1154CC"/>
        </w:rPr>
        <w:t>dos</w:t>
      </w:r>
      <w:r>
        <w:rPr>
          <w:color w:val="1154CC"/>
          <w:spacing w:val="27"/>
          <w:u w:val="single" w:color="1154CC"/>
        </w:rPr>
        <w:t xml:space="preserve"> </w:t>
      </w:r>
      <w:r>
        <w:rPr>
          <w:color w:val="1154CC"/>
          <w:u w:val="single" w:color="1154CC"/>
        </w:rPr>
        <w:t>bens</w:t>
      </w:r>
      <w:r>
        <w:rPr>
          <w:color w:val="1154CC"/>
          <w:spacing w:val="27"/>
          <w:u w:val="single" w:color="1154CC"/>
        </w:rPr>
        <w:t xml:space="preserve"> </w:t>
      </w:r>
      <w:r>
        <w:rPr>
          <w:color w:val="1154CC"/>
          <w:u w:val="single" w:color="1154CC"/>
        </w:rPr>
        <w:t>móveis</w:t>
      </w:r>
      <w:r>
        <w:rPr>
          <w:color w:val="1154CC"/>
          <w:spacing w:val="28"/>
          <w:u w:val="single" w:color="1154CC"/>
        </w:rPr>
        <w:t xml:space="preserve"> </w:t>
      </w:r>
      <w:r>
        <w:rPr>
          <w:color w:val="1154CC"/>
          <w:u w:val="single" w:color="1154CC"/>
        </w:rPr>
        <w:t>lançados</w:t>
      </w:r>
      <w:r>
        <w:rPr>
          <w:color w:val="1154CC"/>
          <w:spacing w:val="27"/>
          <w:u w:val="single" w:color="1154CC"/>
        </w:rPr>
        <w:t xml:space="preserve"> </w:t>
      </w:r>
      <w:r>
        <w:rPr>
          <w:color w:val="1154CC"/>
          <w:u w:val="single" w:color="1154CC"/>
        </w:rPr>
        <w:t>no</w:t>
      </w:r>
      <w:r>
        <w:rPr>
          <w:color w:val="1154CC"/>
          <w:spacing w:val="27"/>
          <w:u w:val="single" w:color="1154CC"/>
        </w:rPr>
        <w:t xml:space="preserve"> </w:t>
      </w:r>
      <w:r>
        <w:rPr>
          <w:color w:val="1154CC"/>
          <w:u w:val="single" w:color="1154CC"/>
        </w:rPr>
        <w:t>SIAFI</w:t>
      </w:r>
      <w:r>
        <w:rPr>
          <w:color w:val="1154CC"/>
          <w:spacing w:val="27"/>
          <w:u w:val="single" w:color="1154CC"/>
        </w:rPr>
        <w:t xml:space="preserve"> </w:t>
      </w:r>
      <w:r>
        <w:rPr>
          <w:color w:val="1154CC"/>
          <w:u w:val="single" w:color="1154CC"/>
        </w:rPr>
        <w:t>e</w:t>
      </w:r>
      <w:r>
        <w:rPr>
          <w:color w:val="1154CC"/>
          <w:spacing w:val="27"/>
          <w:u w:val="single" w:color="1154CC"/>
        </w:rPr>
        <w:t xml:space="preserve"> </w:t>
      </w:r>
      <w:proofErr w:type="gramStart"/>
      <w:r>
        <w:rPr>
          <w:color w:val="1154CC"/>
          <w:u w:val="single" w:color="1154CC"/>
        </w:rPr>
        <w:t>ASIweb</w:t>
      </w:r>
      <w:proofErr w:type="gramEnd"/>
      <w:r>
        <w:t>;</w:t>
      </w:r>
      <w:r>
        <w:rPr>
          <w:spacing w:val="28"/>
        </w:rPr>
        <w:t xml:space="preserve"> </w:t>
      </w:r>
      <w:r>
        <w:rPr>
          <w:color w:val="1154CC"/>
          <w:u w:val="single" w:color="1154CC"/>
        </w:rPr>
        <w:t>Evidências</w:t>
      </w:r>
      <w:r>
        <w:rPr>
          <w:color w:val="1154CC"/>
          <w:spacing w:val="-57"/>
        </w:rPr>
        <w:t xml:space="preserve"> </w:t>
      </w:r>
      <w:r>
        <w:rPr>
          <w:color w:val="1154CC"/>
          <w:u w:val="single" w:color="1154CC"/>
        </w:rPr>
        <w:t>saldo SIAFI Bens Móveis e Depreciação Acumulada - dez 2022</w:t>
      </w:r>
      <w: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  <w:jc w:val="both"/>
      </w:pPr>
      <w:r>
        <w:t>Proposta de encaminhamento</w:t>
      </w:r>
    </w:p>
    <w:p w:rsidR="0075192C" w:rsidRDefault="00B93CA5">
      <w:pPr>
        <w:pStyle w:val="Corpodetexto"/>
        <w:ind w:right="910"/>
      </w:pPr>
      <w:r>
        <w:t>Recomendar</w:t>
      </w:r>
      <w:r>
        <w:rPr>
          <w:spacing w:val="13"/>
        </w:rPr>
        <w:t xml:space="preserve"> </w:t>
      </w:r>
      <w:r>
        <w:t>à</w:t>
      </w:r>
      <w:r>
        <w:rPr>
          <w:spacing w:val="13"/>
        </w:rPr>
        <w:t xml:space="preserve"> </w:t>
      </w:r>
      <w:r>
        <w:t>SGA</w:t>
      </w:r>
      <w:r>
        <w:rPr>
          <w:spacing w:val="13"/>
        </w:rPr>
        <w:t xml:space="preserve"> </w:t>
      </w:r>
      <w:r>
        <w:t>em</w:t>
      </w:r>
      <w:r>
        <w:rPr>
          <w:spacing w:val="13"/>
        </w:rPr>
        <w:t xml:space="preserve"> </w:t>
      </w:r>
      <w:r>
        <w:t>parceria</w:t>
      </w:r>
      <w:r>
        <w:rPr>
          <w:spacing w:val="13"/>
        </w:rPr>
        <w:t xml:space="preserve"> </w:t>
      </w:r>
      <w:r>
        <w:t>com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SOF,</w:t>
      </w:r>
      <w:r>
        <w:rPr>
          <w:spacing w:val="13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prazo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30</w:t>
      </w:r>
      <w:r>
        <w:rPr>
          <w:spacing w:val="13"/>
        </w:rPr>
        <w:t xml:space="preserve"> </w:t>
      </w:r>
      <w:r>
        <w:t>dias,</w:t>
      </w:r>
      <w:r>
        <w:rPr>
          <w:spacing w:val="13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realize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conciliação</w:t>
      </w:r>
      <w:r>
        <w:rPr>
          <w:spacing w:val="13"/>
        </w:rPr>
        <w:t xml:space="preserve"> </w:t>
      </w:r>
      <w:r>
        <w:t>entre</w:t>
      </w:r>
      <w:r>
        <w:rPr>
          <w:spacing w:val="-58"/>
        </w:rPr>
        <w:t xml:space="preserve"> </w:t>
      </w:r>
      <w:r>
        <w:t>os valores constantes do ASIWEB e SIAFI das contas do grupo de bens móveis e respectivas</w:t>
      </w:r>
      <w:r>
        <w:rPr>
          <w:spacing w:val="1"/>
        </w:rPr>
        <w:t xml:space="preserve"> </w:t>
      </w:r>
      <w:r>
        <w:t>depreciações acumuladas e bens intangíveis.</w:t>
      </w:r>
    </w:p>
    <w:p w:rsidR="0075192C" w:rsidRDefault="00B93CA5">
      <w:pPr>
        <w:pStyle w:val="Ttulo2"/>
        <w:numPr>
          <w:ilvl w:val="2"/>
          <w:numId w:val="14"/>
        </w:numPr>
        <w:tabs>
          <w:tab w:val="left" w:pos="814"/>
        </w:tabs>
        <w:ind w:hanging="541"/>
      </w:pPr>
      <w:r>
        <w:rPr>
          <w:u w:val="single"/>
        </w:rPr>
        <w:t>- Ausência de lançamento da amortização dos ativos intangíveis.</w:t>
      </w:r>
    </w:p>
    <w:p w:rsidR="0075192C" w:rsidRDefault="00B93CA5">
      <w:pPr>
        <w:pStyle w:val="Corpodetexto"/>
        <w:spacing w:before="200"/>
        <w:ind w:right="912"/>
      </w:pPr>
      <w:r>
        <w:t>Em consulta, em 4/10/2022, aos registros no SIAFI da conta contábil 124110101 - SOFTWARES</w:t>
      </w:r>
      <w:r>
        <w:rPr>
          <w:spacing w:val="1"/>
        </w:rPr>
        <w:t xml:space="preserve"> </w:t>
      </w:r>
      <w:r>
        <w:t>COM VIDA ÚTIL DEFINIDA, com saldo de R$ 2.131.724,21, evidenciou-se que foi realizado o</w:t>
      </w:r>
      <w:r>
        <w:rPr>
          <w:spacing w:val="1"/>
        </w:rPr>
        <w:t xml:space="preserve"> </w:t>
      </w:r>
      <w:r>
        <w:t>registro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amortização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softwares</w:t>
      </w:r>
      <w:r>
        <w:rPr>
          <w:spacing w:val="1"/>
        </w:rPr>
        <w:t xml:space="preserve"> </w:t>
      </w:r>
      <w:r>
        <w:t>com vida útil definida no valor total de R$ 19.556,33</w:t>
      </w:r>
      <w:r>
        <w:rPr>
          <w:spacing w:val="1"/>
        </w:rPr>
        <w:t xml:space="preserve"> </w:t>
      </w:r>
      <w:r>
        <w:t>(04/10/2022) da seguinte forma:</w:t>
      </w:r>
    </w:p>
    <w:p w:rsidR="0075192C" w:rsidRDefault="0075192C">
      <w:pPr>
        <w:pStyle w:val="Corpodetexto"/>
        <w:spacing w:before="4"/>
        <w:ind w:left="0"/>
        <w:jc w:val="left"/>
        <w:rPr>
          <w:sz w:val="16"/>
        </w:rPr>
      </w:pP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0"/>
        <w:gridCol w:w="2020"/>
        <w:gridCol w:w="1640"/>
        <w:gridCol w:w="1920"/>
      </w:tblGrid>
      <w:tr w:rsidR="0075192C">
        <w:trPr>
          <w:trHeight w:val="759"/>
        </w:trPr>
        <w:tc>
          <w:tcPr>
            <w:tcW w:w="3820" w:type="dxa"/>
            <w:shd w:val="clear" w:color="auto" w:fill="D9D9D9"/>
          </w:tcPr>
          <w:p w:rsidR="0075192C" w:rsidRDefault="0075192C">
            <w:pPr>
              <w:pStyle w:val="TableParagraph"/>
              <w:spacing w:before="7"/>
              <w:rPr>
                <w:sz w:val="21"/>
              </w:rPr>
            </w:pPr>
          </w:p>
          <w:p w:rsidR="0075192C" w:rsidRDefault="00B93CA5">
            <w:pPr>
              <w:pStyle w:val="TableParagraph"/>
              <w:spacing w:before="1"/>
              <w:ind w:left="1012" w:right="99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Software</w:t>
            </w:r>
          </w:p>
        </w:tc>
        <w:tc>
          <w:tcPr>
            <w:tcW w:w="2020" w:type="dxa"/>
            <w:shd w:val="clear" w:color="auto" w:fill="D9D9D9"/>
          </w:tcPr>
          <w:p w:rsidR="0075192C" w:rsidRDefault="0075192C">
            <w:pPr>
              <w:pStyle w:val="TableParagraph"/>
              <w:spacing w:before="7"/>
              <w:rPr>
                <w:sz w:val="21"/>
              </w:rPr>
            </w:pPr>
          </w:p>
          <w:p w:rsidR="0075192C" w:rsidRDefault="00B93CA5">
            <w:pPr>
              <w:pStyle w:val="TableParagraph"/>
              <w:spacing w:before="1"/>
              <w:ind w:left="186" w:right="17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Valor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software</w:t>
            </w:r>
          </w:p>
        </w:tc>
        <w:tc>
          <w:tcPr>
            <w:tcW w:w="1640" w:type="dxa"/>
            <w:shd w:val="clear" w:color="auto" w:fill="D9D9D9"/>
          </w:tcPr>
          <w:p w:rsidR="0075192C" w:rsidRDefault="00B93CA5">
            <w:pPr>
              <w:pStyle w:val="TableParagraph"/>
              <w:spacing w:before="111"/>
              <w:ind w:left="464" w:right="116" w:hanging="300"/>
              <w:rPr>
                <w:b/>
                <w:sz w:val="24"/>
              </w:rPr>
            </w:pPr>
            <w:r>
              <w:rPr>
                <w:b/>
                <w:sz w:val="24"/>
              </w:rPr>
              <w:t>Amortização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mensal</w:t>
            </w:r>
          </w:p>
        </w:tc>
        <w:tc>
          <w:tcPr>
            <w:tcW w:w="1920" w:type="dxa"/>
            <w:shd w:val="clear" w:color="auto" w:fill="D9D9D9"/>
          </w:tcPr>
          <w:p w:rsidR="0075192C" w:rsidRDefault="0075192C">
            <w:pPr>
              <w:pStyle w:val="TableParagraph"/>
              <w:spacing w:before="7"/>
              <w:rPr>
                <w:sz w:val="21"/>
              </w:rPr>
            </w:pPr>
          </w:p>
          <w:p w:rsidR="0075192C" w:rsidRDefault="00B93CA5">
            <w:pPr>
              <w:pStyle w:val="TableParagraph"/>
              <w:spacing w:before="1"/>
              <w:ind w:left="312" w:right="27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Período</w:t>
            </w:r>
          </w:p>
        </w:tc>
      </w:tr>
      <w:tr w:rsidR="0075192C">
        <w:trPr>
          <w:trHeight w:val="760"/>
        </w:trPr>
        <w:tc>
          <w:tcPr>
            <w:tcW w:w="3820" w:type="dxa"/>
          </w:tcPr>
          <w:p w:rsidR="0075192C" w:rsidRDefault="00B93CA5">
            <w:pPr>
              <w:pStyle w:val="TableParagraph"/>
              <w:spacing w:before="108"/>
              <w:ind w:left="189" w:right="165" w:firstLine="389"/>
              <w:rPr>
                <w:sz w:val="24"/>
              </w:rPr>
            </w:pPr>
            <w:r>
              <w:rPr>
                <w:sz w:val="24"/>
              </w:rPr>
              <w:t>Programa de Prospecção de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Vulnerabilidades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em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Computadores</w:t>
            </w:r>
          </w:p>
        </w:tc>
        <w:tc>
          <w:tcPr>
            <w:tcW w:w="2020" w:type="dxa"/>
          </w:tcPr>
          <w:p w:rsidR="0075192C" w:rsidRDefault="0075192C">
            <w:pPr>
              <w:pStyle w:val="TableParagraph"/>
              <w:spacing w:before="4"/>
              <w:rPr>
                <w:sz w:val="21"/>
              </w:rPr>
            </w:pPr>
          </w:p>
          <w:p w:rsidR="0075192C" w:rsidRDefault="00B93CA5">
            <w:pPr>
              <w:pStyle w:val="TableParagraph"/>
              <w:spacing w:before="1"/>
              <w:ind w:left="186" w:right="173"/>
              <w:jc w:val="center"/>
              <w:rPr>
                <w:sz w:val="24"/>
              </w:rPr>
            </w:pPr>
            <w:r>
              <w:rPr>
                <w:sz w:val="24"/>
              </w:rPr>
              <w:t>R$ 268.470,50</w:t>
            </w:r>
          </w:p>
        </w:tc>
        <w:tc>
          <w:tcPr>
            <w:tcW w:w="1640" w:type="dxa"/>
          </w:tcPr>
          <w:p w:rsidR="0075192C" w:rsidRDefault="0075192C">
            <w:pPr>
              <w:pStyle w:val="TableParagraph"/>
              <w:spacing w:before="4"/>
              <w:rPr>
                <w:sz w:val="21"/>
              </w:rPr>
            </w:pPr>
          </w:p>
          <w:p w:rsidR="0075192C" w:rsidRDefault="00B93CA5">
            <w:pPr>
              <w:pStyle w:val="TableParagraph"/>
              <w:spacing w:before="1"/>
              <w:ind w:right="203"/>
              <w:jc w:val="right"/>
              <w:rPr>
                <w:sz w:val="24"/>
              </w:rPr>
            </w:pPr>
            <w:r>
              <w:rPr>
                <w:sz w:val="24"/>
              </w:rPr>
              <w:t>R$ 4.474,51</w:t>
            </w:r>
          </w:p>
        </w:tc>
        <w:tc>
          <w:tcPr>
            <w:tcW w:w="1920" w:type="dxa"/>
          </w:tcPr>
          <w:p w:rsidR="0075192C" w:rsidRDefault="00B93CA5">
            <w:pPr>
              <w:pStyle w:val="TableParagraph"/>
              <w:spacing w:before="108"/>
              <w:ind w:left="529" w:right="222" w:hanging="251"/>
              <w:rPr>
                <w:sz w:val="24"/>
              </w:rPr>
            </w:pPr>
            <w:r>
              <w:rPr>
                <w:sz w:val="24"/>
              </w:rPr>
              <w:t>Junho, agosto,</w:t>
            </w:r>
            <w:r>
              <w:rPr>
                <w:spacing w:val="-58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setembro</w:t>
            </w:r>
            <w:proofErr w:type="gramEnd"/>
          </w:p>
        </w:tc>
      </w:tr>
      <w:tr w:rsidR="0075192C">
        <w:trPr>
          <w:trHeight w:val="760"/>
        </w:trPr>
        <w:tc>
          <w:tcPr>
            <w:tcW w:w="3820" w:type="dxa"/>
          </w:tcPr>
          <w:p w:rsidR="0075192C" w:rsidRDefault="00B93CA5">
            <w:pPr>
              <w:pStyle w:val="TableParagraph"/>
              <w:spacing w:before="105"/>
              <w:ind w:left="1576" w:right="191" w:hanging="1347"/>
              <w:rPr>
                <w:sz w:val="24"/>
              </w:rPr>
            </w:pPr>
            <w:r>
              <w:rPr>
                <w:sz w:val="24"/>
              </w:rPr>
              <w:t>Unidade de Controlador de Acesso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Virtual</w:t>
            </w:r>
          </w:p>
        </w:tc>
        <w:tc>
          <w:tcPr>
            <w:tcW w:w="2020" w:type="dxa"/>
          </w:tcPr>
          <w:p w:rsidR="0075192C" w:rsidRDefault="0075192C">
            <w:pPr>
              <w:pStyle w:val="TableParagraph"/>
              <w:spacing w:before="1"/>
              <w:rPr>
                <w:sz w:val="21"/>
              </w:rPr>
            </w:pPr>
          </w:p>
          <w:p w:rsidR="0075192C" w:rsidRDefault="00B93CA5">
            <w:pPr>
              <w:pStyle w:val="TableParagraph"/>
              <w:spacing w:before="1"/>
              <w:ind w:left="186" w:right="173"/>
              <w:jc w:val="center"/>
              <w:rPr>
                <w:sz w:val="24"/>
              </w:rPr>
            </w:pPr>
            <w:r>
              <w:rPr>
                <w:sz w:val="24"/>
              </w:rPr>
              <w:t>R$ 368.568,00</w:t>
            </w:r>
          </w:p>
        </w:tc>
        <w:tc>
          <w:tcPr>
            <w:tcW w:w="1640" w:type="dxa"/>
          </w:tcPr>
          <w:p w:rsidR="0075192C" w:rsidRDefault="0075192C">
            <w:pPr>
              <w:pStyle w:val="TableParagraph"/>
              <w:spacing w:before="1"/>
              <w:rPr>
                <w:sz w:val="21"/>
              </w:rPr>
            </w:pPr>
          </w:p>
          <w:p w:rsidR="0075192C" w:rsidRDefault="00B93CA5">
            <w:pPr>
              <w:pStyle w:val="TableParagraph"/>
              <w:spacing w:before="1"/>
              <w:ind w:right="203"/>
              <w:jc w:val="right"/>
              <w:rPr>
                <w:sz w:val="24"/>
              </w:rPr>
            </w:pPr>
            <w:r>
              <w:rPr>
                <w:sz w:val="24"/>
              </w:rPr>
              <w:t>R$ 6.142,80</w:t>
            </w:r>
          </w:p>
        </w:tc>
        <w:tc>
          <w:tcPr>
            <w:tcW w:w="1920" w:type="dxa"/>
          </w:tcPr>
          <w:p w:rsidR="0075192C" w:rsidRDefault="0075192C">
            <w:pPr>
              <w:pStyle w:val="TableParagraph"/>
              <w:spacing w:before="1"/>
              <w:rPr>
                <w:sz w:val="21"/>
              </w:rPr>
            </w:pPr>
          </w:p>
          <w:p w:rsidR="0075192C" w:rsidRDefault="00B93CA5">
            <w:pPr>
              <w:pStyle w:val="TableParagraph"/>
              <w:spacing w:before="1"/>
              <w:ind w:left="312" w:right="275"/>
              <w:jc w:val="center"/>
              <w:rPr>
                <w:sz w:val="24"/>
              </w:rPr>
            </w:pPr>
            <w:r>
              <w:rPr>
                <w:sz w:val="24"/>
              </w:rPr>
              <w:t>Agosto</w:t>
            </w:r>
          </w:p>
        </w:tc>
      </w:tr>
      <w:tr w:rsidR="0075192C">
        <w:trPr>
          <w:trHeight w:val="479"/>
        </w:trPr>
        <w:tc>
          <w:tcPr>
            <w:tcW w:w="3820" w:type="dxa"/>
          </w:tcPr>
          <w:p w:rsidR="0075192C" w:rsidRDefault="00B93CA5">
            <w:pPr>
              <w:pStyle w:val="TableParagraph"/>
              <w:spacing w:before="102"/>
              <w:ind w:left="1012" w:right="995"/>
              <w:jc w:val="center"/>
              <w:rPr>
                <w:sz w:val="24"/>
              </w:rPr>
            </w:pPr>
            <w:r>
              <w:rPr>
                <w:sz w:val="24"/>
              </w:rPr>
              <w:t>Demais Softwares</w:t>
            </w:r>
          </w:p>
        </w:tc>
        <w:tc>
          <w:tcPr>
            <w:tcW w:w="2020" w:type="dxa"/>
          </w:tcPr>
          <w:p w:rsidR="0075192C" w:rsidRDefault="00B93CA5">
            <w:pPr>
              <w:pStyle w:val="TableParagraph"/>
              <w:spacing w:before="102"/>
              <w:ind w:left="186" w:right="173"/>
              <w:jc w:val="center"/>
              <w:rPr>
                <w:sz w:val="24"/>
              </w:rPr>
            </w:pPr>
            <w:r>
              <w:rPr>
                <w:sz w:val="24"/>
              </w:rPr>
              <w:t>R$ 1.494.685,71</w:t>
            </w:r>
          </w:p>
        </w:tc>
        <w:tc>
          <w:tcPr>
            <w:tcW w:w="1640" w:type="dxa"/>
          </w:tcPr>
          <w:p w:rsidR="0075192C" w:rsidRDefault="00B93CA5">
            <w:pPr>
              <w:pStyle w:val="TableParagraph"/>
              <w:spacing w:before="102"/>
              <w:ind w:right="157"/>
              <w:jc w:val="right"/>
              <w:rPr>
                <w:sz w:val="24"/>
              </w:rPr>
            </w:pPr>
            <w:proofErr w:type="gramStart"/>
            <w:r>
              <w:rPr>
                <w:sz w:val="24"/>
              </w:rPr>
              <w:t>não</w:t>
            </w:r>
            <w:proofErr w:type="gramEnd"/>
            <w:r>
              <w:rPr>
                <w:sz w:val="24"/>
              </w:rPr>
              <w:t xml:space="preserve"> realizada</w:t>
            </w:r>
          </w:p>
        </w:tc>
        <w:tc>
          <w:tcPr>
            <w:tcW w:w="1920" w:type="dxa"/>
          </w:tcPr>
          <w:p w:rsidR="0075192C" w:rsidRDefault="00B93CA5">
            <w:pPr>
              <w:pStyle w:val="TableParagraph"/>
              <w:spacing w:before="102"/>
              <w:ind w:left="312" w:right="275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não</w:t>
            </w:r>
            <w:proofErr w:type="gramEnd"/>
            <w:r>
              <w:rPr>
                <w:sz w:val="24"/>
              </w:rPr>
              <w:t xml:space="preserve"> realizada</w:t>
            </w:r>
          </w:p>
        </w:tc>
      </w:tr>
    </w:tbl>
    <w:p w:rsidR="0075192C" w:rsidRDefault="00B93CA5">
      <w:pPr>
        <w:pStyle w:val="Corpodetexto"/>
        <w:spacing w:before="198"/>
        <w:ind w:right="918"/>
      </w:pPr>
      <w:r>
        <w:t xml:space="preserve">Assim, não se evidenciou o registro da amortização dos demais softwares com vida </w:t>
      </w:r>
      <w:proofErr w:type="gramStart"/>
      <w:r>
        <w:t>útil definida</w:t>
      </w:r>
      <w:r>
        <w:rPr>
          <w:spacing w:val="1"/>
        </w:rPr>
        <w:t xml:space="preserve"> </w:t>
      </w:r>
      <w:r>
        <w:t>lançados</w:t>
      </w:r>
      <w:proofErr w:type="gramEnd"/>
      <w:r>
        <w:t xml:space="preserve"> no SIAFI.</w:t>
      </w:r>
    </w:p>
    <w:p w:rsidR="0075192C" w:rsidRDefault="00B93CA5">
      <w:pPr>
        <w:pStyle w:val="Corpodetexto"/>
        <w:spacing w:before="200"/>
        <w:ind w:right="912"/>
        <w:jc w:val="left"/>
      </w:pPr>
      <w:r>
        <w:t>A</w:t>
      </w:r>
      <w:r>
        <w:rPr>
          <w:spacing w:val="28"/>
        </w:rPr>
        <w:t xml:space="preserve"> </w:t>
      </w:r>
      <w:r>
        <w:t>Macrofunção</w:t>
      </w:r>
      <w:r>
        <w:rPr>
          <w:spacing w:val="29"/>
        </w:rPr>
        <w:t xml:space="preserve"> </w:t>
      </w:r>
      <w:r>
        <w:t>SIAFI</w:t>
      </w:r>
      <w:r>
        <w:rPr>
          <w:spacing w:val="28"/>
        </w:rPr>
        <w:t xml:space="preserve"> </w:t>
      </w:r>
      <w:r>
        <w:t>020330,</w:t>
      </w:r>
      <w:r>
        <w:rPr>
          <w:spacing w:val="29"/>
        </w:rPr>
        <w:t xml:space="preserve"> </w:t>
      </w:r>
      <w:r>
        <w:t>item</w:t>
      </w:r>
      <w:r>
        <w:rPr>
          <w:spacing w:val="29"/>
        </w:rPr>
        <w:t xml:space="preserve"> </w:t>
      </w:r>
      <w:r>
        <w:t>12.1</w:t>
      </w:r>
      <w:r>
        <w:rPr>
          <w:spacing w:val="28"/>
        </w:rPr>
        <w:t xml:space="preserve"> </w:t>
      </w:r>
      <w:r>
        <w:t>estabelece</w:t>
      </w:r>
      <w:r>
        <w:rPr>
          <w:spacing w:val="29"/>
        </w:rPr>
        <w:t xml:space="preserve"> </w:t>
      </w:r>
      <w:r>
        <w:t>que</w:t>
      </w:r>
      <w:r>
        <w:rPr>
          <w:spacing w:val="14"/>
        </w:rPr>
        <w:t xml:space="preserve"> </w:t>
      </w:r>
      <w:proofErr w:type="gramStart"/>
      <w:r>
        <w:t>deverá</w:t>
      </w:r>
      <w:proofErr w:type="gramEnd"/>
      <w:r>
        <w:rPr>
          <w:spacing w:val="14"/>
        </w:rPr>
        <w:t xml:space="preserve"> </w:t>
      </w:r>
      <w:r>
        <w:t>ser</w:t>
      </w:r>
      <w:r>
        <w:rPr>
          <w:spacing w:val="14"/>
        </w:rPr>
        <w:t xml:space="preserve"> </w:t>
      </w:r>
      <w:r>
        <w:t>realizada</w:t>
      </w:r>
      <w:r>
        <w:rPr>
          <w:spacing w:val="14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amortização</w:t>
      </w:r>
      <w:r>
        <w:rPr>
          <w:spacing w:val="14"/>
        </w:rPr>
        <w:t xml:space="preserve"> </w:t>
      </w:r>
      <w:r>
        <w:t>dos</w:t>
      </w:r>
      <w:r>
        <w:rPr>
          <w:spacing w:val="-57"/>
        </w:rPr>
        <w:t xml:space="preserve"> </w:t>
      </w:r>
      <w:r>
        <w:t>softwares com vida útil definida.</w:t>
      </w:r>
    </w:p>
    <w:p w:rsidR="0075192C" w:rsidRDefault="00B93CA5">
      <w:pPr>
        <w:pStyle w:val="Corpodetexto"/>
        <w:spacing w:before="200"/>
        <w:ind w:right="909"/>
      </w:pPr>
      <w:r>
        <w:t xml:space="preserve">Assim, considerando a vida útil dos softwares em </w:t>
      </w:r>
      <w:proofErr w:type="gramStart"/>
      <w:r>
        <w:t>5</w:t>
      </w:r>
      <w:proofErr w:type="gramEnd"/>
      <w:r>
        <w:t xml:space="preserve"> anos, desconsiderando o valor residual, e</w:t>
      </w:r>
      <w:r>
        <w:rPr>
          <w:spacing w:val="1"/>
        </w:rPr>
        <w:t xml:space="preserve"> </w:t>
      </w:r>
      <w:r>
        <w:t>considerando a obrigatoriedade do lançamento das amortizações a partir de 2019 (Portaria STN nº</w:t>
      </w:r>
      <w:r>
        <w:rPr>
          <w:spacing w:val="1"/>
        </w:rPr>
        <w:t xml:space="preserve"> </w:t>
      </w:r>
      <w:r>
        <w:t>548, de 24 de setembro de 2015), estima-se uma distorção no Balanço Patrimonial de 31/12/2022,</w:t>
      </w:r>
      <w:r>
        <w:rPr>
          <w:spacing w:val="1"/>
        </w:rPr>
        <w:t xml:space="preserve"> </w:t>
      </w:r>
      <w:r>
        <w:t>referente</w:t>
      </w:r>
      <w:r>
        <w:rPr>
          <w:spacing w:val="15"/>
        </w:rPr>
        <w:t xml:space="preserve"> </w:t>
      </w:r>
      <w:r>
        <w:t>ao</w:t>
      </w:r>
      <w:r>
        <w:rPr>
          <w:spacing w:val="15"/>
        </w:rPr>
        <w:t xml:space="preserve"> </w:t>
      </w:r>
      <w:r>
        <w:t>item</w:t>
      </w:r>
      <w:r>
        <w:rPr>
          <w:spacing w:val="15"/>
        </w:rPr>
        <w:t xml:space="preserve"> </w:t>
      </w:r>
      <w:r>
        <w:t>intangíveis,</w:t>
      </w:r>
      <w:r>
        <w:rPr>
          <w:spacing w:val="15"/>
        </w:rPr>
        <w:t xml:space="preserve"> </w:t>
      </w:r>
      <w:r>
        <w:t>no</w:t>
      </w:r>
      <w:r>
        <w:rPr>
          <w:spacing w:val="15"/>
        </w:rPr>
        <w:t xml:space="preserve"> </w:t>
      </w:r>
      <w:r>
        <w:t>montante</w:t>
      </w:r>
      <w:r>
        <w:rPr>
          <w:spacing w:val="15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R$ 1.195.748.57 (R$ 1.494.685,71/60 x 48), devido</w:t>
      </w:r>
      <w:r>
        <w:rPr>
          <w:spacing w:val="-58"/>
        </w:rPr>
        <w:t xml:space="preserve"> </w:t>
      </w:r>
      <w:r>
        <w:t>à ausência de contabilização da amortização de intangível (Variação Patrimonial Diminutiva -</w:t>
      </w:r>
      <w:r>
        <w:rPr>
          <w:spacing w:val="1"/>
        </w:rPr>
        <w:t xml:space="preserve"> </w:t>
      </w:r>
      <w:r>
        <w:t>VPD) e da amortização acumulada.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Critério</w:t>
      </w:r>
    </w:p>
    <w:p w:rsidR="0075192C" w:rsidRDefault="00B93CA5">
      <w:pPr>
        <w:pStyle w:val="Corpodetexto"/>
        <w:ind w:right="906"/>
        <w:jc w:val="left"/>
      </w:pPr>
      <w:r>
        <w:rPr>
          <w:color w:val="1154CC"/>
          <w:u w:val="single" w:color="1154CC"/>
        </w:rPr>
        <w:t>Macrofunção</w:t>
      </w:r>
      <w:r>
        <w:rPr>
          <w:color w:val="1154CC"/>
          <w:spacing w:val="13"/>
          <w:u w:val="single" w:color="1154CC"/>
        </w:rPr>
        <w:t xml:space="preserve"> </w:t>
      </w:r>
      <w:r>
        <w:rPr>
          <w:color w:val="1154CC"/>
          <w:u w:val="single" w:color="1154CC"/>
        </w:rPr>
        <w:t>SIAFI</w:t>
      </w:r>
      <w:r>
        <w:rPr>
          <w:color w:val="1154CC"/>
          <w:spacing w:val="14"/>
          <w:u w:val="single" w:color="1154CC"/>
        </w:rPr>
        <w:t xml:space="preserve"> </w:t>
      </w:r>
      <w:r>
        <w:rPr>
          <w:color w:val="1154CC"/>
          <w:u w:val="single" w:color="1154CC"/>
        </w:rPr>
        <w:t>020330</w:t>
      </w:r>
      <w:r>
        <w:rPr>
          <w:color w:val="1154CC"/>
          <w:spacing w:val="13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14"/>
          <w:u w:val="single" w:color="1154CC"/>
        </w:rPr>
        <w:t xml:space="preserve"> </w:t>
      </w:r>
      <w:r>
        <w:rPr>
          <w:color w:val="1154CC"/>
          <w:u w:val="single" w:color="1154CC"/>
        </w:rPr>
        <w:t>Depreciação,</w:t>
      </w:r>
      <w:r>
        <w:rPr>
          <w:color w:val="1154CC"/>
          <w:spacing w:val="13"/>
          <w:u w:val="single" w:color="1154CC"/>
        </w:rPr>
        <w:t xml:space="preserve"> </w:t>
      </w:r>
      <w:r>
        <w:rPr>
          <w:color w:val="1154CC"/>
          <w:u w:val="single" w:color="1154CC"/>
        </w:rPr>
        <w:t>Amortização</w:t>
      </w:r>
      <w:r>
        <w:rPr>
          <w:color w:val="1154CC"/>
          <w:spacing w:val="14"/>
          <w:u w:val="single" w:color="1154CC"/>
        </w:rPr>
        <w:t xml:space="preserve"> </w:t>
      </w:r>
      <w:r>
        <w:rPr>
          <w:color w:val="1154CC"/>
          <w:u w:val="single" w:color="1154CC"/>
        </w:rPr>
        <w:t>e</w:t>
      </w:r>
      <w:r>
        <w:rPr>
          <w:color w:val="1154CC"/>
          <w:spacing w:val="13"/>
          <w:u w:val="single" w:color="1154CC"/>
        </w:rPr>
        <w:t xml:space="preserve"> </w:t>
      </w:r>
      <w:r>
        <w:rPr>
          <w:color w:val="1154CC"/>
          <w:u w:val="single" w:color="1154CC"/>
        </w:rPr>
        <w:t>Exaustão</w:t>
      </w:r>
      <w:r>
        <w:rPr>
          <w:color w:val="1154CC"/>
          <w:spacing w:val="14"/>
          <w:u w:val="single" w:color="1154CC"/>
        </w:rPr>
        <w:t xml:space="preserve"> </w:t>
      </w:r>
      <w:r>
        <w:rPr>
          <w:color w:val="1154CC"/>
          <w:u w:val="single" w:color="1154CC"/>
        </w:rPr>
        <w:t>na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ADM.</w:t>
      </w:r>
      <w:r>
        <w:rPr>
          <w:color w:val="1154CC"/>
          <w:spacing w:val="-1"/>
          <w:u w:val="single" w:color="1154CC"/>
        </w:rPr>
        <w:t xml:space="preserve"> </w:t>
      </w:r>
      <w:proofErr w:type="gramStart"/>
      <w:r>
        <w:rPr>
          <w:color w:val="1154CC"/>
          <w:u w:val="single" w:color="1154CC"/>
        </w:rPr>
        <w:t>DIR.</w:t>
      </w:r>
      <w:proofErr w:type="gramEnd"/>
      <w:r>
        <w:rPr>
          <w:color w:val="1154CC"/>
          <w:u w:val="single" w:color="1154CC"/>
        </w:rPr>
        <w:t>União,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Aut.</w:t>
      </w:r>
      <w:r>
        <w:rPr>
          <w:color w:val="1154CC"/>
          <w:spacing w:val="-1"/>
          <w:u w:val="single" w:color="1154CC"/>
        </w:rPr>
        <w:t xml:space="preserve"> </w:t>
      </w:r>
      <w:proofErr w:type="gramStart"/>
      <w:r>
        <w:rPr>
          <w:color w:val="1154CC"/>
          <w:u w:val="single" w:color="1154CC"/>
        </w:rPr>
        <w:t>e</w:t>
      </w:r>
      <w:proofErr w:type="gramEnd"/>
      <w:r>
        <w:rPr>
          <w:color w:val="1154CC"/>
          <w:spacing w:val="-57"/>
        </w:rPr>
        <w:t xml:space="preserve"> </w:t>
      </w:r>
      <w:r>
        <w:rPr>
          <w:color w:val="1154CC"/>
          <w:u w:val="single" w:color="1154CC"/>
        </w:rPr>
        <w:t>Fund, item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12.1</w:t>
      </w:r>
      <w:r>
        <w:t xml:space="preserve">; </w:t>
      </w:r>
      <w:r>
        <w:rPr>
          <w:color w:val="1154CC"/>
          <w:u w:val="single" w:color="1154CC"/>
        </w:rPr>
        <w:t>Instrução Normativa SRF nº 4/1985</w:t>
      </w:r>
      <w:r>
        <w:t xml:space="preserve">; </w:t>
      </w:r>
      <w:r>
        <w:rPr>
          <w:color w:val="1154CC"/>
          <w:u w:val="single" w:color="1154CC"/>
        </w:rPr>
        <w:t>Portaria STN nº 548/2015</w:t>
      </w:r>
      <w:r>
        <w:t>.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72" style="width:474.4pt;height:.55pt;mso-position-horizontal-relative:char;mso-position-vertical-relative:line" coordsize="9488,11">
            <v:line id="_x0000_s1173" style="position:absolute" from="0,5" to="9487,5" strokeweight=".52pt"/>
            <w10:wrap type="none"/>
            <w10:anchorlock/>
          </v:group>
        </w:pict>
      </w:r>
    </w:p>
    <w:p w:rsidR="0075192C" w:rsidRDefault="0075192C">
      <w:pPr>
        <w:pStyle w:val="Corpodetexto"/>
        <w:spacing w:before="3"/>
        <w:ind w:left="0"/>
        <w:jc w:val="left"/>
        <w:rPr>
          <w:sz w:val="19"/>
        </w:rPr>
      </w:pPr>
    </w:p>
    <w:p w:rsidR="0075192C" w:rsidRDefault="00B93CA5">
      <w:pPr>
        <w:pStyle w:val="Ttulo2"/>
        <w:spacing w:before="90"/>
      </w:pPr>
      <w:r>
        <w:t>Evidência</w:t>
      </w:r>
    </w:p>
    <w:p w:rsidR="0075192C" w:rsidRDefault="007721DD">
      <w:pPr>
        <w:pStyle w:val="Corpodetexto"/>
        <w:tabs>
          <w:tab w:val="left" w:pos="1294"/>
          <w:tab w:val="left" w:pos="2233"/>
          <w:tab w:val="left" w:pos="3411"/>
          <w:tab w:val="left" w:pos="4896"/>
          <w:tab w:val="left" w:pos="5381"/>
          <w:tab w:val="left" w:pos="7026"/>
          <w:tab w:val="left" w:pos="8604"/>
          <w:tab w:val="left" w:pos="9542"/>
        </w:tabs>
        <w:ind w:right="909"/>
        <w:jc w:val="left"/>
      </w:pPr>
      <w:r>
        <w:pict>
          <v:line id="_x0000_s1171" style="position:absolute;left:0;text-align:left;z-index:-17809920;mso-position-horizontal-relative:page" from="57pt,12.75pt" to="450pt,12.75pt" strokecolor="#1154cc" strokeweight="1pt">
            <w10:wrap anchorx="page"/>
          </v:line>
        </w:pict>
      </w:r>
      <w:r w:rsidR="00B93CA5">
        <w:rPr>
          <w:color w:val="1154CC"/>
        </w:rPr>
        <w:t>SIAFI</w:t>
      </w:r>
      <w:r w:rsidR="00B93CA5">
        <w:rPr>
          <w:color w:val="1154CC"/>
        </w:rPr>
        <w:tab/>
        <w:t>conta</w:t>
      </w:r>
      <w:r w:rsidR="00B93CA5">
        <w:rPr>
          <w:color w:val="1154CC"/>
        </w:rPr>
        <w:tab/>
        <w:t>contábil</w:t>
      </w:r>
      <w:r w:rsidR="00B93CA5">
        <w:rPr>
          <w:color w:val="1154CC"/>
        </w:rPr>
        <w:tab/>
        <w:t>124810100</w:t>
      </w:r>
      <w:r w:rsidR="00B93CA5">
        <w:rPr>
          <w:color w:val="1154CC"/>
        </w:rPr>
        <w:tab/>
        <w:t>-</w:t>
      </w:r>
      <w:r w:rsidR="00B93CA5">
        <w:rPr>
          <w:color w:val="1154CC"/>
        </w:rPr>
        <w:tab/>
        <w:t>Amortização</w:t>
      </w:r>
      <w:r w:rsidR="00B93CA5">
        <w:rPr>
          <w:color w:val="1154CC"/>
        </w:rPr>
        <w:tab/>
        <w:t>Acumulada</w:t>
      </w:r>
      <w:r w:rsidR="00B93CA5">
        <w:t>;</w:t>
      </w:r>
      <w:r w:rsidR="00B93CA5">
        <w:tab/>
      </w:r>
      <w:r w:rsidR="00B93CA5">
        <w:rPr>
          <w:color w:val="1154CC"/>
          <w:u w:val="single" w:color="1154CC"/>
        </w:rPr>
        <w:t>Papel</w:t>
      </w:r>
      <w:r w:rsidR="00B93CA5">
        <w:rPr>
          <w:color w:val="1154CC"/>
          <w:u w:val="single" w:color="1154CC"/>
        </w:rPr>
        <w:tab/>
      </w:r>
      <w:r w:rsidR="00B93CA5">
        <w:rPr>
          <w:color w:val="1154CC"/>
          <w:spacing w:val="-3"/>
          <w:u w:val="single" w:color="1154CC"/>
        </w:rPr>
        <w:t>de</w:t>
      </w:r>
      <w:r w:rsidR="00B93CA5">
        <w:rPr>
          <w:color w:val="1154CC"/>
          <w:spacing w:val="-57"/>
        </w:rPr>
        <w:t xml:space="preserve"> </w:t>
      </w:r>
      <w:proofErr w:type="gramStart"/>
      <w:r w:rsidR="00B93CA5">
        <w:rPr>
          <w:color w:val="1154CC"/>
          <w:u w:val="single" w:color="1154CC"/>
        </w:rPr>
        <w:t>Trabalho_Software_vida_útil_definida</w:t>
      </w:r>
      <w:proofErr w:type="gramEnd"/>
      <w:r w:rsidR="00B93CA5">
        <w:t>.</w:t>
      </w:r>
    </w:p>
    <w:p w:rsidR="0075192C" w:rsidRDefault="00B93CA5">
      <w:pPr>
        <w:pStyle w:val="Ttulo2"/>
        <w:spacing w:before="230"/>
        <w:jc w:val="both"/>
      </w:pPr>
      <w:r>
        <w:t>Proposta de encaminhamento</w:t>
      </w:r>
    </w:p>
    <w:p w:rsidR="0075192C" w:rsidRDefault="00B93CA5">
      <w:pPr>
        <w:pStyle w:val="Corpodetexto"/>
        <w:ind w:right="908"/>
      </w:pPr>
      <w:r>
        <w:t>Reiterar a recomendação 13.1.9 do Relatório de Auditoria Financeira integrada com conformidade</w:t>
      </w:r>
      <w:r>
        <w:rPr>
          <w:spacing w:val="-57"/>
        </w:rPr>
        <w:t xml:space="preserve"> </w:t>
      </w:r>
      <w:r>
        <w:t>2021 -</w:t>
      </w:r>
      <w:r>
        <w:rPr>
          <w:spacing w:val="1"/>
        </w:rPr>
        <w:t xml:space="preserve"> </w:t>
      </w:r>
      <w:r>
        <w:t>Recomendar à SGA que, no prazo de 30 dias, efetue o respectivo lançamento contábil da</w:t>
      </w:r>
      <w:r>
        <w:rPr>
          <w:spacing w:val="1"/>
        </w:rPr>
        <w:t xml:space="preserve"> </w:t>
      </w:r>
      <w:r>
        <w:t>amortização</w:t>
      </w:r>
      <w:r>
        <w:rPr>
          <w:spacing w:val="-1"/>
        </w:rPr>
        <w:t xml:space="preserve"> </w:t>
      </w:r>
      <w:r>
        <w:t>dos ativos intangíveis do órgão.</w:t>
      </w:r>
    </w:p>
    <w:p w:rsidR="0075192C" w:rsidRDefault="00B93CA5">
      <w:pPr>
        <w:pStyle w:val="Ttulo2"/>
        <w:numPr>
          <w:ilvl w:val="2"/>
          <w:numId w:val="14"/>
        </w:numPr>
        <w:tabs>
          <w:tab w:val="left" w:pos="919"/>
        </w:tabs>
        <w:ind w:left="273" w:right="918" w:firstLine="0"/>
      </w:pPr>
      <w:r>
        <w:rPr>
          <w:u w:val="single"/>
        </w:rPr>
        <w:t>-</w:t>
      </w:r>
      <w:r>
        <w:rPr>
          <w:spacing w:val="44"/>
          <w:u w:val="single"/>
        </w:rPr>
        <w:t xml:space="preserve"> </w:t>
      </w:r>
      <w:r>
        <w:rPr>
          <w:u w:val="single"/>
        </w:rPr>
        <w:t>Desincorporação</w:t>
      </w:r>
      <w:r>
        <w:rPr>
          <w:spacing w:val="44"/>
          <w:u w:val="single"/>
        </w:rPr>
        <w:t xml:space="preserve"> </w:t>
      </w:r>
      <w:r>
        <w:rPr>
          <w:u w:val="single"/>
        </w:rPr>
        <w:t>de</w:t>
      </w:r>
      <w:r>
        <w:rPr>
          <w:spacing w:val="44"/>
          <w:u w:val="single"/>
        </w:rPr>
        <w:t xml:space="preserve"> </w:t>
      </w:r>
      <w:r>
        <w:rPr>
          <w:u w:val="single"/>
        </w:rPr>
        <w:t>bens</w:t>
      </w:r>
      <w:r>
        <w:rPr>
          <w:spacing w:val="44"/>
          <w:u w:val="single"/>
        </w:rPr>
        <w:t xml:space="preserve"> </w:t>
      </w:r>
      <w:r>
        <w:rPr>
          <w:u w:val="single"/>
        </w:rPr>
        <w:t>do</w:t>
      </w:r>
      <w:r>
        <w:rPr>
          <w:spacing w:val="44"/>
          <w:u w:val="single"/>
        </w:rPr>
        <w:t xml:space="preserve"> </w:t>
      </w:r>
      <w:r>
        <w:rPr>
          <w:u w:val="single"/>
        </w:rPr>
        <w:t>ativo</w:t>
      </w:r>
      <w:r>
        <w:rPr>
          <w:spacing w:val="44"/>
          <w:u w:val="single"/>
        </w:rPr>
        <w:t xml:space="preserve"> </w:t>
      </w:r>
      <w:r>
        <w:rPr>
          <w:u w:val="single"/>
        </w:rPr>
        <w:t>imobilizado</w:t>
      </w:r>
      <w:r>
        <w:rPr>
          <w:spacing w:val="44"/>
          <w:u w:val="single"/>
        </w:rPr>
        <w:t xml:space="preserve"> </w:t>
      </w:r>
      <w:r>
        <w:rPr>
          <w:u w:val="single"/>
        </w:rPr>
        <w:t>em</w:t>
      </w:r>
      <w:r>
        <w:rPr>
          <w:spacing w:val="44"/>
          <w:u w:val="single"/>
        </w:rPr>
        <w:t xml:space="preserve"> </w:t>
      </w:r>
      <w:r>
        <w:rPr>
          <w:u w:val="single"/>
        </w:rPr>
        <w:t>desacordo</w:t>
      </w:r>
      <w:r>
        <w:rPr>
          <w:spacing w:val="44"/>
          <w:u w:val="single"/>
        </w:rPr>
        <w:t xml:space="preserve"> </w:t>
      </w:r>
      <w:r>
        <w:rPr>
          <w:u w:val="single"/>
        </w:rPr>
        <w:t>com</w:t>
      </w:r>
      <w:r>
        <w:rPr>
          <w:spacing w:val="29"/>
          <w:u w:val="single"/>
        </w:rPr>
        <w:t xml:space="preserve"> </w:t>
      </w:r>
      <w:r>
        <w:rPr>
          <w:u w:val="single"/>
        </w:rPr>
        <w:t>a</w:t>
      </w:r>
      <w:r>
        <w:rPr>
          <w:spacing w:val="29"/>
          <w:u w:val="single"/>
        </w:rPr>
        <w:t xml:space="preserve"> </w:t>
      </w:r>
      <w:r>
        <w:rPr>
          <w:u w:val="single"/>
        </w:rPr>
        <w:t>regra</w:t>
      </w:r>
      <w:r>
        <w:rPr>
          <w:spacing w:val="29"/>
          <w:u w:val="single"/>
        </w:rPr>
        <w:t xml:space="preserve"> </w:t>
      </w:r>
      <w:r>
        <w:rPr>
          <w:u w:val="single"/>
        </w:rPr>
        <w:t>de</w:t>
      </w:r>
      <w:r>
        <w:rPr>
          <w:spacing w:val="-57"/>
        </w:rPr>
        <w:t xml:space="preserve"> </w:t>
      </w:r>
      <w:r>
        <w:rPr>
          <w:u w:val="single"/>
        </w:rPr>
        <w:t>competência.</w:t>
      </w:r>
    </w:p>
    <w:p w:rsidR="0075192C" w:rsidRDefault="00B93CA5">
      <w:pPr>
        <w:pStyle w:val="Corpodetexto"/>
        <w:spacing w:before="200"/>
        <w:ind w:right="906"/>
      </w:pPr>
      <w:r>
        <w:t>O processo de doação de bens antieconômicos e inservíveis do TRE-BA a outras entidades foi</w:t>
      </w:r>
      <w:r>
        <w:rPr>
          <w:spacing w:val="1"/>
        </w:rPr>
        <w:t xml:space="preserve"> </w:t>
      </w:r>
      <w:r>
        <w:t xml:space="preserve">iniciado em maio de 2021. Os bens a serem doados foram divididos em </w:t>
      </w:r>
      <w:proofErr w:type="gramStart"/>
      <w:r>
        <w:t>6</w:t>
      </w:r>
      <w:proofErr w:type="gramEnd"/>
      <w:r>
        <w:t xml:space="preserve"> lotes e os seus termos de</w:t>
      </w:r>
      <w:r>
        <w:rPr>
          <w:spacing w:val="-57"/>
        </w:rPr>
        <w:t xml:space="preserve"> </w:t>
      </w:r>
      <w:r>
        <w:t>doação foram assinados pelo Diretor Geral em 09/12/2021. Conforme informação dos termos de</w:t>
      </w:r>
      <w:r>
        <w:rPr>
          <w:spacing w:val="1"/>
        </w:rPr>
        <w:t xml:space="preserve"> </w:t>
      </w:r>
      <w:r>
        <w:t xml:space="preserve">doação, </w:t>
      </w:r>
      <w:proofErr w:type="gramStart"/>
      <w:r>
        <w:t>o valor dos bens doados estão</w:t>
      </w:r>
      <w:proofErr w:type="gramEnd"/>
      <w:r>
        <w:t xml:space="preserve"> divididos em lotes de acordo com a tabela abaixo:</w:t>
      </w:r>
    </w:p>
    <w:p w:rsidR="0075192C" w:rsidRDefault="0075192C">
      <w:pPr>
        <w:pStyle w:val="Corpodetexto"/>
        <w:ind w:left="0"/>
        <w:jc w:val="left"/>
        <w:rPr>
          <w:sz w:val="16"/>
        </w:rPr>
      </w:pP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40"/>
        <w:gridCol w:w="4740"/>
      </w:tblGrid>
      <w:tr w:rsidR="0075192C">
        <w:trPr>
          <w:trHeight w:val="440"/>
        </w:trPr>
        <w:tc>
          <w:tcPr>
            <w:tcW w:w="4740" w:type="dxa"/>
          </w:tcPr>
          <w:p w:rsidR="0075192C" w:rsidRDefault="00B93CA5">
            <w:pPr>
              <w:pStyle w:val="TableParagraph"/>
              <w:spacing w:before="116"/>
              <w:ind w:left="2096"/>
              <w:rPr>
                <w:b/>
                <w:sz w:val="20"/>
              </w:rPr>
            </w:pPr>
            <w:r>
              <w:rPr>
                <w:b/>
                <w:sz w:val="20"/>
              </w:rPr>
              <w:t>LOTE</w:t>
            </w:r>
          </w:p>
        </w:tc>
        <w:tc>
          <w:tcPr>
            <w:tcW w:w="4740" w:type="dxa"/>
          </w:tcPr>
          <w:p w:rsidR="0075192C" w:rsidRDefault="00B93CA5">
            <w:pPr>
              <w:pStyle w:val="TableParagraph"/>
              <w:spacing w:before="116"/>
              <w:ind w:left="1829" w:right="180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VALOR</w:t>
            </w:r>
          </w:p>
        </w:tc>
      </w:tr>
      <w:tr w:rsidR="0075192C">
        <w:trPr>
          <w:trHeight w:val="439"/>
        </w:trPr>
        <w:tc>
          <w:tcPr>
            <w:tcW w:w="4740" w:type="dxa"/>
          </w:tcPr>
          <w:p w:rsidR="0075192C" w:rsidRDefault="00B93CA5">
            <w:pPr>
              <w:pStyle w:val="TableParagraph"/>
              <w:spacing w:before="111"/>
              <w:ind w:left="2043"/>
              <w:rPr>
                <w:sz w:val="20"/>
              </w:rPr>
            </w:pPr>
            <w:r>
              <w:rPr>
                <w:sz w:val="20"/>
              </w:rPr>
              <w:t>LOTE</w:t>
            </w:r>
            <w:r>
              <w:rPr>
                <w:spacing w:val="-3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1</w:t>
            </w:r>
            <w:proofErr w:type="gramEnd"/>
          </w:p>
        </w:tc>
        <w:tc>
          <w:tcPr>
            <w:tcW w:w="4740" w:type="dxa"/>
          </w:tcPr>
          <w:p w:rsidR="0075192C" w:rsidRDefault="00B93CA5">
            <w:pPr>
              <w:pStyle w:val="TableParagraph"/>
              <w:spacing w:before="111"/>
              <w:ind w:left="1829" w:right="1801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1.156,515,</w:t>
            </w:r>
            <w:proofErr w:type="gramEnd"/>
            <w:r>
              <w:rPr>
                <w:sz w:val="20"/>
              </w:rPr>
              <w:t>44</w:t>
            </w:r>
          </w:p>
        </w:tc>
      </w:tr>
      <w:tr w:rsidR="0075192C">
        <w:trPr>
          <w:trHeight w:val="440"/>
        </w:trPr>
        <w:tc>
          <w:tcPr>
            <w:tcW w:w="4740" w:type="dxa"/>
          </w:tcPr>
          <w:p w:rsidR="0075192C" w:rsidRDefault="00B93CA5">
            <w:pPr>
              <w:pStyle w:val="TableParagraph"/>
              <w:spacing w:before="106"/>
              <w:ind w:left="2043"/>
              <w:rPr>
                <w:sz w:val="20"/>
              </w:rPr>
            </w:pPr>
            <w:r>
              <w:rPr>
                <w:sz w:val="20"/>
              </w:rPr>
              <w:t>LOTE</w:t>
            </w:r>
            <w:r>
              <w:rPr>
                <w:spacing w:val="-3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2</w:t>
            </w:r>
            <w:proofErr w:type="gramEnd"/>
          </w:p>
        </w:tc>
        <w:tc>
          <w:tcPr>
            <w:tcW w:w="4740" w:type="dxa"/>
          </w:tcPr>
          <w:p w:rsidR="0075192C" w:rsidRDefault="00B93CA5">
            <w:pPr>
              <w:pStyle w:val="TableParagraph"/>
              <w:spacing w:before="106"/>
              <w:ind w:left="1829" w:right="1801"/>
              <w:jc w:val="center"/>
              <w:rPr>
                <w:sz w:val="20"/>
              </w:rPr>
            </w:pPr>
            <w:r>
              <w:rPr>
                <w:sz w:val="20"/>
              </w:rPr>
              <w:t>313.409,87</w:t>
            </w:r>
          </w:p>
        </w:tc>
      </w:tr>
      <w:tr w:rsidR="0075192C">
        <w:trPr>
          <w:trHeight w:val="419"/>
        </w:trPr>
        <w:tc>
          <w:tcPr>
            <w:tcW w:w="4740" w:type="dxa"/>
          </w:tcPr>
          <w:p w:rsidR="0075192C" w:rsidRDefault="00B93CA5">
            <w:pPr>
              <w:pStyle w:val="TableParagraph"/>
              <w:spacing w:before="101"/>
              <w:ind w:left="2043"/>
              <w:rPr>
                <w:sz w:val="20"/>
              </w:rPr>
            </w:pPr>
            <w:r>
              <w:rPr>
                <w:sz w:val="20"/>
              </w:rPr>
              <w:t>LOTE</w:t>
            </w:r>
            <w:r>
              <w:rPr>
                <w:spacing w:val="-3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3</w:t>
            </w:r>
            <w:proofErr w:type="gramEnd"/>
          </w:p>
        </w:tc>
        <w:tc>
          <w:tcPr>
            <w:tcW w:w="4740" w:type="dxa"/>
          </w:tcPr>
          <w:p w:rsidR="0075192C" w:rsidRDefault="00B93CA5">
            <w:pPr>
              <w:pStyle w:val="TableParagraph"/>
              <w:spacing w:before="101"/>
              <w:ind w:left="1829" w:right="1801"/>
              <w:jc w:val="center"/>
              <w:rPr>
                <w:sz w:val="20"/>
              </w:rPr>
            </w:pPr>
            <w:r>
              <w:rPr>
                <w:sz w:val="20"/>
              </w:rPr>
              <w:t>602.862,11</w:t>
            </w:r>
          </w:p>
        </w:tc>
      </w:tr>
      <w:tr w:rsidR="0075192C">
        <w:trPr>
          <w:trHeight w:val="439"/>
        </w:trPr>
        <w:tc>
          <w:tcPr>
            <w:tcW w:w="4740" w:type="dxa"/>
          </w:tcPr>
          <w:p w:rsidR="0075192C" w:rsidRDefault="00B93CA5">
            <w:pPr>
              <w:pStyle w:val="TableParagraph"/>
              <w:spacing w:before="116"/>
              <w:ind w:left="2043"/>
              <w:rPr>
                <w:sz w:val="20"/>
              </w:rPr>
            </w:pPr>
            <w:r>
              <w:rPr>
                <w:sz w:val="20"/>
              </w:rPr>
              <w:t>LOTE</w:t>
            </w:r>
            <w:r>
              <w:rPr>
                <w:spacing w:val="-3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4</w:t>
            </w:r>
            <w:proofErr w:type="gramEnd"/>
          </w:p>
        </w:tc>
        <w:tc>
          <w:tcPr>
            <w:tcW w:w="4740" w:type="dxa"/>
          </w:tcPr>
          <w:p w:rsidR="0075192C" w:rsidRDefault="00B93CA5">
            <w:pPr>
              <w:pStyle w:val="TableParagraph"/>
              <w:spacing w:before="116"/>
              <w:ind w:left="1829" w:right="1801"/>
              <w:jc w:val="center"/>
              <w:rPr>
                <w:sz w:val="20"/>
              </w:rPr>
            </w:pPr>
            <w:r>
              <w:rPr>
                <w:sz w:val="20"/>
              </w:rPr>
              <w:t>628.656,01</w:t>
            </w:r>
          </w:p>
        </w:tc>
      </w:tr>
      <w:tr w:rsidR="0075192C">
        <w:trPr>
          <w:trHeight w:val="440"/>
        </w:trPr>
        <w:tc>
          <w:tcPr>
            <w:tcW w:w="4740" w:type="dxa"/>
          </w:tcPr>
          <w:p w:rsidR="0075192C" w:rsidRDefault="00B93CA5">
            <w:pPr>
              <w:pStyle w:val="TableParagraph"/>
              <w:spacing w:before="111"/>
              <w:ind w:left="2043"/>
              <w:rPr>
                <w:sz w:val="20"/>
              </w:rPr>
            </w:pPr>
            <w:r>
              <w:rPr>
                <w:sz w:val="20"/>
              </w:rPr>
              <w:t>LOTE</w:t>
            </w:r>
            <w:r>
              <w:rPr>
                <w:spacing w:val="-3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5</w:t>
            </w:r>
            <w:proofErr w:type="gramEnd"/>
          </w:p>
        </w:tc>
        <w:tc>
          <w:tcPr>
            <w:tcW w:w="4740" w:type="dxa"/>
          </w:tcPr>
          <w:p w:rsidR="0075192C" w:rsidRDefault="00B93CA5">
            <w:pPr>
              <w:pStyle w:val="TableParagraph"/>
              <w:spacing w:before="111"/>
              <w:ind w:left="1829" w:right="1801"/>
              <w:jc w:val="center"/>
              <w:rPr>
                <w:sz w:val="20"/>
              </w:rPr>
            </w:pPr>
            <w:r>
              <w:rPr>
                <w:sz w:val="20"/>
              </w:rPr>
              <w:t>248.847,82</w:t>
            </w:r>
          </w:p>
        </w:tc>
      </w:tr>
      <w:tr w:rsidR="0075192C">
        <w:trPr>
          <w:trHeight w:val="440"/>
        </w:trPr>
        <w:tc>
          <w:tcPr>
            <w:tcW w:w="4740" w:type="dxa"/>
          </w:tcPr>
          <w:p w:rsidR="0075192C" w:rsidRDefault="00B93CA5">
            <w:pPr>
              <w:pStyle w:val="TableParagraph"/>
              <w:spacing w:before="106"/>
              <w:ind w:left="2043"/>
              <w:rPr>
                <w:sz w:val="20"/>
              </w:rPr>
            </w:pPr>
            <w:r>
              <w:rPr>
                <w:sz w:val="20"/>
              </w:rPr>
              <w:t>LOTE</w:t>
            </w:r>
            <w:r>
              <w:rPr>
                <w:spacing w:val="-3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6</w:t>
            </w:r>
            <w:proofErr w:type="gramEnd"/>
          </w:p>
        </w:tc>
        <w:tc>
          <w:tcPr>
            <w:tcW w:w="4740" w:type="dxa"/>
          </w:tcPr>
          <w:p w:rsidR="0075192C" w:rsidRDefault="00B93CA5">
            <w:pPr>
              <w:pStyle w:val="TableParagraph"/>
              <w:spacing w:before="106"/>
              <w:ind w:left="1829" w:right="1801"/>
              <w:jc w:val="center"/>
              <w:rPr>
                <w:sz w:val="20"/>
              </w:rPr>
            </w:pPr>
            <w:r>
              <w:rPr>
                <w:sz w:val="20"/>
              </w:rPr>
              <w:t>168.041,03</w:t>
            </w:r>
          </w:p>
        </w:tc>
      </w:tr>
      <w:tr w:rsidR="0075192C">
        <w:trPr>
          <w:trHeight w:val="419"/>
        </w:trPr>
        <w:tc>
          <w:tcPr>
            <w:tcW w:w="4740" w:type="dxa"/>
          </w:tcPr>
          <w:p w:rsidR="0075192C" w:rsidRDefault="00B93CA5">
            <w:pPr>
              <w:pStyle w:val="TableParagraph"/>
              <w:spacing w:before="101"/>
              <w:ind w:left="2033"/>
              <w:rPr>
                <w:b/>
                <w:sz w:val="20"/>
              </w:rPr>
            </w:pPr>
            <w:r>
              <w:rPr>
                <w:b/>
                <w:sz w:val="20"/>
              </w:rPr>
              <w:t>TOTAL</w:t>
            </w:r>
          </w:p>
        </w:tc>
        <w:tc>
          <w:tcPr>
            <w:tcW w:w="4740" w:type="dxa"/>
          </w:tcPr>
          <w:p w:rsidR="0075192C" w:rsidRDefault="00B93CA5">
            <w:pPr>
              <w:pStyle w:val="TableParagraph"/>
              <w:spacing w:before="101"/>
              <w:ind w:left="1829" w:right="180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3.118.332,28</w:t>
            </w:r>
          </w:p>
        </w:tc>
      </w:tr>
    </w:tbl>
    <w:p w:rsidR="0075192C" w:rsidRDefault="00B93CA5">
      <w:pPr>
        <w:pStyle w:val="Corpodetexto"/>
        <w:spacing w:before="211"/>
        <w:ind w:right="913"/>
      </w:pPr>
      <w:r>
        <w:t>Consultando o SIAFI, evidenciou-se o registro da desincorporação do ativo imobilizado do Órgão</w:t>
      </w:r>
      <w:r>
        <w:rPr>
          <w:spacing w:val="1"/>
        </w:rPr>
        <w:t xml:space="preserve"> </w:t>
      </w:r>
      <w:r>
        <w:t>referente aos bens doados das seguintes contas contábeis:</w:t>
      </w:r>
    </w:p>
    <w:p w:rsidR="0075192C" w:rsidRDefault="0075192C">
      <w:pPr>
        <w:pStyle w:val="Corpodetexto"/>
        <w:spacing w:before="1"/>
        <w:ind w:left="0"/>
        <w:jc w:val="left"/>
        <w:rPr>
          <w:sz w:val="17"/>
        </w:rPr>
      </w:pP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0"/>
        <w:gridCol w:w="2360"/>
        <w:gridCol w:w="2340"/>
        <w:gridCol w:w="2360"/>
      </w:tblGrid>
      <w:tr w:rsidR="0075192C">
        <w:trPr>
          <w:trHeight w:val="42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3"/>
              <w:ind w:left="80" w:right="5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CONTA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3"/>
              <w:ind w:left="70" w:right="5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NS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3"/>
              <w:ind w:left="179" w:right="1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DATA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3"/>
              <w:ind w:left="90" w:right="5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VALOR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8"/>
              <w:ind w:left="80" w:right="57"/>
              <w:jc w:val="center"/>
              <w:rPr>
                <w:sz w:val="20"/>
              </w:rPr>
            </w:pPr>
            <w:r>
              <w:rPr>
                <w:sz w:val="20"/>
              </w:rPr>
              <w:t>123110101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8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2022NS011520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8"/>
              <w:ind w:left="179" w:right="156"/>
              <w:jc w:val="center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8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208,00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3"/>
              <w:ind w:left="80" w:right="57"/>
              <w:jc w:val="center"/>
              <w:rPr>
                <w:sz w:val="20"/>
              </w:rPr>
            </w:pPr>
            <w:r>
              <w:rPr>
                <w:sz w:val="20"/>
              </w:rPr>
              <w:t>123110102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3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2022NS011438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3"/>
              <w:ind w:left="179" w:right="156"/>
              <w:jc w:val="center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3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4.700,58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8"/>
              <w:ind w:left="80" w:right="57"/>
              <w:jc w:val="center"/>
              <w:rPr>
                <w:sz w:val="20"/>
              </w:rPr>
            </w:pPr>
            <w:r>
              <w:rPr>
                <w:sz w:val="20"/>
              </w:rPr>
              <w:t>123110102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8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2022NS011514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8"/>
              <w:ind w:left="179" w:right="156"/>
              <w:jc w:val="center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8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4.084,43</w:t>
            </w:r>
          </w:p>
        </w:tc>
      </w:tr>
      <w:tr w:rsidR="0075192C">
        <w:trPr>
          <w:trHeight w:val="41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3"/>
              <w:ind w:left="80" w:right="57"/>
              <w:jc w:val="center"/>
              <w:rPr>
                <w:sz w:val="20"/>
              </w:rPr>
            </w:pPr>
            <w:r>
              <w:rPr>
                <w:sz w:val="20"/>
              </w:rPr>
              <w:t>123110102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3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2022NS011520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3"/>
              <w:ind w:left="179" w:right="156"/>
              <w:jc w:val="center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3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1.158,13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8"/>
              <w:ind w:left="80" w:right="57"/>
              <w:jc w:val="center"/>
              <w:rPr>
                <w:sz w:val="20"/>
              </w:rPr>
            </w:pPr>
            <w:r>
              <w:rPr>
                <w:sz w:val="20"/>
              </w:rPr>
              <w:t>123110102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8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2022NS011543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8"/>
              <w:ind w:left="179" w:right="156"/>
              <w:jc w:val="center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8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612,96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3"/>
              <w:ind w:left="80" w:right="57"/>
              <w:jc w:val="center"/>
              <w:rPr>
                <w:sz w:val="20"/>
              </w:rPr>
            </w:pPr>
            <w:r>
              <w:rPr>
                <w:sz w:val="20"/>
              </w:rPr>
              <w:t>123110102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3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2022NS011544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3"/>
              <w:ind w:left="179" w:right="156"/>
              <w:jc w:val="center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3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170,05</w:t>
            </w:r>
          </w:p>
        </w:tc>
      </w:tr>
    </w:tbl>
    <w:p w:rsidR="0075192C" w:rsidRDefault="0075192C">
      <w:pPr>
        <w:jc w:val="center"/>
        <w:rPr>
          <w:sz w:val="20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9"/>
        <w:ind w:left="0"/>
        <w:jc w:val="left"/>
        <w:rPr>
          <w:sz w:val="29"/>
        </w:rPr>
      </w:pP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0"/>
        <w:gridCol w:w="2360"/>
        <w:gridCol w:w="2340"/>
        <w:gridCol w:w="2360"/>
      </w:tblGrid>
      <w:tr w:rsidR="0075192C">
        <w:trPr>
          <w:trHeight w:val="446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29"/>
              <w:ind w:left="735"/>
              <w:rPr>
                <w:sz w:val="20"/>
              </w:rPr>
            </w:pPr>
            <w:r>
              <w:rPr>
                <w:sz w:val="20"/>
              </w:rPr>
              <w:t>123110102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29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2022NS011576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29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29"/>
              <w:ind w:left="694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1.302,02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8"/>
              <w:ind w:left="735"/>
              <w:rPr>
                <w:sz w:val="20"/>
              </w:rPr>
            </w:pPr>
            <w:r>
              <w:rPr>
                <w:sz w:val="20"/>
              </w:rPr>
              <w:t>123110102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8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2022NS011591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8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8"/>
              <w:ind w:left="769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491,99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35"/>
              <w:rPr>
                <w:sz w:val="20"/>
              </w:rPr>
            </w:pPr>
            <w:r>
              <w:rPr>
                <w:sz w:val="20"/>
              </w:rPr>
              <w:t>123110107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2022NS011432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694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6.669,45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35"/>
              <w:rPr>
                <w:sz w:val="20"/>
              </w:rPr>
            </w:pPr>
            <w:r>
              <w:rPr>
                <w:sz w:val="20"/>
              </w:rPr>
              <w:t>123110107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2022NS011438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694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5.087,12</w:t>
            </w:r>
          </w:p>
        </w:tc>
      </w:tr>
      <w:tr w:rsidR="0075192C">
        <w:trPr>
          <w:trHeight w:val="42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35"/>
              <w:rPr>
                <w:sz w:val="20"/>
              </w:rPr>
            </w:pPr>
            <w:r>
              <w:rPr>
                <w:sz w:val="20"/>
              </w:rPr>
              <w:t>123110107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2022NS011514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648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11.402,57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35"/>
              <w:rPr>
                <w:sz w:val="20"/>
              </w:rPr>
            </w:pPr>
            <w:r>
              <w:rPr>
                <w:sz w:val="20"/>
              </w:rPr>
              <w:t>123110107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2022NS011520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595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103.973,26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35"/>
              <w:rPr>
                <w:sz w:val="20"/>
              </w:rPr>
            </w:pPr>
            <w:r>
              <w:rPr>
                <w:sz w:val="20"/>
              </w:rPr>
              <w:t>123110107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2022NS011543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315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35"/>
              <w:rPr>
                <w:sz w:val="20"/>
              </w:rPr>
            </w:pPr>
            <w:r>
              <w:rPr>
                <w:sz w:val="20"/>
              </w:rPr>
              <w:t>123110107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2022NS011544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694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1.058,00</w:t>
            </w:r>
          </w:p>
        </w:tc>
      </w:tr>
      <w:tr w:rsidR="0075192C">
        <w:trPr>
          <w:trHeight w:val="41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35"/>
              <w:rPr>
                <w:sz w:val="20"/>
              </w:rPr>
            </w:pPr>
            <w:r>
              <w:rPr>
                <w:sz w:val="20"/>
              </w:rPr>
              <w:t>123110125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2022NS011432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694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2.141,31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35"/>
              <w:rPr>
                <w:sz w:val="20"/>
              </w:rPr>
            </w:pPr>
            <w:r>
              <w:rPr>
                <w:sz w:val="20"/>
              </w:rPr>
              <w:t>123110125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2022NS011438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694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3.002,55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35"/>
              <w:rPr>
                <w:sz w:val="20"/>
              </w:rPr>
            </w:pPr>
            <w:r>
              <w:rPr>
                <w:sz w:val="20"/>
              </w:rPr>
              <w:t>123110125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2022NS011514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19"/>
              <w:rPr>
                <w:sz w:val="20"/>
              </w:rPr>
            </w:pPr>
            <w:r>
              <w:rPr>
                <w:sz w:val="20"/>
              </w:rPr>
              <w:t>R$2.341,19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35"/>
              <w:rPr>
                <w:sz w:val="20"/>
              </w:rPr>
            </w:pPr>
            <w:r>
              <w:rPr>
                <w:sz w:val="20"/>
              </w:rPr>
              <w:t>123110125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2022NS011520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694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9.927,16</w:t>
            </w:r>
          </w:p>
        </w:tc>
      </w:tr>
      <w:tr w:rsidR="0075192C">
        <w:trPr>
          <w:trHeight w:val="42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35"/>
              <w:rPr>
                <w:sz w:val="20"/>
              </w:rPr>
            </w:pPr>
            <w:r>
              <w:rPr>
                <w:sz w:val="20"/>
              </w:rPr>
              <w:t>123110125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2022NS011543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694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1.876,10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35"/>
              <w:rPr>
                <w:sz w:val="20"/>
              </w:rPr>
            </w:pPr>
            <w:r>
              <w:rPr>
                <w:sz w:val="20"/>
              </w:rPr>
              <w:t>123110125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2022NS011544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694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1.449,00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35"/>
              <w:rPr>
                <w:sz w:val="20"/>
              </w:rPr>
            </w:pPr>
            <w:r>
              <w:rPr>
                <w:sz w:val="20"/>
              </w:rPr>
              <w:t>123110125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2022NS011576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694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2.341,78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35"/>
              <w:rPr>
                <w:sz w:val="20"/>
              </w:rPr>
            </w:pPr>
            <w:r>
              <w:rPr>
                <w:sz w:val="20"/>
              </w:rPr>
              <w:t>123110125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2022NS011591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645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14.766,83</w:t>
            </w:r>
          </w:p>
        </w:tc>
      </w:tr>
      <w:tr w:rsidR="0075192C">
        <w:trPr>
          <w:trHeight w:val="41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35"/>
              <w:rPr>
                <w:sz w:val="20"/>
              </w:rPr>
            </w:pPr>
            <w:r>
              <w:rPr>
                <w:sz w:val="20"/>
              </w:rPr>
              <w:t>123110107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2022NS011576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69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803,97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35"/>
              <w:rPr>
                <w:sz w:val="20"/>
              </w:rPr>
            </w:pPr>
            <w:r>
              <w:rPr>
                <w:sz w:val="20"/>
              </w:rPr>
              <w:t>123110107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2022NS011591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694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3.697,89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35"/>
              <w:rPr>
                <w:sz w:val="20"/>
              </w:rPr>
            </w:pPr>
            <w:r>
              <w:rPr>
                <w:sz w:val="20"/>
              </w:rPr>
              <w:t>123110201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2022NS011432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595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340.884,35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35"/>
              <w:rPr>
                <w:sz w:val="20"/>
              </w:rPr>
            </w:pPr>
            <w:r>
              <w:rPr>
                <w:sz w:val="20"/>
              </w:rPr>
              <w:t>123110201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2022NS011438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645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57.676,22</w:t>
            </w:r>
          </w:p>
        </w:tc>
      </w:tr>
      <w:tr w:rsidR="0075192C">
        <w:trPr>
          <w:trHeight w:val="42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35"/>
              <w:rPr>
                <w:sz w:val="20"/>
              </w:rPr>
            </w:pPr>
            <w:r>
              <w:rPr>
                <w:sz w:val="20"/>
              </w:rPr>
              <w:t>123110201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2022NS011514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595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222.789,97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35"/>
              <w:rPr>
                <w:sz w:val="20"/>
              </w:rPr>
            </w:pPr>
            <w:r>
              <w:rPr>
                <w:sz w:val="20"/>
              </w:rPr>
              <w:t>123110201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2022NS011520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645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26.397,54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35"/>
              <w:rPr>
                <w:sz w:val="20"/>
              </w:rPr>
            </w:pPr>
            <w:r>
              <w:rPr>
                <w:sz w:val="20"/>
              </w:rPr>
              <w:t>123110201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2022NS011543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69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747,63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35"/>
              <w:rPr>
                <w:sz w:val="20"/>
              </w:rPr>
            </w:pPr>
            <w:r>
              <w:rPr>
                <w:sz w:val="20"/>
              </w:rPr>
              <w:t>123110201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2022NS011544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83,07</w:t>
            </w:r>
          </w:p>
        </w:tc>
      </w:tr>
      <w:tr w:rsidR="0075192C">
        <w:trPr>
          <w:trHeight w:val="41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35"/>
              <w:rPr>
                <w:sz w:val="20"/>
              </w:rPr>
            </w:pPr>
            <w:r>
              <w:rPr>
                <w:sz w:val="20"/>
              </w:rPr>
              <w:t>123110201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2022NS011576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645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87.582,51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35"/>
              <w:rPr>
                <w:sz w:val="20"/>
              </w:rPr>
            </w:pPr>
            <w:r>
              <w:rPr>
                <w:sz w:val="20"/>
              </w:rPr>
              <w:t>123110201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2022NS011591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694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9.773,10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35"/>
              <w:rPr>
                <w:sz w:val="20"/>
              </w:rPr>
            </w:pPr>
            <w:r>
              <w:rPr>
                <w:sz w:val="20"/>
              </w:rPr>
              <w:t>123110301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2022NS011432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645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14.158,76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35"/>
              <w:rPr>
                <w:sz w:val="20"/>
              </w:rPr>
            </w:pPr>
            <w:r>
              <w:rPr>
                <w:sz w:val="20"/>
              </w:rPr>
              <w:t>123110301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2022NS011438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645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46.189,19</w:t>
            </w:r>
          </w:p>
        </w:tc>
      </w:tr>
    </w:tbl>
    <w:p w:rsidR="0075192C" w:rsidRDefault="0075192C">
      <w:pPr>
        <w:rPr>
          <w:sz w:val="20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9"/>
        <w:ind w:left="0"/>
        <w:jc w:val="left"/>
        <w:rPr>
          <w:sz w:val="29"/>
        </w:rPr>
      </w:pP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0"/>
        <w:gridCol w:w="2360"/>
        <w:gridCol w:w="2340"/>
        <w:gridCol w:w="2360"/>
      </w:tblGrid>
      <w:tr w:rsidR="0075192C">
        <w:trPr>
          <w:trHeight w:val="446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29"/>
              <w:ind w:left="735"/>
              <w:rPr>
                <w:sz w:val="20"/>
              </w:rPr>
            </w:pPr>
            <w:r>
              <w:rPr>
                <w:sz w:val="20"/>
              </w:rPr>
              <w:t>123110301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29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2022NS011514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29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29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11.786,95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8"/>
              <w:ind w:left="735"/>
              <w:rPr>
                <w:sz w:val="20"/>
              </w:rPr>
            </w:pPr>
            <w:r>
              <w:rPr>
                <w:sz w:val="20"/>
              </w:rPr>
              <w:t>123110301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8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2022NS011520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8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8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23.146,58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35"/>
              <w:rPr>
                <w:sz w:val="20"/>
              </w:rPr>
            </w:pPr>
            <w:r>
              <w:rPr>
                <w:sz w:val="20"/>
              </w:rPr>
              <w:t>123110301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2022NS011543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24.000,37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35"/>
              <w:rPr>
                <w:sz w:val="20"/>
              </w:rPr>
            </w:pPr>
            <w:r>
              <w:rPr>
                <w:sz w:val="20"/>
              </w:rPr>
              <w:t>123110301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2022NS011544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28.662,13</w:t>
            </w:r>
          </w:p>
        </w:tc>
      </w:tr>
      <w:tr w:rsidR="0075192C">
        <w:trPr>
          <w:trHeight w:val="42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35"/>
              <w:rPr>
                <w:sz w:val="20"/>
              </w:rPr>
            </w:pPr>
            <w:r>
              <w:rPr>
                <w:sz w:val="20"/>
              </w:rPr>
              <w:t>123110301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2022NS011576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17.407,56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35"/>
              <w:rPr>
                <w:sz w:val="20"/>
              </w:rPr>
            </w:pPr>
            <w:r>
              <w:rPr>
                <w:sz w:val="20"/>
              </w:rPr>
              <w:t>123110301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2022NS011591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15.019,56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35"/>
              <w:rPr>
                <w:sz w:val="20"/>
              </w:rPr>
            </w:pPr>
            <w:r>
              <w:rPr>
                <w:sz w:val="20"/>
              </w:rPr>
              <w:t>123110303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2022NS011438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5.022,86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35"/>
              <w:rPr>
                <w:sz w:val="20"/>
              </w:rPr>
            </w:pPr>
            <w:r>
              <w:rPr>
                <w:sz w:val="20"/>
              </w:rPr>
              <w:t>123110303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2022NS011514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20.946,34</w:t>
            </w:r>
          </w:p>
        </w:tc>
      </w:tr>
      <w:tr w:rsidR="0075192C">
        <w:trPr>
          <w:trHeight w:val="41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35"/>
              <w:rPr>
                <w:sz w:val="20"/>
              </w:rPr>
            </w:pPr>
            <w:r>
              <w:rPr>
                <w:sz w:val="20"/>
              </w:rPr>
              <w:t>123110303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2022NS011520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8.597,32</w:t>
            </w:r>
          </w:p>
        </w:tc>
      </w:tr>
      <w:tr w:rsidR="0075192C">
        <w:trPr>
          <w:trHeight w:val="44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35"/>
              <w:rPr>
                <w:sz w:val="20"/>
              </w:rPr>
            </w:pPr>
            <w:r>
              <w:rPr>
                <w:sz w:val="20"/>
              </w:rPr>
              <w:t>123110303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2022NS011543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20.542,75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35"/>
              <w:rPr>
                <w:sz w:val="20"/>
              </w:rPr>
            </w:pPr>
            <w:r>
              <w:rPr>
                <w:sz w:val="20"/>
              </w:rPr>
              <w:t>123110303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2022NS011544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1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9.066,33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35"/>
              <w:rPr>
                <w:sz w:val="20"/>
              </w:rPr>
            </w:pPr>
            <w:r>
              <w:rPr>
                <w:sz w:val="20"/>
              </w:rPr>
              <w:t>123110303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2022NS011576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7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7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46.577,13</w:t>
            </w:r>
          </w:p>
        </w:tc>
      </w:tr>
      <w:tr w:rsidR="0075192C">
        <w:trPr>
          <w:trHeight w:val="42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35"/>
              <w:rPr>
                <w:sz w:val="20"/>
              </w:rPr>
            </w:pPr>
            <w:r>
              <w:rPr>
                <w:sz w:val="20"/>
              </w:rPr>
              <w:t>123110303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0" w:right="57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2022NS011591</w:t>
            </w:r>
            <w:proofErr w:type="gramEnd"/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2"/>
              <w:ind w:right="818"/>
              <w:jc w:val="right"/>
              <w:rPr>
                <w:sz w:val="20"/>
              </w:rPr>
            </w:pPr>
            <w:r>
              <w:rPr>
                <w:sz w:val="20"/>
              </w:rPr>
              <w:t>08/2022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90" w:right="57"/>
              <w:jc w:val="center"/>
              <w:rPr>
                <w:sz w:val="20"/>
              </w:rPr>
            </w:pPr>
            <w:r>
              <w:rPr>
                <w:sz w:val="20"/>
              </w:rPr>
              <w:t>R$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10.819,68</w:t>
            </w:r>
          </w:p>
        </w:tc>
      </w:tr>
      <w:tr w:rsidR="0075192C">
        <w:trPr>
          <w:trHeight w:val="439"/>
        </w:trPr>
        <w:tc>
          <w:tcPr>
            <w:tcW w:w="7060" w:type="dxa"/>
            <w:gridSpan w:val="3"/>
          </w:tcPr>
          <w:p w:rsidR="0075192C" w:rsidRDefault="00B93CA5">
            <w:pPr>
              <w:pStyle w:val="TableParagraph"/>
              <w:spacing w:before="117"/>
              <w:ind w:left="3166" w:right="313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TOTAL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17"/>
              <w:ind w:left="90" w:right="5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R$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1.231.459,24</w:t>
            </w:r>
          </w:p>
        </w:tc>
      </w:tr>
    </w:tbl>
    <w:p w:rsidR="0075192C" w:rsidRDefault="0075192C">
      <w:pPr>
        <w:pStyle w:val="Corpodetexto"/>
        <w:spacing w:before="2"/>
        <w:ind w:left="0"/>
        <w:jc w:val="left"/>
        <w:rPr>
          <w:sz w:val="10"/>
        </w:rPr>
      </w:pPr>
    </w:p>
    <w:p w:rsidR="0075192C" w:rsidRDefault="00B93CA5">
      <w:pPr>
        <w:pStyle w:val="Corpodetexto"/>
        <w:spacing w:before="90" w:line="276" w:lineRule="auto"/>
        <w:ind w:right="911"/>
      </w:pPr>
      <w:r>
        <w:t xml:space="preserve">O </w:t>
      </w:r>
      <w:r>
        <w:rPr>
          <w:color w:val="1154CC"/>
          <w:u w:val="single" w:color="1154CC"/>
        </w:rPr>
        <w:t>Manual de Contabilidade aplicado ao setor público - MCASP 9ª Edição, item 1.2 (pág 485)</w:t>
      </w:r>
      <w:r>
        <w:t>,</w:t>
      </w:r>
      <w:r>
        <w:rPr>
          <w:spacing w:val="1"/>
        </w:rPr>
        <w:t xml:space="preserve"> </w:t>
      </w:r>
      <w:r>
        <w:t xml:space="preserve">estabelece que as transações e os eventos </w:t>
      </w:r>
      <w:proofErr w:type="gramStart"/>
      <w:r>
        <w:t>devem</w:t>
      </w:r>
      <w:proofErr w:type="gramEnd"/>
      <w:r>
        <w:t xml:space="preserve"> ser reconhecidos quando ocorrem, ou seja, devem</w:t>
      </w:r>
      <w:r>
        <w:rPr>
          <w:spacing w:val="-57"/>
        </w:rPr>
        <w:t xml:space="preserve"> </w:t>
      </w:r>
      <w:r>
        <w:t>ser registrados contabilmente e reconhecidos no período a que se referem. Segundo o MCASP, os</w:t>
      </w:r>
      <w:r>
        <w:rPr>
          <w:spacing w:val="1"/>
        </w:rPr>
        <w:t xml:space="preserve"> </w:t>
      </w:r>
      <w:r>
        <w:t>ativos, passivos, patrimônio líquido, variações patrimoniais aumentativas e diminutivas devem ser</w:t>
      </w:r>
      <w:r>
        <w:rPr>
          <w:spacing w:val="1"/>
        </w:rPr>
        <w:t xml:space="preserve"> </w:t>
      </w:r>
      <w:r>
        <w:t>reconhecidos de acordo com o regime da competência.</w:t>
      </w:r>
    </w:p>
    <w:p w:rsidR="0075192C" w:rsidRDefault="00B93CA5">
      <w:pPr>
        <w:pStyle w:val="Corpodetexto"/>
        <w:spacing w:before="200"/>
        <w:ind w:right="920"/>
      </w:pPr>
      <w:r>
        <w:t>Assim,</w:t>
      </w:r>
      <w:r>
        <w:rPr>
          <w:spacing w:val="1"/>
        </w:rPr>
        <w:t xml:space="preserve"> </w:t>
      </w:r>
      <w:r>
        <w:t>restou</w:t>
      </w:r>
      <w:r>
        <w:rPr>
          <w:spacing w:val="1"/>
        </w:rPr>
        <w:t xml:space="preserve"> </w:t>
      </w:r>
      <w:r>
        <w:t>evidenciado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registro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montante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1.231.459,24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bens</w:t>
      </w:r>
      <w:r>
        <w:rPr>
          <w:spacing w:val="1"/>
        </w:rPr>
        <w:t xml:space="preserve"> </w:t>
      </w:r>
      <w:r>
        <w:t>doados</w:t>
      </w:r>
      <w:r>
        <w:rPr>
          <w:spacing w:val="1"/>
        </w:rPr>
        <w:t xml:space="preserve"> </w:t>
      </w:r>
      <w:r>
        <w:t>em</w:t>
      </w:r>
      <w:r>
        <w:rPr>
          <w:spacing w:val="-57"/>
        </w:rPr>
        <w:t xml:space="preserve"> </w:t>
      </w:r>
      <w:r>
        <w:t>desacordo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regra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competência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exercício,</w:t>
      </w:r>
      <w:r>
        <w:rPr>
          <w:spacing w:val="1"/>
        </w:rPr>
        <w:t xml:space="preserve"> </w:t>
      </w:r>
      <w:r>
        <w:t>tendo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vista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fato</w:t>
      </w:r>
      <w:r>
        <w:rPr>
          <w:spacing w:val="1"/>
        </w:rPr>
        <w:t xml:space="preserve"> </w:t>
      </w:r>
      <w:r>
        <w:t>gerador</w:t>
      </w:r>
      <w:r>
        <w:rPr>
          <w:spacing w:val="1"/>
        </w:rPr>
        <w:t xml:space="preserve"> </w:t>
      </w:r>
      <w:r>
        <w:t>da</w:t>
      </w:r>
      <w:r>
        <w:rPr>
          <w:spacing w:val="-57"/>
        </w:rPr>
        <w:t xml:space="preserve"> </w:t>
      </w:r>
      <w:r>
        <w:t>obrigação</w:t>
      </w:r>
      <w:r>
        <w:rPr>
          <w:spacing w:val="1"/>
        </w:rPr>
        <w:t xml:space="preserve"> </w:t>
      </w:r>
      <w:r>
        <w:t>assumida</w:t>
      </w:r>
      <w:r>
        <w:rPr>
          <w:spacing w:val="1"/>
        </w:rPr>
        <w:t xml:space="preserve"> </w:t>
      </w:r>
      <w:r>
        <w:t>ocorreu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dezembro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2021</w:t>
      </w:r>
      <w:r>
        <w:rPr>
          <w:spacing w:val="1"/>
        </w:rPr>
        <w:t xml:space="preserve"> </w:t>
      </w:r>
      <w:r>
        <w:t>(assinatura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termos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doação)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desincorporação destes bens do ativo imobilizado do TRE-BA em agosto de 2022.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line="276" w:lineRule="auto"/>
        <w:ind w:right="917"/>
      </w:pPr>
      <w:r>
        <w:rPr>
          <w:color w:val="1154CC"/>
          <w:u w:val="single" w:color="1154CC"/>
        </w:rPr>
        <w:t>Manual de Contabilidade aplicado ao setor público - MCASP 9ª Edição, item 1.2 (pág 485)</w:t>
      </w:r>
      <w:r>
        <w:t xml:space="preserve">; </w:t>
      </w:r>
      <w:r>
        <w:rPr>
          <w:color w:val="1154CC"/>
          <w:u w:val="single" w:color="1154CC"/>
        </w:rPr>
        <w:t>Lei nº</w:t>
      </w:r>
      <w:r>
        <w:rPr>
          <w:color w:val="1154CC"/>
          <w:spacing w:val="-57"/>
        </w:rPr>
        <w:t xml:space="preserve"> </w:t>
      </w:r>
      <w:r>
        <w:rPr>
          <w:color w:val="1154CC"/>
          <w:u w:val="single" w:color="1154CC"/>
        </w:rPr>
        <w:t xml:space="preserve">101, de </w:t>
      </w:r>
      <w:proofErr w:type="gramStart"/>
      <w:r>
        <w:rPr>
          <w:color w:val="1154CC"/>
          <w:u w:val="single" w:color="1154CC"/>
        </w:rPr>
        <w:t>4</w:t>
      </w:r>
      <w:proofErr w:type="gramEnd"/>
      <w:r>
        <w:rPr>
          <w:color w:val="1154CC"/>
          <w:u w:val="single" w:color="1154CC"/>
        </w:rPr>
        <w:t xml:space="preserve"> de maio de 2000 - Lei de Responsabilidade Fiscal, art. 50, II</w:t>
      </w:r>
      <w:r>
        <w:t xml:space="preserve">; </w:t>
      </w:r>
      <w:r>
        <w:rPr>
          <w:color w:val="1154CC"/>
          <w:u w:val="single" w:color="1154CC"/>
        </w:rPr>
        <w:t>Macrofunção SIAFI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020315 - Item 5.1.3.6</w:t>
      </w:r>
      <w: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Evidência</w:t>
      </w:r>
    </w:p>
    <w:p w:rsidR="0075192C" w:rsidRDefault="00B93CA5">
      <w:pPr>
        <w:pStyle w:val="Corpodetexto"/>
        <w:jc w:val="left"/>
      </w:pPr>
      <w:r>
        <w:t>SEI</w:t>
      </w:r>
      <w:r>
        <w:rPr>
          <w:spacing w:val="45"/>
        </w:rPr>
        <w:t xml:space="preserve"> </w:t>
      </w:r>
      <w:r>
        <w:t>nº</w:t>
      </w:r>
      <w:r>
        <w:rPr>
          <w:spacing w:val="45"/>
        </w:rPr>
        <w:t xml:space="preserve"> </w:t>
      </w:r>
      <w:r>
        <w:t>0010800-67.2021.6.05.8000</w:t>
      </w:r>
      <w:r>
        <w:rPr>
          <w:spacing w:val="45"/>
        </w:rPr>
        <w:t xml:space="preserve"> </w:t>
      </w:r>
      <w:r>
        <w:t>(docs.</w:t>
      </w:r>
      <w:r>
        <w:rPr>
          <w:spacing w:val="45"/>
        </w:rPr>
        <w:t xml:space="preserve"> </w:t>
      </w:r>
      <w:r>
        <w:t>nº</w:t>
      </w:r>
      <w:r>
        <w:rPr>
          <w:spacing w:val="45"/>
        </w:rPr>
        <w:t xml:space="preserve"> </w:t>
      </w:r>
      <w:r>
        <w:t>1832418,</w:t>
      </w:r>
      <w:r>
        <w:rPr>
          <w:spacing w:val="45"/>
        </w:rPr>
        <w:t xml:space="preserve"> </w:t>
      </w:r>
      <w:r>
        <w:t>1832419,</w:t>
      </w:r>
      <w:r>
        <w:rPr>
          <w:spacing w:val="30"/>
        </w:rPr>
        <w:t xml:space="preserve"> </w:t>
      </w:r>
      <w:r>
        <w:t>1832420,</w:t>
      </w:r>
      <w:r>
        <w:rPr>
          <w:spacing w:val="30"/>
        </w:rPr>
        <w:t xml:space="preserve"> </w:t>
      </w:r>
      <w:r>
        <w:t>1832421,1832422</w:t>
      </w:r>
      <w:r>
        <w:rPr>
          <w:spacing w:val="30"/>
        </w:rPr>
        <w:t xml:space="preserve"> </w:t>
      </w:r>
      <w:proofErr w:type="gramStart"/>
      <w:r>
        <w:t>e</w:t>
      </w:r>
      <w:proofErr w:type="gramEnd"/>
    </w:p>
    <w:p w:rsidR="0075192C" w:rsidRDefault="00B93CA5">
      <w:pPr>
        <w:pStyle w:val="Corpodetexto"/>
        <w:ind w:right="918"/>
        <w:jc w:val="left"/>
        <w:rPr>
          <w:rFonts w:ascii="Arial MT" w:hAnsi="Arial MT"/>
        </w:rPr>
      </w:pPr>
      <w:r>
        <w:t>1856362;</w:t>
      </w:r>
      <w:r>
        <w:rPr>
          <w:spacing w:val="41"/>
        </w:rPr>
        <w:t xml:space="preserve"> </w:t>
      </w:r>
      <w:r>
        <w:rPr>
          <w:color w:val="1154CC"/>
          <w:u w:val="single" w:color="1154CC"/>
        </w:rPr>
        <w:t>papel</w:t>
      </w:r>
      <w:r>
        <w:rPr>
          <w:color w:val="1154CC"/>
          <w:spacing w:val="42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42"/>
          <w:u w:val="single" w:color="1154CC"/>
        </w:rPr>
        <w:t xml:space="preserve"> </w:t>
      </w:r>
      <w:proofErr w:type="gramStart"/>
      <w:r>
        <w:rPr>
          <w:color w:val="1154CC"/>
          <w:u w:val="single" w:color="1154CC"/>
        </w:rPr>
        <w:t>trabalho_Análise_Desfazimento</w:t>
      </w:r>
      <w:proofErr w:type="gramEnd"/>
      <w:r>
        <w:rPr>
          <w:color w:val="1154CC"/>
          <w:spacing w:val="28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27"/>
          <w:u w:val="single" w:color="1154CC"/>
        </w:rPr>
        <w:t xml:space="preserve"> </w:t>
      </w:r>
      <w:r>
        <w:rPr>
          <w:color w:val="1154CC"/>
          <w:u w:val="single" w:color="1154CC"/>
        </w:rPr>
        <w:t>Bens</w:t>
      </w:r>
      <w:r>
        <w:t>;</w:t>
      </w:r>
      <w:r>
        <w:rPr>
          <w:spacing w:val="28"/>
        </w:rPr>
        <w:t xml:space="preserve"> </w:t>
      </w:r>
      <w:r>
        <w:rPr>
          <w:color w:val="1154CC"/>
          <w:u w:val="single" w:color="1154CC"/>
        </w:rPr>
        <w:t>SIAFI</w:t>
      </w:r>
      <w:r>
        <w:rPr>
          <w:color w:val="1154CC"/>
          <w:spacing w:val="27"/>
          <w:u w:val="single" w:color="1154CC"/>
        </w:rPr>
        <w:t xml:space="preserve"> </w:t>
      </w:r>
      <w:r>
        <w:rPr>
          <w:color w:val="1154CC"/>
          <w:u w:val="single" w:color="1154CC"/>
        </w:rPr>
        <w:t>conta</w:t>
      </w:r>
      <w:r>
        <w:rPr>
          <w:color w:val="1154CC"/>
          <w:spacing w:val="27"/>
          <w:u w:val="single" w:color="1154CC"/>
        </w:rPr>
        <w:t xml:space="preserve"> </w:t>
      </w:r>
      <w:r>
        <w:rPr>
          <w:color w:val="1154CC"/>
          <w:u w:val="single" w:color="1154CC"/>
        </w:rPr>
        <w:t>123110303</w:t>
      </w:r>
      <w:r>
        <w:t>;</w:t>
      </w:r>
      <w:r>
        <w:rPr>
          <w:spacing w:val="28"/>
        </w:rPr>
        <w:t xml:space="preserve"> </w:t>
      </w:r>
      <w:r>
        <w:rPr>
          <w:color w:val="1154CC"/>
          <w:u w:val="single" w:color="1154CC"/>
        </w:rPr>
        <w:t>Consulta</w:t>
      </w:r>
      <w:r>
        <w:rPr>
          <w:color w:val="1154CC"/>
          <w:spacing w:val="-57"/>
        </w:rPr>
        <w:t xml:space="preserve"> </w:t>
      </w:r>
      <w:r>
        <w:rPr>
          <w:color w:val="1154CC"/>
          <w:u w:val="single" w:color="1154CC"/>
        </w:rPr>
        <w:t>Tesouro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Gerencial contas diversas</w:t>
      </w:r>
      <w:r>
        <w:rPr>
          <w:rFonts w:ascii="Arial MT" w:hAnsi="Arial MT"/>
        </w:rPr>
        <w:t>.</w:t>
      </w:r>
    </w:p>
    <w:p w:rsidR="0075192C" w:rsidRDefault="0075192C">
      <w:pPr>
        <w:pStyle w:val="Corpodetexto"/>
        <w:ind w:left="0"/>
        <w:jc w:val="left"/>
        <w:rPr>
          <w:rFonts w:ascii="Arial MT"/>
        </w:rPr>
      </w:pPr>
    </w:p>
    <w:p w:rsidR="0075192C" w:rsidRDefault="00B93CA5">
      <w:pPr>
        <w:pStyle w:val="Ttulo2"/>
        <w:spacing w:before="0"/>
      </w:pPr>
      <w:r>
        <w:t>Proposta de encaminhamento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b/>
          <w:i/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69" style="width:474.4pt;height:.55pt;mso-position-horizontal-relative:char;mso-position-vertical-relative:line" coordsize="9488,11">
            <v:line id="_x0000_s1170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12"/>
        <w:jc w:val="left"/>
      </w:pPr>
      <w:r>
        <w:t>Recomendar</w:t>
      </w:r>
      <w:r>
        <w:rPr>
          <w:spacing w:val="28"/>
        </w:rPr>
        <w:t xml:space="preserve"> </w:t>
      </w:r>
      <w:r>
        <w:t>à</w:t>
      </w:r>
      <w:r>
        <w:rPr>
          <w:spacing w:val="14"/>
        </w:rPr>
        <w:t xml:space="preserve"> </w:t>
      </w:r>
      <w:r>
        <w:t>SGA</w:t>
      </w:r>
      <w:r>
        <w:rPr>
          <w:spacing w:val="14"/>
        </w:rPr>
        <w:t xml:space="preserve"> </w:t>
      </w:r>
      <w:r>
        <w:t>que,</w:t>
      </w:r>
      <w:r>
        <w:rPr>
          <w:spacing w:val="14"/>
        </w:rPr>
        <w:t xml:space="preserve"> </w:t>
      </w:r>
      <w:r>
        <w:t>no</w:t>
      </w:r>
      <w:r>
        <w:rPr>
          <w:spacing w:val="14"/>
        </w:rPr>
        <w:t xml:space="preserve"> </w:t>
      </w:r>
      <w:r>
        <w:t>prazo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60</w:t>
      </w:r>
      <w:r>
        <w:rPr>
          <w:spacing w:val="14"/>
        </w:rPr>
        <w:t xml:space="preserve"> </w:t>
      </w:r>
      <w:r>
        <w:t>dias,</w:t>
      </w:r>
      <w:r>
        <w:rPr>
          <w:spacing w:val="14"/>
        </w:rPr>
        <w:t xml:space="preserve"> </w:t>
      </w:r>
      <w:r>
        <w:t>estabeleça</w:t>
      </w:r>
      <w:r>
        <w:rPr>
          <w:spacing w:val="14"/>
        </w:rPr>
        <w:t xml:space="preserve"> </w:t>
      </w:r>
      <w:r>
        <w:t>controles</w:t>
      </w:r>
      <w:r>
        <w:rPr>
          <w:spacing w:val="14"/>
        </w:rPr>
        <w:t xml:space="preserve"> </w:t>
      </w:r>
      <w:r>
        <w:t>nos</w:t>
      </w:r>
      <w:r>
        <w:rPr>
          <w:spacing w:val="14"/>
        </w:rPr>
        <w:t xml:space="preserve"> </w:t>
      </w:r>
      <w:r>
        <w:t>processos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doação</w:t>
      </w:r>
      <w:r>
        <w:rPr>
          <w:spacing w:val="13"/>
        </w:rPr>
        <w:t xml:space="preserve"> </w:t>
      </w:r>
      <w:r>
        <w:t>para</w:t>
      </w:r>
      <w:r>
        <w:rPr>
          <w:spacing w:val="-57"/>
        </w:rPr>
        <w:t xml:space="preserve"> </w:t>
      </w:r>
      <w:r>
        <w:t>que a desincorporação de bens do ativo imobilizado obedeça ao regime de competência.</w:t>
      </w:r>
    </w:p>
    <w:p w:rsidR="0075192C" w:rsidRDefault="00B93CA5">
      <w:pPr>
        <w:pStyle w:val="Ttulo2"/>
        <w:numPr>
          <w:ilvl w:val="2"/>
          <w:numId w:val="14"/>
        </w:numPr>
        <w:tabs>
          <w:tab w:val="left" w:pos="814"/>
        </w:tabs>
        <w:ind w:hanging="541"/>
      </w:pPr>
      <w:r>
        <w:rPr>
          <w:u w:val="single"/>
        </w:rPr>
        <w:t>- Registro de despesa de pessoal em conta contábil incorreta.</w:t>
      </w:r>
    </w:p>
    <w:p w:rsidR="0075192C" w:rsidRDefault="00B93CA5">
      <w:pPr>
        <w:spacing w:before="200"/>
        <w:ind w:left="273" w:right="906"/>
        <w:jc w:val="both"/>
        <w:rPr>
          <w:sz w:val="24"/>
        </w:rPr>
      </w:pPr>
      <w:r>
        <w:rPr>
          <w:sz w:val="24"/>
        </w:rPr>
        <w:t xml:space="preserve">Em análise da conta </w:t>
      </w:r>
      <w:r>
        <w:rPr>
          <w:color w:val="1154CC"/>
          <w:sz w:val="24"/>
          <w:u w:val="single" w:color="1154CC"/>
        </w:rPr>
        <w:t>“VENCIMENTOS E SALÁRIOS (311110100)</w:t>
      </w:r>
      <w:r>
        <w:rPr>
          <w:sz w:val="24"/>
        </w:rPr>
        <w:t>”, verificou-se que no dia</w:t>
      </w:r>
      <w:r>
        <w:rPr>
          <w:spacing w:val="1"/>
          <w:sz w:val="24"/>
        </w:rPr>
        <w:t xml:space="preserve"> </w:t>
      </w:r>
      <w:r>
        <w:rPr>
          <w:sz w:val="24"/>
        </w:rPr>
        <w:t>1/2/22 foi efetuado lançamento de gratificação de Juiz Eleitoral no valor de R$ 3.593,50. Tal valor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deveria ter sido lançado na conta contábil 311110400 - GRATIFICAÇÕES </w:t>
      </w:r>
      <w:r>
        <w:rPr>
          <w:i/>
          <w:sz w:val="20"/>
        </w:rPr>
        <w:t>(</w:t>
      </w:r>
      <w:r>
        <w:rPr>
          <w:b/>
          <w:i/>
          <w:sz w:val="20"/>
        </w:rPr>
        <w:t>Função Conconta</w:t>
      </w:r>
      <w:r>
        <w:rPr>
          <w:i/>
          <w:sz w:val="20"/>
        </w:rPr>
        <w:t>: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registra</w:t>
      </w:r>
      <w:r>
        <w:rPr>
          <w:i/>
          <w:spacing w:val="5"/>
          <w:sz w:val="20"/>
        </w:rPr>
        <w:t xml:space="preserve"> </w:t>
      </w:r>
      <w:r>
        <w:rPr>
          <w:i/>
          <w:sz w:val="20"/>
        </w:rPr>
        <w:t>as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variacoes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patrimoniais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diminutivas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com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gratificações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por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exercício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de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cargos,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por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exercício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de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funções,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de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tempo de serviço, especiais, por atividades expostas, por exercício de cargo em comissão, por representação mensal,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eleitoral,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incentivo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a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qualificacao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e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outra</w:t>
      </w:r>
      <w:r>
        <w:rPr>
          <w:sz w:val="20"/>
        </w:rPr>
        <w:t>s</w:t>
      </w:r>
      <w:r>
        <w:rPr>
          <w:sz w:val="24"/>
        </w:rPr>
        <w:t>).</w:t>
      </w:r>
    </w:p>
    <w:p w:rsidR="0075192C" w:rsidRDefault="00B93CA5">
      <w:pPr>
        <w:pStyle w:val="Corpodetexto"/>
        <w:spacing w:before="200"/>
        <w:ind w:right="911"/>
      </w:pPr>
      <w:r>
        <w:t>Em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conta</w:t>
      </w:r>
      <w:r>
        <w:rPr>
          <w:spacing w:val="1"/>
        </w:rPr>
        <w:t xml:space="preserve"> </w:t>
      </w:r>
      <w:r>
        <w:t>“</w:t>
      </w:r>
      <w:r>
        <w:rPr>
          <w:color w:val="1154CC"/>
          <w:u w:val="single" w:color="1154CC"/>
        </w:rPr>
        <w:t>PROVENTOS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PESSOAL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CIVIL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(321110100)</w:t>
      </w:r>
      <w:r>
        <w:t>”,</w:t>
      </w:r>
      <w:r>
        <w:rPr>
          <w:spacing w:val="1"/>
        </w:rPr>
        <w:t xml:space="preserve"> </w:t>
      </w:r>
      <w:r>
        <w:t>verificou-se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foi</w:t>
      </w:r>
      <w:r>
        <w:rPr>
          <w:spacing w:val="1"/>
        </w:rPr>
        <w:t xml:space="preserve"> </w:t>
      </w:r>
      <w:r>
        <w:t>registrado indevidamente o valor total de R$ 3.421.763,61,</w:t>
      </w:r>
      <w:r>
        <w:rPr>
          <w:spacing w:val="1"/>
        </w:rPr>
        <w:t xml:space="preserve"> </w:t>
      </w:r>
      <w:r>
        <w:t>decorrente de lançamentos dos valores</w:t>
      </w:r>
      <w:r>
        <w:rPr>
          <w:spacing w:val="-57"/>
        </w:rPr>
        <w:t xml:space="preserve"> </w:t>
      </w:r>
      <w:r>
        <w:t>das rubricas: a) VPNI - NOVAS APOSENTADORIAS - R$ 670.843,31, b) FC OPTANTE C.</w:t>
      </w:r>
      <w:r>
        <w:rPr>
          <w:spacing w:val="1"/>
        </w:rPr>
        <w:t xml:space="preserve"> </w:t>
      </w:r>
      <w:r>
        <w:t>EFETIVO</w:t>
      </w:r>
      <w:r>
        <w:rPr>
          <w:spacing w:val="8"/>
        </w:rPr>
        <w:t xml:space="preserve"> </w:t>
      </w:r>
      <w:r>
        <w:t>-</w:t>
      </w:r>
      <w:r>
        <w:rPr>
          <w:spacing w:val="9"/>
        </w:rPr>
        <w:t xml:space="preserve"> </w:t>
      </w:r>
      <w:r>
        <w:t>NOVAS</w:t>
      </w:r>
      <w:r>
        <w:rPr>
          <w:spacing w:val="8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R$</w:t>
      </w:r>
      <w:r>
        <w:rPr>
          <w:spacing w:val="-5"/>
        </w:rPr>
        <w:t xml:space="preserve"> </w:t>
      </w:r>
      <w:r>
        <w:t>17.859,04;</w:t>
      </w:r>
      <w:r>
        <w:rPr>
          <w:spacing w:val="50"/>
        </w:rPr>
        <w:t xml:space="preserve"> </w:t>
      </w:r>
      <w:r>
        <w:t>c)</w:t>
      </w:r>
      <w:r>
        <w:rPr>
          <w:spacing w:val="-5"/>
        </w:rPr>
        <w:t xml:space="preserve"> </w:t>
      </w:r>
      <w:r>
        <w:t>ART</w:t>
      </w:r>
      <w:r>
        <w:rPr>
          <w:spacing w:val="-6"/>
        </w:rPr>
        <w:t xml:space="preserve"> </w:t>
      </w:r>
      <w:r>
        <w:t>192</w:t>
      </w:r>
      <w:r>
        <w:rPr>
          <w:spacing w:val="-5"/>
        </w:rPr>
        <w:t xml:space="preserve"> </w:t>
      </w:r>
      <w:r>
        <w:t>LEI</w:t>
      </w:r>
      <w:r>
        <w:rPr>
          <w:spacing w:val="-5"/>
        </w:rPr>
        <w:t xml:space="preserve"> </w:t>
      </w:r>
      <w:r>
        <w:t>8.112/90</w:t>
      </w:r>
      <w:r>
        <w:rPr>
          <w:spacing w:val="-5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NOVAS</w:t>
      </w:r>
      <w:r>
        <w:rPr>
          <w:spacing w:val="-5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R$</w:t>
      </w:r>
      <w:r>
        <w:rPr>
          <w:spacing w:val="-6"/>
        </w:rPr>
        <w:t xml:space="preserve"> </w:t>
      </w:r>
      <w:r>
        <w:t>5.408,32</w:t>
      </w:r>
      <w:r>
        <w:rPr>
          <w:spacing w:val="-5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d)</w:t>
      </w:r>
      <w:r>
        <w:rPr>
          <w:spacing w:val="-5"/>
        </w:rPr>
        <w:t xml:space="preserve"> </w:t>
      </w:r>
      <w:proofErr w:type="gramStart"/>
      <w:r>
        <w:t>GAJ</w:t>
      </w:r>
      <w:proofErr w:type="gramEnd"/>
    </w:p>
    <w:p w:rsidR="0075192C" w:rsidRDefault="00B93CA5">
      <w:pPr>
        <w:pStyle w:val="Corpodetexto"/>
        <w:ind w:right="910"/>
      </w:pPr>
      <w:r>
        <w:t>- NOVAS APOSENTADORIAS - R$ 2.727.362,94. Tais valores deveriam ser lançados na conta</w:t>
      </w:r>
      <w:r>
        <w:rPr>
          <w:spacing w:val="1"/>
        </w:rPr>
        <w:t xml:space="preserve"> </w:t>
      </w:r>
      <w:r>
        <w:t>contábil</w:t>
      </w:r>
      <w:r>
        <w:rPr>
          <w:spacing w:val="17"/>
        </w:rPr>
        <w:t xml:space="preserve"> </w:t>
      </w:r>
      <w:r>
        <w:t>321110200</w:t>
      </w:r>
      <w:r>
        <w:rPr>
          <w:spacing w:val="5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APOSENTADORIAS</w:t>
      </w:r>
      <w:r>
        <w:rPr>
          <w:spacing w:val="5"/>
        </w:rPr>
        <w:t xml:space="preserve"> </w:t>
      </w:r>
      <w:r>
        <w:t>PENDENTES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APROVAÇÃO</w:t>
      </w:r>
      <w:r>
        <w:rPr>
          <w:spacing w:val="5"/>
        </w:rPr>
        <w:t xml:space="preserve"> </w:t>
      </w:r>
      <w:r>
        <w:t>PESSOAL</w:t>
      </w:r>
      <w:r>
        <w:rPr>
          <w:spacing w:val="5"/>
        </w:rPr>
        <w:t xml:space="preserve"> </w:t>
      </w:r>
      <w:r>
        <w:t>CIVIL</w:t>
      </w:r>
    </w:p>
    <w:p w:rsidR="0075192C" w:rsidRDefault="00B93CA5">
      <w:pPr>
        <w:ind w:left="273" w:right="912"/>
        <w:rPr>
          <w:sz w:val="24"/>
        </w:rPr>
      </w:pPr>
      <w:r>
        <w:rPr>
          <w:sz w:val="24"/>
        </w:rPr>
        <w:t>(</w:t>
      </w:r>
      <w:r>
        <w:rPr>
          <w:b/>
          <w:i/>
          <w:sz w:val="20"/>
        </w:rPr>
        <w:t>Função</w:t>
      </w:r>
      <w:r>
        <w:rPr>
          <w:b/>
          <w:i/>
          <w:spacing w:val="35"/>
          <w:sz w:val="20"/>
        </w:rPr>
        <w:t xml:space="preserve"> </w:t>
      </w:r>
      <w:r>
        <w:rPr>
          <w:b/>
          <w:i/>
          <w:sz w:val="20"/>
        </w:rPr>
        <w:t>conconta</w:t>
      </w:r>
      <w:r>
        <w:rPr>
          <w:i/>
          <w:sz w:val="20"/>
        </w:rPr>
        <w:t>:</w:t>
      </w:r>
      <w:r>
        <w:rPr>
          <w:i/>
          <w:spacing w:val="44"/>
          <w:sz w:val="20"/>
        </w:rPr>
        <w:t xml:space="preserve"> </w:t>
      </w:r>
      <w:r>
        <w:rPr>
          <w:i/>
          <w:sz w:val="20"/>
        </w:rPr>
        <w:t>registra</w:t>
      </w:r>
      <w:r>
        <w:rPr>
          <w:i/>
          <w:spacing w:val="35"/>
          <w:sz w:val="20"/>
        </w:rPr>
        <w:t xml:space="preserve"> </w:t>
      </w:r>
      <w:r>
        <w:rPr>
          <w:i/>
          <w:sz w:val="20"/>
        </w:rPr>
        <w:t>as</w:t>
      </w:r>
      <w:r>
        <w:rPr>
          <w:i/>
          <w:spacing w:val="36"/>
          <w:sz w:val="20"/>
        </w:rPr>
        <w:t xml:space="preserve"> </w:t>
      </w:r>
      <w:r>
        <w:rPr>
          <w:i/>
          <w:sz w:val="20"/>
        </w:rPr>
        <w:t>variações</w:t>
      </w:r>
      <w:r>
        <w:rPr>
          <w:i/>
          <w:spacing w:val="35"/>
          <w:sz w:val="20"/>
        </w:rPr>
        <w:t xml:space="preserve"> </w:t>
      </w:r>
      <w:r>
        <w:rPr>
          <w:i/>
          <w:sz w:val="20"/>
        </w:rPr>
        <w:t>patrimoniais</w:t>
      </w:r>
      <w:r>
        <w:rPr>
          <w:i/>
          <w:spacing w:val="35"/>
          <w:sz w:val="20"/>
        </w:rPr>
        <w:t xml:space="preserve"> </w:t>
      </w:r>
      <w:r>
        <w:rPr>
          <w:i/>
          <w:sz w:val="20"/>
        </w:rPr>
        <w:t>diminutivas</w:t>
      </w:r>
      <w:r>
        <w:rPr>
          <w:i/>
          <w:spacing w:val="36"/>
          <w:sz w:val="20"/>
        </w:rPr>
        <w:t xml:space="preserve"> </w:t>
      </w:r>
      <w:r>
        <w:rPr>
          <w:i/>
          <w:sz w:val="20"/>
        </w:rPr>
        <w:t>realizadas</w:t>
      </w:r>
      <w:r>
        <w:rPr>
          <w:i/>
          <w:spacing w:val="35"/>
          <w:sz w:val="20"/>
        </w:rPr>
        <w:t xml:space="preserve"> </w:t>
      </w:r>
      <w:r>
        <w:rPr>
          <w:i/>
          <w:sz w:val="20"/>
        </w:rPr>
        <w:t>com</w:t>
      </w:r>
      <w:r>
        <w:rPr>
          <w:i/>
          <w:spacing w:val="35"/>
          <w:sz w:val="20"/>
        </w:rPr>
        <w:t xml:space="preserve"> </w:t>
      </w:r>
      <w:r>
        <w:rPr>
          <w:i/>
          <w:sz w:val="20"/>
        </w:rPr>
        <w:t>proventos</w:t>
      </w:r>
      <w:r>
        <w:rPr>
          <w:i/>
          <w:spacing w:val="35"/>
          <w:sz w:val="20"/>
        </w:rPr>
        <w:t xml:space="preserve"> </w:t>
      </w:r>
      <w:r>
        <w:rPr>
          <w:i/>
          <w:sz w:val="20"/>
        </w:rPr>
        <w:t>de</w:t>
      </w:r>
      <w:r>
        <w:rPr>
          <w:i/>
          <w:spacing w:val="22"/>
          <w:sz w:val="20"/>
        </w:rPr>
        <w:t xml:space="preserve"> </w:t>
      </w:r>
      <w:r>
        <w:rPr>
          <w:i/>
          <w:sz w:val="20"/>
        </w:rPr>
        <w:t>aposentadorias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pessoal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civil,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mas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que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se</w:t>
      </w:r>
      <w:r>
        <w:rPr>
          <w:i/>
          <w:spacing w:val="-2"/>
          <w:sz w:val="20"/>
        </w:rPr>
        <w:t xml:space="preserve"> </w:t>
      </w:r>
      <w:proofErr w:type="gramStart"/>
      <w:r>
        <w:rPr>
          <w:i/>
          <w:sz w:val="20"/>
        </w:rPr>
        <w:t>encontram</w:t>
      </w:r>
      <w:proofErr w:type="gramEnd"/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em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fase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de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tramitação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para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aprovação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pelo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tribunal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de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contas</w:t>
      </w:r>
      <w:r>
        <w:rPr>
          <w:sz w:val="24"/>
        </w:rPr>
        <w:t>).</w:t>
      </w:r>
    </w:p>
    <w:p w:rsidR="0075192C" w:rsidRDefault="00B93CA5">
      <w:pPr>
        <w:spacing w:before="200" w:line="249" w:lineRule="auto"/>
        <w:ind w:left="273" w:right="908"/>
        <w:jc w:val="both"/>
        <w:rPr>
          <w:i/>
          <w:sz w:val="20"/>
        </w:rPr>
      </w:pPr>
      <w:r>
        <w:rPr>
          <w:sz w:val="24"/>
        </w:rPr>
        <w:t xml:space="preserve">Em análise da conta </w:t>
      </w:r>
      <w:r>
        <w:rPr>
          <w:color w:val="1154CC"/>
          <w:sz w:val="24"/>
          <w:u w:val="single" w:color="1154CC"/>
        </w:rPr>
        <w:t>“FÉRIAS - RGPS (7500)</w:t>
      </w:r>
      <w:r>
        <w:rPr>
          <w:sz w:val="24"/>
        </w:rPr>
        <w:t xml:space="preserve">”, verificou-se lançamento no dia 7/3/22, </w:t>
      </w:r>
      <w:r>
        <w:rPr>
          <w:sz w:val="23"/>
        </w:rPr>
        <w:t>no valor de</w:t>
      </w:r>
      <w:r>
        <w:rPr>
          <w:spacing w:val="1"/>
          <w:sz w:val="23"/>
        </w:rPr>
        <w:t xml:space="preserve"> </w:t>
      </w:r>
      <w:r>
        <w:rPr>
          <w:sz w:val="23"/>
        </w:rPr>
        <w:t>R$ 5.691,44, referente ao desconto de “ANTECIPAÇÃO GRAT. NATALINA (SEM PSSS)”, quando</w:t>
      </w:r>
      <w:r>
        <w:rPr>
          <w:spacing w:val="1"/>
          <w:sz w:val="23"/>
        </w:rPr>
        <w:t xml:space="preserve"> </w:t>
      </w:r>
      <w:r>
        <w:rPr>
          <w:sz w:val="23"/>
        </w:rPr>
        <w:t>este valor deveria estar na conta</w:t>
      </w:r>
      <w:r>
        <w:rPr>
          <w:spacing w:val="1"/>
          <w:sz w:val="23"/>
        </w:rPr>
        <w:t xml:space="preserve"> </w:t>
      </w:r>
      <w:r>
        <w:rPr>
          <w:sz w:val="23"/>
        </w:rPr>
        <w:t>311110600 - 13º SALÁRIO - RPPS (</w:t>
      </w:r>
      <w:r>
        <w:rPr>
          <w:b/>
          <w:i/>
          <w:sz w:val="20"/>
        </w:rPr>
        <w:t>Função Conconta</w:t>
      </w:r>
      <w:r>
        <w:rPr>
          <w:i/>
          <w:sz w:val="20"/>
        </w:rPr>
        <w:t>: registra as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variações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patrimoniais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diminutivas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com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gratificação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de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natal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-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13.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salário).</w:t>
      </w:r>
    </w:p>
    <w:p w:rsidR="0075192C" w:rsidRDefault="00B93CA5">
      <w:pPr>
        <w:spacing w:before="193"/>
        <w:ind w:left="273"/>
        <w:jc w:val="both"/>
        <w:rPr>
          <w:sz w:val="24"/>
        </w:rPr>
      </w:pPr>
      <w:r>
        <w:rPr>
          <w:sz w:val="23"/>
        </w:rPr>
        <w:t>Em</w:t>
      </w:r>
      <w:r>
        <w:rPr>
          <w:spacing w:val="59"/>
          <w:sz w:val="23"/>
        </w:rPr>
        <w:t xml:space="preserve"> </w:t>
      </w:r>
      <w:r>
        <w:rPr>
          <w:sz w:val="23"/>
        </w:rPr>
        <w:t>análise</w:t>
      </w:r>
      <w:proofErr w:type="gramStart"/>
      <w:r>
        <w:rPr>
          <w:sz w:val="23"/>
        </w:rPr>
        <w:t xml:space="preserve">   </w:t>
      </w:r>
      <w:proofErr w:type="gramEnd"/>
      <w:r>
        <w:rPr>
          <w:sz w:val="23"/>
        </w:rPr>
        <w:t>da   conta</w:t>
      </w:r>
      <w:r>
        <w:rPr>
          <w:spacing w:val="101"/>
          <w:sz w:val="23"/>
        </w:rPr>
        <w:t xml:space="preserve"> </w:t>
      </w:r>
      <w:r>
        <w:rPr>
          <w:color w:val="1154CC"/>
          <w:sz w:val="24"/>
          <w:u w:val="single" w:color="1154CC"/>
        </w:rPr>
        <w:t>“ENCARGOS</w:t>
      </w:r>
      <w:r>
        <w:rPr>
          <w:color w:val="1154CC"/>
          <w:spacing w:val="102"/>
          <w:sz w:val="24"/>
          <w:u w:val="single" w:color="1154CC"/>
        </w:rPr>
        <w:t xml:space="preserve"> </w:t>
      </w:r>
      <w:r>
        <w:rPr>
          <w:color w:val="1154CC"/>
          <w:sz w:val="24"/>
          <w:u w:val="single" w:color="1154CC"/>
        </w:rPr>
        <w:t>PESSOAL</w:t>
      </w:r>
      <w:r>
        <w:rPr>
          <w:color w:val="1154CC"/>
          <w:spacing w:val="102"/>
          <w:sz w:val="24"/>
          <w:u w:val="single" w:color="1154CC"/>
        </w:rPr>
        <w:t xml:space="preserve"> </w:t>
      </w:r>
      <w:r>
        <w:rPr>
          <w:color w:val="1154CC"/>
          <w:sz w:val="24"/>
          <w:u w:val="single" w:color="1154CC"/>
        </w:rPr>
        <w:t>REQUISITADO</w:t>
      </w:r>
      <w:r>
        <w:rPr>
          <w:color w:val="1154CC"/>
          <w:spacing w:val="101"/>
          <w:sz w:val="24"/>
          <w:u w:val="single" w:color="1154CC"/>
        </w:rPr>
        <w:t xml:space="preserve"> </w:t>
      </w:r>
      <w:r>
        <w:rPr>
          <w:color w:val="1154CC"/>
          <w:sz w:val="24"/>
          <w:u w:val="single" w:color="1154CC"/>
        </w:rPr>
        <w:t>DE</w:t>
      </w:r>
      <w:r>
        <w:rPr>
          <w:color w:val="1154CC"/>
          <w:spacing w:val="102"/>
          <w:sz w:val="24"/>
          <w:u w:val="single" w:color="1154CC"/>
        </w:rPr>
        <w:t xml:space="preserve"> </w:t>
      </w:r>
      <w:r>
        <w:rPr>
          <w:color w:val="1154CC"/>
          <w:sz w:val="24"/>
          <w:u w:val="single" w:color="1154CC"/>
        </w:rPr>
        <w:t>OUTROS</w:t>
      </w:r>
      <w:r>
        <w:rPr>
          <w:color w:val="1154CC"/>
          <w:spacing w:val="102"/>
          <w:sz w:val="24"/>
          <w:u w:val="single" w:color="1154CC"/>
        </w:rPr>
        <w:t xml:space="preserve"> </w:t>
      </w:r>
      <w:r>
        <w:rPr>
          <w:color w:val="1154CC"/>
          <w:sz w:val="24"/>
          <w:u w:val="single" w:color="1154CC"/>
        </w:rPr>
        <w:t>ÓRGÃOS</w:t>
      </w:r>
    </w:p>
    <w:p w:rsidR="0075192C" w:rsidRDefault="00B93CA5">
      <w:pPr>
        <w:ind w:left="273" w:right="911"/>
        <w:jc w:val="both"/>
        <w:rPr>
          <w:sz w:val="23"/>
        </w:rPr>
      </w:pPr>
      <w:r>
        <w:rPr>
          <w:color w:val="1154CC"/>
          <w:sz w:val="24"/>
          <w:u w:val="single" w:color="1154CC"/>
        </w:rPr>
        <w:t>(</w:t>
      </w:r>
      <w:proofErr w:type="gramStart"/>
      <w:r>
        <w:rPr>
          <w:color w:val="1154CC"/>
          <w:sz w:val="24"/>
          <w:u w:val="single" w:color="1154CC"/>
        </w:rPr>
        <w:t>312120200)”</w:t>
      </w:r>
      <w:proofErr w:type="gramEnd"/>
      <w:r>
        <w:rPr>
          <w:sz w:val="24"/>
        </w:rPr>
        <w:t>, verificou-se que foram feitos nos meses de fevereiro e abril lançamentos relativos à</w:t>
      </w:r>
      <w:r>
        <w:rPr>
          <w:spacing w:val="-57"/>
          <w:sz w:val="24"/>
        </w:rPr>
        <w:t xml:space="preserve"> </w:t>
      </w:r>
      <w:r>
        <w:rPr>
          <w:sz w:val="24"/>
        </w:rPr>
        <w:t>Contribuição</w:t>
      </w:r>
      <w:r>
        <w:rPr>
          <w:spacing w:val="1"/>
          <w:sz w:val="24"/>
        </w:rPr>
        <w:t xml:space="preserve"> </w:t>
      </w:r>
      <w:r>
        <w:rPr>
          <w:sz w:val="24"/>
        </w:rPr>
        <w:t>patronal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RPPS,</w:t>
      </w:r>
      <w:r>
        <w:rPr>
          <w:spacing w:val="1"/>
          <w:sz w:val="24"/>
        </w:rPr>
        <w:t xml:space="preserve"> </w:t>
      </w:r>
      <w:r>
        <w:rPr>
          <w:sz w:val="24"/>
        </w:rPr>
        <w:t>nos</w:t>
      </w:r>
      <w:r>
        <w:rPr>
          <w:spacing w:val="1"/>
          <w:sz w:val="24"/>
        </w:rPr>
        <w:t xml:space="preserve"> </w:t>
      </w:r>
      <w:r>
        <w:rPr>
          <w:sz w:val="24"/>
        </w:rPr>
        <w:t>valores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R$</w:t>
      </w:r>
      <w:r>
        <w:rPr>
          <w:spacing w:val="1"/>
          <w:sz w:val="24"/>
        </w:rPr>
        <w:t xml:space="preserve"> </w:t>
      </w:r>
      <w:r>
        <w:rPr>
          <w:sz w:val="24"/>
        </w:rPr>
        <w:t>3.064.568,40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R$</w:t>
      </w:r>
      <w:r>
        <w:rPr>
          <w:spacing w:val="1"/>
          <w:sz w:val="24"/>
        </w:rPr>
        <w:t xml:space="preserve"> </w:t>
      </w:r>
      <w:r>
        <w:rPr>
          <w:sz w:val="24"/>
        </w:rPr>
        <w:t>3.043.338,04,</w:t>
      </w:r>
      <w:r>
        <w:rPr>
          <w:spacing w:val="1"/>
          <w:sz w:val="24"/>
        </w:rPr>
        <w:t xml:space="preserve"> </w:t>
      </w:r>
      <w:r>
        <w:rPr>
          <w:sz w:val="24"/>
        </w:rPr>
        <w:t>respectivamente,</w:t>
      </w:r>
      <w:r>
        <w:rPr>
          <w:spacing w:val="1"/>
          <w:sz w:val="24"/>
        </w:rPr>
        <w:t xml:space="preserve"> </w:t>
      </w:r>
      <w:r>
        <w:rPr>
          <w:sz w:val="24"/>
        </w:rPr>
        <w:t>que</w:t>
      </w:r>
      <w:r>
        <w:rPr>
          <w:spacing w:val="1"/>
          <w:sz w:val="24"/>
        </w:rPr>
        <w:t xml:space="preserve"> </w:t>
      </w:r>
      <w:r>
        <w:rPr>
          <w:sz w:val="24"/>
        </w:rPr>
        <w:t>deveriam</w:t>
      </w:r>
      <w:r>
        <w:rPr>
          <w:spacing w:val="1"/>
          <w:sz w:val="24"/>
        </w:rPr>
        <w:t xml:space="preserve"> </w:t>
      </w:r>
      <w:r>
        <w:rPr>
          <w:sz w:val="24"/>
        </w:rPr>
        <w:t>ter</w:t>
      </w:r>
      <w:r>
        <w:rPr>
          <w:spacing w:val="1"/>
          <w:sz w:val="24"/>
        </w:rPr>
        <w:t xml:space="preserve"> </w:t>
      </w:r>
      <w:r>
        <w:rPr>
          <w:sz w:val="24"/>
        </w:rPr>
        <w:t>sido</w:t>
      </w:r>
      <w:r>
        <w:rPr>
          <w:spacing w:val="1"/>
          <w:sz w:val="24"/>
        </w:rPr>
        <w:t xml:space="preserve"> </w:t>
      </w:r>
      <w:r>
        <w:rPr>
          <w:sz w:val="24"/>
        </w:rPr>
        <w:t>lançados</w:t>
      </w:r>
      <w:r>
        <w:rPr>
          <w:spacing w:val="1"/>
          <w:sz w:val="24"/>
        </w:rPr>
        <w:t xml:space="preserve"> </w:t>
      </w:r>
      <w:r>
        <w:rPr>
          <w:sz w:val="24"/>
        </w:rPr>
        <w:t>na</w:t>
      </w:r>
      <w:r>
        <w:rPr>
          <w:spacing w:val="1"/>
          <w:sz w:val="24"/>
        </w:rPr>
        <w:t xml:space="preserve"> </w:t>
      </w:r>
      <w:r>
        <w:rPr>
          <w:sz w:val="24"/>
        </w:rPr>
        <w:t>conta</w:t>
      </w:r>
      <w:r>
        <w:rPr>
          <w:spacing w:val="1"/>
          <w:sz w:val="24"/>
        </w:rPr>
        <w:t xml:space="preserve"> </w:t>
      </w:r>
      <w:r>
        <w:rPr>
          <w:sz w:val="23"/>
        </w:rPr>
        <w:t>312120100</w:t>
      </w:r>
      <w:r>
        <w:rPr>
          <w:spacing w:val="1"/>
          <w:sz w:val="23"/>
        </w:rPr>
        <w:t xml:space="preserve"> </w:t>
      </w:r>
      <w:r>
        <w:rPr>
          <w:sz w:val="23"/>
        </w:rPr>
        <w:t>-</w:t>
      </w:r>
      <w:r>
        <w:rPr>
          <w:spacing w:val="1"/>
          <w:sz w:val="23"/>
        </w:rPr>
        <w:t xml:space="preserve"> </w:t>
      </w:r>
      <w:r>
        <w:rPr>
          <w:sz w:val="23"/>
        </w:rPr>
        <w:t>CONTRIBUIÇÃO</w:t>
      </w:r>
      <w:r>
        <w:rPr>
          <w:spacing w:val="1"/>
          <w:sz w:val="23"/>
        </w:rPr>
        <w:t xml:space="preserve"> </w:t>
      </w:r>
      <w:r>
        <w:rPr>
          <w:sz w:val="23"/>
        </w:rPr>
        <w:t>PATRONAL PARA O RPPS-INTRA (</w:t>
      </w:r>
      <w:r>
        <w:rPr>
          <w:b/>
          <w:i/>
          <w:sz w:val="20"/>
        </w:rPr>
        <w:t xml:space="preserve">Função Conconta: </w:t>
      </w:r>
      <w:r>
        <w:rPr>
          <w:i/>
          <w:sz w:val="20"/>
        </w:rPr>
        <w:t>registra as variações patrimoniais diminutivas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realizadas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com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encargos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de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pessoal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requisitado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de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outros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órgãos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integrantes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do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OFSS</w:t>
      </w:r>
      <w:r>
        <w:rPr>
          <w:sz w:val="23"/>
        </w:rPr>
        <w:t>).</w:t>
      </w:r>
    </w:p>
    <w:p w:rsidR="0075192C" w:rsidRDefault="00B93CA5">
      <w:pPr>
        <w:pStyle w:val="Corpodetexto"/>
        <w:spacing w:before="200"/>
      </w:pPr>
      <w:r>
        <w:t>Em</w:t>
      </w:r>
      <w:r>
        <w:rPr>
          <w:spacing w:val="52"/>
        </w:rPr>
        <w:t xml:space="preserve"> </w:t>
      </w:r>
      <w:r>
        <w:t>análise</w:t>
      </w:r>
      <w:r>
        <w:rPr>
          <w:spacing w:val="52"/>
        </w:rPr>
        <w:t xml:space="preserve"> </w:t>
      </w:r>
      <w:r>
        <w:t>da</w:t>
      </w:r>
      <w:r>
        <w:rPr>
          <w:spacing w:val="52"/>
        </w:rPr>
        <w:t xml:space="preserve"> </w:t>
      </w:r>
      <w:r>
        <w:t>conta</w:t>
      </w:r>
      <w:r>
        <w:rPr>
          <w:spacing w:val="52"/>
        </w:rPr>
        <w:t xml:space="preserve"> </w:t>
      </w:r>
      <w:r>
        <w:t>“</w:t>
      </w:r>
      <w:r>
        <w:rPr>
          <w:color w:val="1154CC"/>
          <w:u w:val="single" w:color="1154CC"/>
        </w:rPr>
        <w:t>APOSENTADORIAS</w:t>
      </w:r>
      <w:r>
        <w:rPr>
          <w:color w:val="1154CC"/>
          <w:spacing w:val="52"/>
          <w:u w:val="single" w:color="1154CC"/>
        </w:rPr>
        <w:t xml:space="preserve"> </w:t>
      </w:r>
      <w:r>
        <w:rPr>
          <w:color w:val="1154CC"/>
          <w:u w:val="single" w:color="1154CC"/>
        </w:rPr>
        <w:t>PENDENTES</w:t>
      </w:r>
      <w:r>
        <w:rPr>
          <w:color w:val="1154CC"/>
          <w:spacing w:val="52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52"/>
          <w:u w:val="single" w:color="1154CC"/>
        </w:rPr>
        <w:t xml:space="preserve"> </w:t>
      </w:r>
      <w:r>
        <w:rPr>
          <w:color w:val="1154CC"/>
          <w:u w:val="single" w:color="1154CC"/>
        </w:rPr>
        <w:t>APROVAÇÃO</w:t>
      </w:r>
      <w:r>
        <w:rPr>
          <w:color w:val="1154CC"/>
          <w:spacing w:val="52"/>
          <w:u w:val="single" w:color="1154CC"/>
        </w:rPr>
        <w:t xml:space="preserve"> </w:t>
      </w:r>
      <w:r>
        <w:rPr>
          <w:color w:val="1154CC"/>
          <w:u w:val="single" w:color="1154CC"/>
        </w:rPr>
        <w:t>(321110200)”</w:t>
      </w:r>
      <w:r>
        <w:t>,</w:t>
      </w:r>
    </w:p>
    <w:p w:rsidR="0075192C" w:rsidRDefault="00B93CA5">
      <w:pPr>
        <w:ind w:left="273" w:right="908"/>
        <w:jc w:val="both"/>
        <w:rPr>
          <w:sz w:val="24"/>
        </w:rPr>
      </w:pPr>
      <w:proofErr w:type="gramStart"/>
      <w:r>
        <w:rPr>
          <w:sz w:val="24"/>
        </w:rPr>
        <w:t>observou</w:t>
      </w:r>
      <w:proofErr w:type="gramEnd"/>
      <w:r>
        <w:rPr>
          <w:sz w:val="24"/>
        </w:rPr>
        <w:t>-se que houve lançamento, no dia 25/7/22, no valor de R$ 89.744,93 correspondente a</w:t>
      </w:r>
      <w:r>
        <w:rPr>
          <w:spacing w:val="1"/>
          <w:sz w:val="24"/>
        </w:rPr>
        <w:t xml:space="preserve"> </w:t>
      </w:r>
      <w:r>
        <w:rPr>
          <w:sz w:val="24"/>
        </w:rPr>
        <w:t>apropriação mensal por competência de 13º salário de Pensionistas, o qual deveria ser lançado na</w:t>
      </w:r>
      <w:r>
        <w:rPr>
          <w:spacing w:val="1"/>
          <w:sz w:val="24"/>
        </w:rPr>
        <w:t xml:space="preserve"> </w:t>
      </w:r>
      <w:r>
        <w:rPr>
          <w:sz w:val="24"/>
        </w:rPr>
        <w:t>conta 322110200 - 13º SALÁRIO - PESSOAL CIVIL - PENSIONISTAS (</w:t>
      </w:r>
      <w:r>
        <w:rPr>
          <w:b/>
          <w:i/>
          <w:sz w:val="20"/>
        </w:rPr>
        <w:t xml:space="preserve">Função Conconta: </w:t>
      </w:r>
      <w:r>
        <w:rPr>
          <w:i/>
          <w:sz w:val="20"/>
        </w:rPr>
        <w:t>registra</w:t>
      </w:r>
      <w:r>
        <w:rPr>
          <w:i/>
          <w:spacing w:val="-47"/>
          <w:sz w:val="20"/>
        </w:rPr>
        <w:t xml:space="preserve"> </w:t>
      </w:r>
      <w:r>
        <w:rPr>
          <w:i/>
          <w:sz w:val="20"/>
        </w:rPr>
        <w:t>as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variações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patrimoniais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diminutivas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realizadas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a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título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de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13º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salário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-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pessoal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civil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-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pensionistas</w:t>
      </w:r>
      <w:r>
        <w:rPr>
          <w:sz w:val="24"/>
        </w:rPr>
        <w:t>).</w:t>
      </w:r>
    </w:p>
    <w:p w:rsidR="0075192C" w:rsidRDefault="00B93CA5">
      <w:pPr>
        <w:pStyle w:val="Corpodetexto"/>
        <w:spacing w:before="200"/>
        <w:ind w:right="916"/>
      </w:pPr>
      <w:r>
        <w:t xml:space="preserve">Em </w:t>
      </w:r>
      <w:proofErr w:type="gramStart"/>
      <w:r>
        <w:t>análise da conta “</w:t>
      </w:r>
      <w:r>
        <w:rPr>
          <w:color w:val="1154CC"/>
          <w:u w:val="single" w:color="1154CC"/>
        </w:rPr>
        <w:t>ADICIONAIS (311110300)</w:t>
      </w:r>
      <w:proofErr w:type="gramEnd"/>
      <w:r>
        <w:t>”, verificou-se que, no mês de abril, o valor</w:t>
      </w:r>
      <w:r>
        <w:rPr>
          <w:spacing w:val="1"/>
        </w:rPr>
        <w:t xml:space="preserve"> </w:t>
      </w:r>
      <w:r>
        <w:t>lançado no SIAFI, em 20/4/22, de R$ 154,54, corresponde a novas aposentadorias, o qual deveria</w:t>
      </w:r>
      <w:r>
        <w:rPr>
          <w:spacing w:val="1"/>
        </w:rPr>
        <w:t xml:space="preserve"> </w:t>
      </w:r>
      <w:r>
        <w:t>ser</w:t>
      </w:r>
      <w:r>
        <w:rPr>
          <w:spacing w:val="21"/>
        </w:rPr>
        <w:t xml:space="preserve"> </w:t>
      </w:r>
      <w:r>
        <w:t>lançado</w:t>
      </w:r>
      <w:r>
        <w:rPr>
          <w:spacing w:val="21"/>
        </w:rPr>
        <w:t xml:space="preserve"> </w:t>
      </w:r>
      <w:r>
        <w:t>na</w:t>
      </w:r>
      <w:r>
        <w:rPr>
          <w:spacing w:val="21"/>
        </w:rPr>
        <w:t xml:space="preserve"> </w:t>
      </w:r>
      <w:r>
        <w:t>conta</w:t>
      </w:r>
      <w:r>
        <w:rPr>
          <w:spacing w:val="21"/>
        </w:rPr>
        <w:t xml:space="preserve"> </w:t>
      </w:r>
      <w:r>
        <w:t>321110200</w:t>
      </w:r>
      <w:r>
        <w:rPr>
          <w:spacing w:val="21"/>
        </w:rPr>
        <w:t xml:space="preserve"> </w:t>
      </w:r>
      <w:r>
        <w:t>-</w:t>
      </w:r>
      <w:r>
        <w:rPr>
          <w:spacing w:val="7"/>
        </w:rPr>
        <w:t xml:space="preserve"> </w:t>
      </w:r>
      <w:r>
        <w:t>APOSENTADORIAS</w:t>
      </w:r>
      <w:r>
        <w:rPr>
          <w:spacing w:val="7"/>
        </w:rPr>
        <w:t xml:space="preserve"> </w:t>
      </w:r>
      <w:r>
        <w:t>PENDENTES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APROVAÇÃO</w:t>
      </w:r>
    </w:p>
    <w:p w:rsidR="0075192C" w:rsidRDefault="00B93CA5">
      <w:pPr>
        <w:ind w:left="273" w:right="1255"/>
        <w:rPr>
          <w:sz w:val="24"/>
        </w:rPr>
      </w:pPr>
      <w:r>
        <w:rPr>
          <w:sz w:val="24"/>
        </w:rPr>
        <w:t>(</w:t>
      </w:r>
      <w:r>
        <w:rPr>
          <w:b/>
          <w:i/>
          <w:sz w:val="20"/>
        </w:rPr>
        <w:t>Função</w:t>
      </w:r>
      <w:r>
        <w:rPr>
          <w:b/>
          <w:i/>
          <w:spacing w:val="1"/>
          <w:sz w:val="20"/>
        </w:rPr>
        <w:t xml:space="preserve"> </w:t>
      </w:r>
      <w:r>
        <w:rPr>
          <w:b/>
          <w:i/>
          <w:sz w:val="20"/>
        </w:rPr>
        <w:t>Conconta:</w:t>
      </w:r>
      <w:r>
        <w:rPr>
          <w:b/>
          <w:i/>
          <w:spacing w:val="1"/>
          <w:sz w:val="20"/>
        </w:rPr>
        <w:t xml:space="preserve"> </w:t>
      </w:r>
      <w:r>
        <w:rPr>
          <w:i/>
          <w:sz w:val="20"/>
        </w:rPr>
        <w:t>registra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as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variações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patrimoniais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diminutivas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realizadas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com proventos de aposentadorias</w:t>
      </w:r>
      <w:r>
        <w:rPr>
          <w:i/>
          <w:spacing w:val="-47"/>
          <w:sz w:val="20"/>
        </w:rPr>
        <w:t xml:space="preserve"> </w:t>
      </w:r>
      <w:r>
        <w:rPr>
          <w:i/>
          <w:sz w:val="20"/>
        </w:rPr>
        <w:t>pessoal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civil,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mas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que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se</w:t>
      </w:r>
      <w:r>
        <w:rPr>
          <w:i/>
          <w:spacing w:val="-2"/>
          <w:sz w:val="20"/>
        </w:rPr>
        <w:t xml:space="preserve"> </w:t>
      </w:r>
      <w:proofErr w:type="gramStart"/>
      <w:r>
        <w:rPr>
          <w:i/>
          <w:sz w:val="20"/>
        </w:rPr>
        <w:t>encontram</w:t>
      </w:r>
      <w:proofErr w:type="gramEnd"/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em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fase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de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tramitação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para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aprovação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pelo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tribunal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de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contas</w:t>
      </w:r>
      <w:r>
        <w:rPr>
          <w:sz w:val="24"/>
        </w:rPr>
        <w:t>).</w:t>
      </w:r>
    </w:p>
    <w:p w:rsidR="0075192C" w:rsidRDefault="00B93CA5">
      <w:pPr>
        <w:pStyle w:val="Corpodetexto"/>
        <w:spacing w:before="200"/>
        <w:ind w:right="906"/>
      </w:pPr>
      <w:r>
        <w:t>Em análise da conta "</w:t>
      </w:r>
      <w:r>
        <w:rPr>
          <w:color w:val="1154CC"/>
          <w:u w:val="single" w:color="1154CC"/>
        </w:rPr>
        <w:t>AUXÍLIO CRECHE - 313110600</w:t>
      </w:r>
      <w:r>
        <w:t>”</w:t>
      </w:r>
      <w:proofErr w:type="gramStart"/>
      <w:r>
        <w:t>,</w:t>
      </w:r>
      <w:r>
        <w:rPr>
          <w:spacing w:val="1"/>
        </w:rPr>
        <w:t xml:space="preserve"> </w:t>
      </w:r>
      <w:r>
        <w:t>verificou-se</w:t>
      </w:r>
      <w:proofErr w:type="gramEnd"/>
      <w:r>
        <w:t xml:space="preserve"> que foram registrados</w:t>
      </w:r>
      <w:r>
        <w:rPr>
          <w:spacing w:val="1"/>
        </w:rPr>
        <w:t xml:space="preserve"> </w:t>
      </w:r>
      <w:r>
        <w:t>valores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rubrica</w:t>
      </w:r>
      <w:r>
        <w:rPr>
          <w:spacing w:val="1"/>
        </w:rPr>
        <w:t xml:space="preserve"> </w:t>
      </w:r>
      <w:r>
        <w:t>Auxílio</w:t>
      </w:r>
      <w:r>
        <w:rPr>
          <w:spacing w:val="1"/>
        </w:rPr>
        <w:t xml:space="preserve"> </w:t>
      </w:r>
      <w:r>
        <w:t>Alimentação dos meses de janeiro (R$ 816.341,76), fevereiro (R$</w:t>
      </w:r>
      <w:r>
        <w:rPr>
          <w:spacing w:val="1"/>
        </w:rPr>
        <w:t xml:space="preserve"> </w:t>
      </w:r>
      <w:r>
        <w:t>836.777,21), abril (R$ 815.431,68), maio (R$ 818.327,40), junho (R$ 816.796,80) e julho (R$</w:t>
      </w:r>
      <w:r>
        <w:rPr>
          <w:spacing w:val="1"/>
        </w:rPr>
        <w:t xml:space="preserve"> </w:t>
      </w:r>
      <w:r>
        <w:t>855.475,26)</w:t>
      </w:r>
      <w:r>
        <w:rPr>
          <w:spacing w:val="13"/>
        </w:rPr>
        <w:t xml:space="preserve"> </w:t>
      </w:r>
      <w:r>
        <w:t>totalizando</w:t>
      </w:r>
      <w:r>
        <w:rPr>
          <w:spacing w:val="12"/>
        </w:rPr>
        <w:t xml:space="preserve"> </w:t>
      </w:r>
      <w:r>
        <w:t>R$</w:t>
      </w:r>
      <w:r>
        <w:rPr>
          <w:spacing w:val="12"/>
        </w:rPr>
        <w:t xml:space="preserve"> </w:t>
      </w:r>
      <w:r>
        <w:t>4.959.150,11.</w:t>
      </w:r>
      <w:r>
        <w:rPr>
          <w:spacing w:val="12"/>
        </w:rPr>
        <w:t xml:space="preserve"> </w:t>
      </w:r>
      <w:r>
        <w:t>Tais</w:t>
      </w:r>
      <w:r>
        <w:rPr>
          <w:spacing w:val="12"/>
        </w:rPr>
        <w:t xml:space="preserve"> </w:t>
      </w:r>
      <w:r>
        <w:t>valores</w:t>
      </w:r>
      <w:r>
        <w:rPr>
          <w:spacing w:val="12"/>
        </w:rPr>
        <w:t xml:space="preserve"> </w:t>
      </w:r>
      <w:r>
        <w:t>deveriam</w:t>
      </w:r>
      <w:r>
        <w:rPr>
          <w:spacing w:val="12"/>
        </w:rPr>
        <w:t xml:space="preserve"> </w:t>
      </w:r>
      <w:r>
        <w:t>ter</w:t>
      </w:r>
      <w:r>
        <w:rPr>
          <w:spacing w:val="12"/>
        </w:rPr>
        <w:t xml:space="preserve"> </w:t>
      </w:r>
      <w:r>
        <w:t>sido</w:t>
      </w:r>
      <w:r>
        <w:rPr>
          <w:spacing w:val="12"/>
        </w:rPr>
        <w:t xml:space="preserve"> </w:t>
      </w:r>
      <w:r>
        <w:t>lançados</w:t>
      </w:r>
      <w:r>
        <w:rPr>
          <w:spacing w:val="56"/>
        </w:rPr>
        <w:t xml:space="preserve"> </w:t>
      </w:r>
      <w:r>
        <w:t>na</w:t>
      </w:r>
      <w:r>
        <w:rPr>
          <w:spacing w:val="57"/>
        </w:rPr>
        <w:t xml:space="preserve"> </w:t>
      </w:r>
      <w:r>
        <w:t>conta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67" style="width:474.4pt;height:.55pt;mso-position-horizontal-relative:char;mso-position-vertical-relative:line" coordsize="9488,11">
            <v:line id="_x0000_s1168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spacing w:before="36"/>
        <w:ind w:left="273" w:right="1255"/>
        <w:rPr>
          <w:sz w:val="24"/>
        </w:rPr>
      </w:pPr>
      <w:r>
        <w:rPr>
          <w:sz w:val="24"/>
        </w:rPr>
        <w:t>313110100</w:t>
      </w:r>
      <w:r>
        <w:rPr>
          <w:spacing w:val="37"/>
          <w:sz w:val="24"/>
        </w:rPr>
        <w:t xml:space="preserve"> </w:t>
      </w:r>
      <w:r>
        <w:rPr>
          <w:sz w:val="24"/>
        </w:rPr>
        <w:t>-</w:t>
      </w:r>
      <w:r>
        <w:rPr>
          <w:spacing w:val="37"/>
          <w:sz w:val="24"/>
        </w:rPr>
        <w:t xml:space="preserve"> </w:t>
      </w:r>
      <w:r>
        <w:rPr>
          <w:sz w:val="24"/>
        </w:rPr>
        <w:t>AUXÍLIO</w:t>
      </w:r>
      <w:r>
        <w:rPr>
          <w:spacing w:val="37"/>
          <w:sz w:val="24"/>
        </w:rPr>
        <w:t xml:space="preserve"> </w:t>
      </w:r>
      <w:r>
        <w:rPr>
          <w:sz w:val="24"/>
        </w:rPr>
        <w:t>ALIMENTAÇÃO</w:t>
      </w:r>
      <w:r>
        <w:rPr>
          <w:spacing w:val="37"/>
          <w:sz w:val="24"/>
        </w:rPr>
        <w:t xml:space="preserve"> </w:t>
      </w:r>
      <w:r>
        <w:rPr>
          <w:sz w:val="24"/>
        </w:rPr>
        <w:t>(</w:t>
      </w:r>
      <w:r>
        <w:rPr>
          <w:b/>
          <w:i/>
          <w:sz w:val="20"/>
        </w:rPr>
        <w:t>Função</w:t>
      </w:r>
      <w:r>
        <w:rPr>
          <w:b/>
          <w:i/>
          <w:spacing w:val="46"/>
          <w:sz w:val="20"/>
        </w:rPr>
        <w:t xml:space="preserve"> </w:t>
      </w:r>
      <w:r>
        <w:rPr>
          <w:b/>
          <w:i/>
          <w:sz w:val="20"/>
        </w:rPr>
        <w:t>Conconta</w:t>
      </w:r>
      <w:r>
        <w:rPr>
          <w:i/>
          <w:sz w:val="20"/>
        </w:rPr>
        <w:t>:</w:t>
      </w:r>
      <w:r>
        <w:rPr>
          <w:i/>
          <w:spacing w:val="46"/>
          <w:sz w:val="20"/>
        </w:rPr>
        <w:t xml:space="preserve"> </w:t>
      </w:r>
      <w:r>
        <w:rPr>
          <w:i/>
          <w:sz w:val="20"/>
        </w:rPr>
        <w:t>registra</w:t>
      </w:r>
      <w:r>
        <w:rPr>
          <w:i/>
          <w:spacing w:val="46"/>
          <w:sz w:val="20"/>
        </w:rPr>
        <w:t xml:space="preserve"> </w:t>
      </w:r>
      <w:r>
        <w:rPr>
          <w:i/>
          <w:sz w:val="20"/>
        </w:rPr>
        <w:t>as</w:t>
      </w:r>
      <w:r>
        <w:rPr>
          <w:i/>
          <w:spacing w:val="32"/>
          <w:sz w:val="20"/>
        </w:rPr>
        <w:t xml:space="preserve"> </w:t>
      </w:r>
      <w:r>
        <w:rPr>
          <w:i/>
          <w:sz w:val="20"/>
        </w:rPr>
        <w:t>variações</w:t>
      </w:r>
      <w:r>
        <w:rPr>
          <w:i/>
          <w:spacing w:val="32"/>
          <w:sz w:val="20"/>
        </w:rPr>
        <w:t xml:space="preserve"> </w:t>
      </w:r>
      <w:r>
        <w:rPr>
          <w:i/>
          <w:sz w:val="20"/>
        </w:rPr>
        <w:t>patrimoniais</w:t>
      </w:r>
      <w:r>
        <w:rPr>
          <w:i/>
          <w:spacing w:val="-47"/>
          <w:sz w:val="20"/>
        </w:rPr>
        <w:t xml:space="preserve"> </w:t>
      </w:r>
      <w:r>
        <w:rPr>
          <w:i/>
          <w:sz w:val="20"/>
        </w:rPr>
        <w:t>diminutivas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provenientes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de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despesas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com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auxílio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alimentação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em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pecúnia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ao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servidor.</w:t>
      </w:r>
      <w:r>
        <w:rPr>
          <w:sz w:val="20"/>
        </w:rPr>
        <w:t>)</w:t>
      </w:r>
      <w:r>
        <w:rPr>
          <w:sz w:val="24"/>
        </w:rPr>
        <w:t>.</w:t>
      </w:r>
    </w:p>
    <w:p w:rsidR="0075192C" w:rsidRDefault="00B93CA5">
      <w:pPr>
        <w:pStyle w:val="Corpodetexto"/>
        <w:spacing w:before="200"/>
        <w:ind w:right="912"/>
        <w:jc w:val="left"/>
      </w:pPr>
      <w:r>
        <w:t>Assim,</w:t>
      </w:r>
      <w:r>
        <w:rPr>
          <w:spacing w:val="28"/>
        </w:rPr>
        <w:t xml:space="preserve"> </w:t>
      </w:r>
      <w:r>
        <w:t>evidenciou-se</w:t>
      </w:r>
      <w:r>
        <w:rPr>
          <w:spacing w:val="29"/>
        </w:rPr>
        <w:t xml:space="preserve"> </w:t>
      </w:r>
      <w:r>
        <w:t>um</w:t>
      </w:r>
      <w:r>
        <w:rPr>
          <w:spacing w:val="28"/>
        </w:rPr>
        <w:t xml:space="preserve"> </w:t>
      </w:r>
      <w:r>
        <w:t>montante</w:t>
      </w:r>
      <w:r>
        <w:rPr>
          <w:spacing w:val="29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R$</w:t>
      </w:r>
      <w:r>
        <w:rPr>
          <w:spacing w:val="28"/>
        </w:rPr>
        <w:t xml:space="preserve"> </w:t>
      </w:r>
      <w:r>
        <w:t>14.588.004,57</w:t>
      </w:r>
      <w:r>
        <w:rPr>
          <w:spacing w:val="29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despesas</w:t>
      </w:r>
      <w:r>
        <w:rPr>
          <w:spacing w:val="29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pessoal</w:t>
      </w:r>
      <w:r>
        <w:rPr>
          <w:spacing w:val="28"/>
        </w:rPr>
        <w:t xml:space="preserve"> </w:t>
      </w:r>
      <w:r>
        <w:t>registradas</w:t>
      </w:r>
      <w:r>
        <w:rPr>
          <w:spacing w:val="14"/>
        </w:rPr>
        <w:t xml:space="preserve"> </w:t>
      </w:r>
      <w:r>
        <w:t>em</w:t>
      </w:r>
      <w:r>
        <w:rPr>
          <w:spacing w:val="-57"/>
        </w:rPr>
        <w:t xml:space="preserve"> </w:t>
      </w:r>
      <w:r>
        <w:t>contas contábeis incorretas.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Critério</w:t>
      </w:r>
    </w:p>
    <w:p w:rsidR="0075192C" w:rsidRDefault="00B93CA5">
      <w:pPr>
        <w:pStyle w:val="Corpodetexto"/>
        <w:ind w:right="909"/>
      </w:pPr>
      <w:r>
        <w:rPr>
          <w:color w:val="1154CC"/>
          <w:u w:val="single" w:color="1154CC"/>
        </w:rPr>
        <w:t>Macrofunção SIAFI 020315 - Item 5.1.3.7</w:t>
      </w:r>
      <w:r>
        <w:rPr>
          <w:sz w:val="22"/>
        </w:rPr>
        <w:t xml:space="preserve">; </w:t>
      </w:r>
      <w:r>
        <w:rPr>
          <w:color w:val="1154CC"/>
          <w:u w:val="single" w:color="1154CC"/>
        </w:rPr>
        <w:t>CONCONTA Vencimentos e salarios</w:t>
      </w:r>
      <w:r>
        <w:t xml:space="preserve">; </w:t>
      </w:r>
      <w:r>
        <w:rPr>
          <w:color w:val="1154CC"/>
          <w:u w:val="single" w:color="1154CC"/>
        </w:rPr>
        <w:t>CONCONTA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Proventos</w:t>
      </w:r>
      <w:r>
        <w:rPr>
          <w:color w:val="1154CC"/>
          <w:spacing w:val="8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-5"/>
          <w:u w:val="single" w:color="1154CC"/>
        </w:rPr>
        <w:t xml:space="preserve"> </w:t>
      </w:r>
      <w:r>
        <w:rPr>
          <w:color w:val="1154CC"/>
          <w:u w:val="single" w:color="1154CC"/>
        </w:rPr>
        <w:t>pessoal</w:t>
      </w:r>
      <w:r>
        <w:rPr>
          <w:color w:val="1154CC"/>
          <w:spacing w:val="-6"/>
          <w:u w:val="single" w:color="1154CC"/>
        </w:rPr>
        <w:t xml:space="preserve"> </w:t>
      </w:r>
      <w:r>
        <w:rPr>
          <w:color w:val="1154CC"/>
          <w:u w:val="single" w:color="1154CC"/>
        </w:rPr>
        <w:t>civil</w:t>
      </w:r>
      <w:r>
        <w:t>;</w:t>
      </w:r>
      <w:r>
        <w:rPr>
          <w:spacing w:val="-5"/>
        </w:rPr>
        <w:t xml:space="preserve"> </w:t>
      </w:r>
      <w:r>
        <w:rPr>
          <w:color w:val="1154CC"/>
          <w:u w:val="single" w:color="1154CC"/>
        </w:rPr>
        <w:t>CONCONTA</w:t>
      </w:r>
      <w:r>
        <w:rPr>
          <w:color w:val="1154CC"/>
          <w:spacing w:val="-5"/>
          <w:u w:val="single" w:color="1154CC"/>
        </w:rPr>
        <w:t xml:space="preserve"> </w:t>
      </w:r>
      <w:r>
        <w:rPr>
          <w:color w:val="1154CC"/>
          <w:u w:val="single" w:color="1154CC"/>
        </w:rPr>
        <w:t>Férias</w:t>
      </w:r>
      <w:r>
        <w:rPr>
          <w:color w:val="1154CC"/>
          <w:spacing w:val="-6"/>
          <w:u w:val="single" w:color="1154CC"/>
        </w:rPr>
        <w:t xml:space="preserve"> </w:t>
      </w:r>
      <w:r>
        <w:rPr>
          <w:color w:val="1154CC"/>
          <w:u w:val="single" w:color="1154CC"/>
        </w:rPr>
        <w:t>RGPS</w:t>
      </w:r>
      <w:r>
        <w:t>;</w:t>
      </w:r>
      <w:r>
        <w:rPr>
          <w:spacing w:val="-5"/>
        </w:rPr>
        <w:t xml:space="preserve"> </w:t>
      </w:r>
      <w:r>
        <w:rPr>
          <w:color w:val="1154CC"/>
          <w:u w:val="single" w:color="1154CC"/>
        </w:rPr>
        <w:t>CONCONTA</w:t>
      </w:r>
      <w:r>
        <w:rPr>
          <w:color w:val="1154CC"/>
          <w:spacing w:val="-5"/>
          <w:u w:val="single" w:color="1154CC"/>
        </w:rPr>
        <w:t xml:space="preserve"> </w:t>
      </w:r>
      <w:r>
        <w:rPr>
          <w:color w:val="1154CC"/>
          <w:u w:val="single" w:color="1154CC"/>
        </w:rPr>
        <w:t>Encargos</w:t>
      </w:r>
      <w:r>
        <w:rPr>
          <w:color w:val="1154CC"/>
          <w:spacing w:val="-6"/>
          <w:u w:val="single" w:color="1154CC"/>
        </w:rPr>
        <w:t xml:space="preserve"> </w:t>
      </w:r>
      <w:r>
        <w:rPr>
          <w:color w:val="1154CC"/>
          <w:u w:val="single" w:color="1154CC"/>
        </w:rPr>
        <w:t>Pessoal</w:t>
      </w:r>
      <w:r>
        <w:rPr>
          <w:color w:val="1154CC"/>
          <w:spacing w:val="-5"/>
          <w:u w:val="single" w:color="1154CC"/>
        </w:rPr>
        <w:t xml:space="preserve"> </w:t>
      </w:r>
      <w:r>
        <w:rPr>
          <w:color w:val="1154CC"/>
          <w:u w:val="single" w:color="1154CC"/>
        </w:rPr>
        <w:t>Requisitado</w:t>
      </w:r>
      <w:r>
        <w:rPr>
          <w:color w:val="1154CC"/>
          <w:spacing w:val="-58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outros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órgãos</w:t>
      </w:r>
      <w:r>
        <w:t>;</w:t>
      </w:r>
      <w:r>
        <w:rPr>
          <w:spacing w:val="1"/>
        </w:rPr>
        <w:t xml:space="preserve"> </w:t>
      </w:r>
      <w:r>
        <w:rPr>
          <w:color w:val="1154CC"/>
          <w:u w:val="single" w:color="1154CC"/>
        </w:rPr>
        <w:t>CONCONTA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Aposentadorias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pendentes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aprovação</w:t>
      </w:r>
      <w:r>
        <w:t>;</w:t>
      </w:r>
      <w:r>
        <w:rPr>
          <w:spacing w:val="1"/>
        </w:rPr>
        <w:t xml:space="preserve"> </w:t>
      </w:r>
      <w:r>
        <w:rPr>
          <w:color w:val="1154CC"/>
          <w:u w:val="single" w:color="1154CC"/>
        </w:rPr>
        <w:t>CONCONTA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Adicionais</w:t>
      </w:r>
      <w:r>
        <w:t>;</w:t>
      </w:r>
      <w:r>
        <w:rPr>
          <w:spacing w:val="-1"/>
        </w:rPr>
        <w:t xml:space="preserve"> </w:t>
      </w:r>
      <w:r>
        <w:rPr>
          <w:color w:val="1154CC"/>
          <w:u w:val="single" w:color="1154CC"/>
        </w:rPr>
        <w:t>CONCONTA Auxílio Creche</w:t>
      </w:r>
      <w: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Evidência</w:t>
      </w:r>
    </w:p>
    <w:p w:rsidR="0075192C" w:rsidRDefault="00B93CA5">
      <w:pPr>
        <w:pStyle w:val="Corpodetexto"/>
        <w:ind w:right="910"/>
        <w:rPr>
          <w:sz w:val="20"/>
        </w:rPr>
      </w:pPr>
      <w:r>
        <w:rPr>
          <w:color w:val="1154CC"/>
          <w:u w:val="single" w:color="1154CC"/>
        </w:rPr>
        <w:t>VENCIMENTOS E SALÁRIOS (311110100)</w:t>
      </w:r>
      <w:r>
        <w:rPr>
          <w:sz w:val="20"/>
        </w:rPr>
        <w:t>;</w:t>
      </w:r>
      <w:r>
        <w:rPr>
          <w:spacing w:val="1"/>
          <w:sz w:val="20"/>
        </w:rPr>
        <w:t xml:space="preserve"> </w:t>
      </w:r>
      <w:proofErr w:type="gramStart"/>
      <w:r>
        <w:rPr>
          <w:color w:val="1154CC"/>
          <w:u w:val="single" w:color="1154CC"/>
        </w:rPr>
        <w:t>PROVENTOS PESSOAL CIVIL</w:t>
      </w:r>
      <w:proofErr w:type="gramEnd"/>
      <w:r>
        <w:rPr>
          <w:color w:val="1154CC"/>
          <w:u w:val="single" w:color="1154CC"/>
        </w:rPr>
        <w:t xml:space="preserve"> (321110100)</w:t>
      </w:r>
      <w:r>
        <w:rPr>
          <w:sz w:val="20"/>
        </w:rPr>
        <w:t>;</w:t>
      </w:r>
      <w:r>
        <w:rPr>
          <w:spacing w:val="1"/>
          <w:sz w:val="20"/>
        </w:rPr>
        <w:t xml:space="preserve"> </w:t>
      </w:r>
      <w:r>
        <w:rPr>
          <w:color w:val="1154CC"/>
          <w:u w:val="single" w:color="1154CC"/>
        </w:rPr>
        <w:t>FÉRIAS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RGPS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(3112105000)</w:t>
      </w:r>
      <w:r>
        <w:rPr>
          <w:sz w:val="20"/>
        </w:rPr>
        <w:t>;</w:t>
      </w:r>
      <w:r>
        <w:rPr>
          <w:spacing w:val="1"/>
          <w:sz w:val="20"/>
        </w:rPr>
        <w:t xml:space="preserve"> </w:t>
      </w:r>
      <w:r>
        <w:rPr>
          <w:color w:val="1154CC"/>
          <w:u w:val="single" w:color="1154CC"/>
        </w:rPr>
        <w:t>ENCARGOS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PESSOAL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REQUISITADO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OUTROS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ÓRGÃOS (312120200)</w:t>
      </w:r>
      <w:r>
        <w:rPr>
          <w:sz w:val="20"/>
        </w:rPr>
        <w:t xml:space="preserve">; </w:t>
      </w:r>
      <w:r>
        <w:rPr>
          <w:color w:val="1154CC"/>
          <w:u w:val="single" w:color="1154CC"/>
        </w:rPr>
        <w:t>APOSENTADORIAS PENDENTES DE APROVAÇÃO (321110200)</w:t>
      </w:r>
      <w:r>
        <w:rPr>
          <w:sz w:val="20"/>
        </w:rPr>
        <w:t>;</w:t>
      </w:r>
      <w:r>
        <w:rPr>
          <w:spacing w:val="1"/>
          <w:sz w:val="20"/>
        </w:rPr>
        <w:t xml:space="preserve"> </w:t>
      </w:r>
      <w:r>
        <w:rPr>
          <w:color w:val="1154CC"/>
          <w:u w:val="single" w:color="1154CC"/>
        </w:rPr>
        <w:t>ADICIONAIS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(311110300)</w:t>
      </w:r>
      <w:r>
        <w:rPr>
          <w:sz w:val="20"/>
        </w:rPr>
        <w:t>;</w:t>
      </w:r>
      <w:r>
        <w:rPr>
          <w:spacing w:val="-2"/>
          <w:sz w:val="20"/>
        </w:rPr>
        <w:t xml:space="preserve"> </w:t>
      </w:r>
      <w:r>
        <w:rPr>
          <w:color w:val="1154CC"/>
          <w:u w:val="single" w:color="1154CC"/>
        </w:rPr>
        <w:t>AUXÍLIO CRECHE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- 313110600</w:t>
      </w:r>
      <w:r>
        <w:rPr>
          <w:sz w:val="20"/>
        </w:rP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Proposta de encaminhamento</w:t>
      </w:r>
    </w:p>
    <w:p w:rsidR="0075192C" w:rsidRDefault="00B93CA5">
      <w:pPr>
        <w:pStyle w:val="Corpodetexto"/>
        <w:ind w:right="906"/>
        <w:jc w:val="left"/>
      </w:pPr>
      <w:r>
        <w:t>Recomendar</w:t>
      </w:r>
      <w:r>
        <w:rPr>
          <w:spacing w:val="13"/>
        </w:rPr>
        <w:t xml:space="preserve"> </w:t>
      </w:r>
      <w:r>
        <w:t>à</w:t>
      </w:r>
      <w:r>
        <w:rPr>
          <w:spacing w:val="14"/>
        </w:rPr>
        <w:t xml:space="preserve"> </w:t>
      </w:r>
      <w:r>
        <w:t>SOF</w:t>
      </w:r>
      <w:r>
        <w:rPr>
          <w:spacing w:val="14"/>
        </w:rPr>
        <w:t xml:space="preserve"> </w:t>
      </w:r>
      <w:r>
        <w:t>que,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60</w:t>
      </w:r>
      <w:r>
        <w:rPr>
          <w:spacing w:val="-1"/>
        </w:rPr>
        <w:t xml:space="preserve"> </w:t>
      </w:r>
      <w:r>
        <w:t>dias,</w:t>
      </w:r>
      <w:r>
        <w:rPr>
          <w:spacing w:val="-1"/>
        </w:rPr>
        <w:t xml:space="preserve"> </w:t>
      </w:r>
      <w:r>
        <w:t>aprimore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controles internos</w:t>
      </w:r>
      <w:r>
        <w:rPr>
          <w:spacing w:val="-1"/>
        </w:rPr>
        <w:t xml:space="preserve"> </w:t>
      </w:r>
      <w:r>
        <w:t>instituídos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57"/>
        </w:rPr>
        <w:t xml:space="preserve"> </w:t>
      </w:r>
      <w:r>
        <w:t>registrar as despesas de pessoal nas contas contábeis corretas.</w:t>
      </w:r>
    </w:p>
    <w:p w:rsidR="0075192C" w:rsidRDefault="00B93CA5">
      <w:pPr>
        <w:pStyle w:val="Corpodetexto"/>
        <w:spacing w:before="200"/>
        <w:ind w:right="909"/>
      </w:pPr>
      <w:r>
        <w:t>Recomendar à SGP que, no prazo de 60 dias, adote a rotina de encaminhar à SOF informação</w:t>
      </w:r>
      <w:r>
        <w:rPr>
          <w:spacing w:val="1"/>
        </w:rPr>
        <w:t xml:space="preserve"> </w:t>
      </w:r>
      <w:r>
        <w:t>acerca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valores</w:t>
      </w:r>
      <w:r>
        <w:rPr>
          <w:spacing w:val="1"/>
        </w:rPr>
        <w:t xml:space="preserve"> </w:t>
      </w:r>
      <w:r>
        <w:t>correspondentes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aposentadorias</w:t>
      </w:r>
      <w:r>
        <w:rPr>
          <w:spacing w:val="1"/>
        </w:rPr>
        <w:t xml:space="preserve"> </w:t>
      </w:r>
      <w:r>
        <w:t>pendentes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aprovação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TCU</w:t>
      </w:r>
      <w:r>
        <w:rPr>
          <w:spacing w:val="1"/>
        </w:rPr>
        <w:t xml:space="preserve"> </w:t>
      </w:r>
      <w:r>
        <w:t>(Aposentadorias</w:t>
      </w:r>
      <w:r>
        <w:rPr>
          <w:spacing w:val="1"/>
        </w:rPr>
        <w:t xml:space="preserve"> </w:t>
      </w:r>
      <w:r>
        <w:t>pendentes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aprovação</w:t>
      </w:r>
      <w:r>
        <w:rPr>
          <w:spacing w:val="1"/>
        </w:rPr>
        <w:t xml:space="preserve"> </w:t>
      </w:r>
      <w:r>
        <w:t>pessoal</w:t>
      </w:r>
      <w:r>
        <w:rPr>
          <w:spacing w:val="1"/>
        </w:rPr>
        <w:t xml:space="preserve"> </w:t>
      </w:r>
      <w:r>
        <w:t>civil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conta</w:t>
      </w:r>
      <w:r>
        <w:rPr>
          <w:spacing w:val="1"/>
        </w:rPr>
        <w:t xml:space="preserve"> </w:t>
      </w:r>
      <w:r>
        <w:t>contábil</w:t>
      </w:r>
      <w:r>
        <w:rPr>
          <w:spacing w:val="1"/>
        </w:rPr>
        <w:t xml:space="preserve"> </w:t>
      </w:r>
      <w:r>
        <w:t>321110200)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fim de</w:t>
      </w:r>
      <w:r>
        <w:rPr>
          <w:spacing w:val="-57"/>
        </w:rPr>
        <w:t xml:space="preserve"> </w:t>
      </w:r>
      <w:r>
        <w:t>possibilitar a SOF o registro em conta contábil correta, distinguindo os valores dos proventos de</w:t>
      </w:r>
      <w:r>
        <w:rPr>
          <w:spacing w:val="1"/>
        </w:rPr>
        <w:t xml:space="preserve"> </w:t>
      </w:r>
      <w:r>
        <w:t>pessoal</w:t>
      </w:r>
      <w:r>
        <w:rPr>
          <w:spacing w:val="-1"/>
        </w:rPr>
        <w:t xml:space="preserve"> </w:t>
      </w:r>
      <w:r>
        <w:t>civil (Proventos de</w:t>
      </w:r>
      <w:r>
        <w:rPr>
          <w:spacing w:val="-1"/>
        </w:rPr>
        <w:t xml:space="preserve"> </w:t>
      </w:r>
      <w:r>
        <w:t>pessoal civil - conta</w:t>
      </w:r>
      <w:r>
        <w:rPr>
          <w:spacing w:val="-1"/>
        </w:rPr>
        <w:t xml:space="preserve"> </w:t>
      </w:r>
      <w:r>
        <w:t>321110100).</w:t>
      </w:r>
    </w:p>
    <w:p w:rsidR="0075192C" w:rsidRDefault="00B93CA5">
      <w:pPr>
        <w:pStyle w:val="Ttulo2"/>
        <w:numPr>
          <w:ilvl w:val="2"/>
          <w:numId w:val="14"/>
        </w:numPr>
        <w:tabs>
          <w:tab w:val="left" w:pos="814"/>
        </w:tabs>
        <w:ind w:hanging="541"/>
      </w:pPr>
      <w:r>
        <w:rPr>
          <w:u w:val="single"/>
        </w:rPr>
        <w:t>- Despesas de pessoal lançadas em desacordo com o regime de competência.</w:t>
      </w:r>
    </w:p>
    <w:p w:rsidR="0075192C" w:rsidRDefault="00B93CA5">
      <w:pPr>
        <w:pStyle w:val="Corpodetexto"/>
        <w:spacing w:before="200"/>
        <w:ind w:right="914"/>
      </w:pPr>
      <w:r>
        <w:t xml:space="preserve">Em análise da conta </w:t>
      </w:r>
      <w:r>
        <w:rPr>
          <w:color w:val="1154CC"/>
          <w:u w:val="single" w:color="1154CC"/>
        </w:rPr>
        <w:t>“FÉRIAS - RPPS (311110500)</w:t>
      </w:r>
      <w:proofErr w:type="gramStart"/>
      <w:r>
        <w:rPr>
          <w:color w:val="1154CC"/>
          <w:u w:val="single" w:color="1154CC"/>
        </w:rPr>
        <w:t>”</w:t>
      </w:r>
      <w:r>
        <w:rPr>
          <w:color w:val="1154CC"/>
        </w:rPr>
        <w:t xml:space="preserve"> </w:t>
      </w:r>
      <w:r>
        <w:t>,</w:t>
      </w:r>
      <w:proofErr w:type="gramEnd"/>
      <w:r>
        <w:t xml:space="preserve"> verificou-se que a apropriação das férias de</w:t>
      </w:r>
      <w:r>
        <w:rPr>
          <w:spacing w:val="-57"/>
        </w:rPr>
        <w:t xml:space="preserve"> </w:t>
      </w:r>
      <w:r>
        <w:t>competência do mês de fevereiro, no valor de R$ 1.608.298,43 foi lançada no SIAFI no mês de</w:t>
      </w:r>
      <w:r>
        <w:rPr>
          <w:spacing w:val="1"/>
        </w:rPr>
        <w:t xml:space="preserve"> </w:t>
      </w:r>
      <w:r>
        <w:t>março.</w:t>
      </w:r>
    </w:p>
    <w:p w:rsidR="0075192C" w:rsidRDefault="00B93CA5">
      <w:pPr>
        <w:pStyle w:val="Corpodetexto"/>
        <w:spacing w:before="200"/>
        <w:ind w:right="907"/>
      </w:pPr>
      <w:r>
        <w:t xml:space="preserve">Em análise da conta </w:t>
      </w:r>
      <w:r>
        <w:rPr>
          <w:color w:val="1154CC"/>
          <w:u w:val="single" w:color="1154CC"/>
        </w:rPr>
        <w:t>“FÉRIAS - RGPS (3112105000)</w:t>
      </w:r>
      <w:proofErr w:type="gramStart"/>
      <w:r>
        <w:t>, verificou-se</w:t>
      </w:r>
      <w:proofErr w:type="gramEnd"/>
      <w:r>
        <w:t xml:space="preserve"> que a apropriação das férias de</w:t>
      </w:r>
      <w:r>
        <w:rPr>
          <w:spacing w:val="1"/>
        </w:rPr>
        <w:t xml:space="preserve"> </w:t>
      </w:r>
      <w:r>
        <w:t>competência do mês de fevereiro, no valor de R$ 10.630,98 foi lançada no SIAFI no mês de</w:t>
      </w:r>
      <w:r>
        <w:rPr>
          <w:spacing w:val="1"/>
        </w:rPr>
        <w:t xml:space="preserve"> </w:t>
      </w:r>
      <w:r>
        <w:t>março.</w:t>
      </w:r>
    </w:p>
    <w:p w:rsidR="0075192C" w:rsidRDefault="00B93CA5">
      <w:pPr>
        <w:pStyle w:val="Corpodetexto"/>
        <w:spacing w:before="200"/>
        <w:ind w:right="916"/>
      </w:pPr>
      <w:r>
        <w:t>Em análise da conta “</w:t>
      </w:r>
      <w:r>
        <w:rPr>
          <w:color w:val="1154CC"/>
          <w:u w:val="single" w:color="1154CC"/>
        </w:rPr>
        <w:t>13º Salário - RPPS (311110600)</w:t>
      </w:r>
      <w:r>
        <w:t>”, verificou-se que a apropriação do 13º</w:t>
      </w:r>
      <w:r>
        <w:rPr>
          <w:spacing w:val="1"/>
        </w:rPr>
        <w:t xml:space="preserve"> </w:t>
      </w:r>
      <w:r>
        <w:t>salário de competência do mês de fevereiro, no valor de R$ 1.206.224,41, foi lançada no SIAFI no</w:t>
      </w:r>
      <w:r>
        <w:rPr>
          <w:spacing w:val="-57"/>
        </w:rPr>
        <w:t xml:space="preserve"> </w:t>
      </w:r>
      <w:r>
        <w:t>mês de março.</w:t>
      </w:r>
    </w:p>
    <w:p w:rsidR="0075192C" w:rsidRDefault="00B93CA5">
      <w:pPr>
        <w:pStyle w:val="Corpodetexto"/>
        <w:spacing w:before="200"/>
        <w:ind w:right="917"/>
      </w:pPr>
      <w:r>
        <w:t>Em análise da conta “</w:t>
      </w:r>
      <w:r>
        <w:rPr>
          <w:color w:val="1154CC"/>
          <w:u w:val="single" w:color="1154CC"/>
        </w:rPr>
        <w:t>13. SALARIO - RGPS (311210600)</w:t>
      </w:r>
      <w:r>
        <w:t>”, verificou-se que a apropriação do 13º</w:t>
      </w:r>
      <w:r>
        <w:rPr>
          <w:spacing w:val="1"/>
        </w:rPr>
        <w:t xml:space="preserve"> </w:t>
      </w:r>
      <w:r>
        <w:t>salário de competência do mês de fevereiro, no valor de R$ 7.973,25, foi lançada no SIAFI no mês</w:t>
      </w:r>
      <w:r>
        <w:rPr>
          <w:spacing w:val="-57"/>
        </w:rPr>
        <w:t xml:space="preserve"> </w:t>
      </w:r>
      <w:r>
        <w:t>de março.</w:t>
      </w:r>
    </w:p>
    <w:p w:rsidR="0075192C" w:rsidRDefault="00B93CA5">
      <w:pPr>
        <w:spacing w:before="200"/>
        <w:ind w:left="273" w:right="911"/>
        <w:jc w:val="both"/>
        <w:rPr>
          <w:sz w:val="24"/>
        </w:rPr>
      </w:pPr>
      <w:r>
        <w:rPr>
          <w:sz w:val="24"/>
        </w:rPr>
        <w:t>Em análise da conta “</w:t>
      </w:r>
      <w:r>
        <w:rPr>
          <w:color w:val="1154CC"/>
          <w:sz w:val="24"/>
          <w:u w:val="single" w:color="1154CC"/>
        </w:rPr>
        <w:t xml:space="preserve">13º SALARIO - PESSOAL CIVIL16/91 (321110500)”, </w:t>
      </w:r>
      <w:r>
        <w:rPr>
          <w:sz w:val="24"/>
        </w:rPr>
        <w:t>verificou-se que a</w:t>
      </w:r>
      <w:r>
        <w:rPr>
          <w:spacing w:val="1"/>
          <w:sz w:val="24"/>
        </w:rPr>
        <w:t xml:space="preserve"> </w:t>
      </w:r>
      <w:r>
        <w:rPr>
          <w:sz w:val="24"/>
        </w:rPr>
        <w:t>apropriação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13º</w:t>
      </w:r>
      <w:r>
        <w:rPr>
          <w:spacing w:val="60"/>
          <w:sz w:val="24"/>
        </w:rPr>
        <w:t xml:space="preserve"> </w:t>
      </w:r>
      <w:r>
        <w:rPr>
          <w:sz w:val="24"/>
        </w:rPr>
        <w:t xml:space="preserve">salário </w:t>
      </w:r>
      <w:r>
        <w:rPr>
          <w:sz w:val="23"/>
        </w:rPr>
        <w:t>de competência do mês de fevereiro, no valor de R$ 252.161,22 foi</w:t>
      </w:r>
      <w:r>
        <w:rPr>
          <w:spacing w:val="1"/>
          <w:sz w:val="23"/>
        </w:rPr>
        <w:t xml:space="preserve"> </w:t>
      </w:r>
      <w:r>
        <w:rPr>
          <w:sz w:val="23"/>
        </w:rPr>
        <w:t>lançada</w:t>
      </w:r>
      <w:r>
        <w:rPr>
          <w:spacing w:val="-2"/>
          <w:sz w:val="23"/>
        </w:rPr>
        <w:t xml:space="preserve"> </w:t>
      </w:r>
      <w:r>
        <w:rPr>
          <w:sz w:val="23"/>
        </w:rPr>
        <w:t>no</w:t>
      </w:r>
      <w:r>
        <w:rPr>
          <w:spacing w:val="-1"/>
          <w:sz w:val="23"/>
        </w:rPr>
        <w:t xml:space="preserve"> </w:t>
      </w:r>
      <w:r>
        <w:rPr>
          <w:sz w:val="23"/>
        </w:rPr>
        <w:t>SIAFI</w:t>
      </w:r>
      <w:r>
        <w:rPr>
          <w:spacing w:val="-1"/>
          <w:sz w:val="23"/>
        </w:rPr>
        <w:t xml:space="preserve"> </w:t>
      </w:r>
      <w:r>
        <w:rPr>
          <w:sz w:val="24"/>
        </w:rPr>
        <w:t>no mês de março.</w:t>
      </w:r>
    </w:p>
    <w:p w:rsidR="0075192C" w:rsidRDefault="0075192C">
      <w:pPr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65" style="width:474.4pt;height:.55pt;mso-position-horizontal-relative:char;mso-position-vertical-relative:line" coordsize="9488,11">
            <v:line id="_x0000_s1166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</w:pPr>
      <w:r>
        <w:t>Em</w:t>
      </w:r>
      <w:r>
        <w:rPr>
          <w:spacing w:val="13"/>
        </w:rPr>
        <w:t xml:space="preserve"> </w:t>
      </w:r>
      <w:r>
        <w:t>análise</w:t>
      </w:r>
      <w:r>
        <w:rPr>
          <w:spacing w:val="72"/>
        </w:rPr>
        <w:t xml:space="preserve"> </w:t>
      </w:r>
      <w:r>
        <w:t>da</w:t>
      </w:r>
      <w:r>
        <w:rPr>
          <w:spacing w:val="72"/>
        </w:rPr>
        <w:t xml:space="preserve"> </w:t>
      </w:r>
      <w:r>
        <w:t>conta</w:t>
      </w:r>
      <w:r>
        <w:rPr>
          <w:spacing w:val="73"/>
        </w:rPr>
        <w:t xml:space="preserve"> </w:t>
      </w:r>
      <w:r>
        <w:t>“</w:t>
      </w:r>
      <w:r>
        <w:rPr>
          <w:color w:val="1154CC"/>
          <w:u w:val="single" w:color="1154CC"/>
        </w:rPr>
        <w:t>13º</w:t>
      </w:r>
      <w:r>
        <w:rPr>
          <w:color w:val="1154CC"/>
          <w:spacing w:val="72"/>
          <w:u w:val="single" w:color="1154CC"/>
        </w:rPr>
        <w:t xml:space="preserve"> </w:t>
      </w:r>
      <w:r>
        <w:rPr>
          <w:color w:val="1154CC"/>
          <w:u w:val="single" w:color="1154CC"/>
        </w:rPr>
        <w:t>SALARIO</w:t>
      </w:r>
      <w:r>
        <w:rPr>
          <w:color w:val="1154CC"/>
          <w:spacing w:val="73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72"/>
          <w:u w:val="single" w:color="1154CC"/>
        </w:rPr>
        <w:t xml:space="preserve"> </w:t>
      </w:r>
      <w:r>
        <w:rPr>
          <w:color w:val="1154CC"/>
          <w:u w:val="single" w:color="1154CC"/>
        </w:rPr>
        <w:t>PESSOAL</w:t>
      </w:r>
      <w:r>
        <w:rPr>
          <w:color w:val="1154CC"/>
          <w:spacing w:val="72"/>
          <w:u w:val="single" w:color="1154CC"/>
        </w:rPr>
        <w:t xml:space="preserve"> </w:t>
      </w:r>
      <w:r>
        <w:rPr>
          <w:color w:val="1154CC"/>
          <w:u w:val="single" w:color="1154CC"/>
        </w:rPr>
        <w:t>CIVIL</w:t>
      </w:r>
      <w:r>
        <w:rPr>
          <w:color w:val="1154CC"/>
          <w:spacing w:val="58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58"/>
          <w:u w:val="single" w:color="1154CC"/>
        </w:rPr>
        <w:t xml:space="preserve"> </w:t>
      </w:r>
      <w:r>
        <w:rPr>
          <w:color w:val="1154CC"/>
          <w:u w:val="single" w:color="1154CC"/>
        </w:rPr>
        <w:t>PENSIONISTAS</w:t>
      </w:r>
      <w:r>
        <w:rPr>
          <w:color w:val="1154CC"/>
          <w:spacing w:val="58"/>
          <w:u w:val="single" w:color="1154CC"/>
        </w:rPr>
        <w:t xml:space="preserve"> </w:t>
      </w:r>
      <w:r>
        <w:rPr>
          <w:color w:val="1154CC"/>
          <w:u w:val="single" w:color="1154CC"/>
        </w:rPr>
        <w:t>(322110200)</w:t>
      </w:r>
      <w:r>
        <w:t>”</w:t>
      </w:r>
    </w:p>
    <w:p w:rsidR="0075192C" w:rsidRDefault="00B93CA5">
      <w:pPr>
        <w:pStyle w:val="Corpodetexto"/>
        <w:ind w:right="910"/>
      </w:pPr>
      <w:proofErr w:type="gramStart"/>
      <w:r>
        <w:t>verificou</w:t>
      </w:r>
      <w:proofErr w:type="gramEnd"/>
      <w:r>
        <w:t>-se que a apropriação do 13º salário de competência do mês de fevereiro no valor de R$</w:t>
      </w:r>
      <w:r>
        <w:rPr>
          <w:spacing w:val="1"/>
        </w:rPr>
        <w:t xml:space="preserve"> </w:t>
      </w:r>
      <w:r>
        <w:t>89.275,34, foi lançada no SIAFI no mês de março.</w:t>
      </w:r>
    </w:p>
    <w:p w:rsidR="0075192C" w:rsidRDefault="00B93CA5">
      <w:pPr>
        <w:pStyle w:val="Corpodetexto"/>
        <w:spacing w:before="200"/>
        <w:ind w:right="911"/>
      </w:pPr>
      <w:r>
        <w:t>Em análise à conta contábil “</w:t>
      </w:r>
      <w:r>
        <w:rPr>
          <w:color w:val="1154CC"/>
          <w:u w:val="single" w:color="1154CC"/>
        </w:rPr>
        <w:t>GRATIFICAÇÕES (311110400)</w:t>
      </w:r>
      <w:r>
        <w:t>” verificou-se que os lançamentos</w:t>
      </w:r>
      <w:r>
        <w:rPr>
          <w:spacing w:val="1"/>
        </w:rPr>
        <w:t xml:space="preserve"> </w:t>
      </w:r>
      <w:r>
        <w:t>referentes</w:t>
      </w:r>
      <w:r>
        <w:rPr>
          <w:spacing w:val="60"/>
        </w:rPr>
        <w:t xml:space="preserve"> </w:t>
      </w:r>
      <w:proofErr w:type="gramStart"/>
      <w:r>
        <w:t>a</w:t>
      </w:r>
      <w:proofErr w:type="gramEnd"/>
      <w:r>
        <w:t xml:space="preserve"> apropriação das folhas de juiz titular e promotores eleitorais de competência dos</w:t>
      </w:r>
      <w:r>
        <w:rPr>
          <w:spacing w:val="1"/>
        </w:rPr>
        <w:t xml:space="preserve"> </w:t>
      </w:r>
      <w:r>
        <w:t>meses de janeiro (R$ 2.073.377,73), fevereiro (R$ 2.127.114,90), março (R$ 2.118.116,91), abril</w:t>
      </w:r>
      <w:r>
        <w:rPr>
          <w:spacing w:val="1"/>
        </w:rPr>
        <w:t xml:space="preserve"> </w:t>
      </w:r>
      <w:r>
        <w:t>(R$</w:t>
      </w:r>
      <w:r>
        <w:rPr>
          <w:spacing w:val="28"/>
        </w:rPr>
        <w:t xml:space="preserve"> </w:t>
      </w:r>
      <w:r>
        <w:t>2.134.770,01),</w:t>
      </w:r>
      <w:r>
        <w:rPr>
          <w:spacing w:val="29"/>
        </w:rPr>
        <w:t xml:space="preserve"> </w:t>
      </w:r>
      <w:r>
        <w:t>maio</w:t>
      </w:r>
      <w:r>
        <w:rPr>
          <w:spacing w:val="28"/>
        </w:rPr>
        <w:t xml:space="preserve"> </w:t>
      </w:r>
      <w:r>
        <w:t>(R$</w:t>
      </w:r>
      <w:r>
        <w:rPr>
          <w:spacing w:val="29"/>
        </w:rPr>
        <w:t xml:space="preserve"> </w:t>
      </w:r>
      <w:r>
        <w:t>2.053.944,49),</w:t>
      </w:r>
      <w:r>
        <w:rPr>
          <w:spacing w:val="28"/>
        </w:rPr>
        <w:t xml:space="preserve"> </w:t>
      </w:r>
      <w:r>
        <w:t>junho</w:t>
      </w:r>
      <w:r>
        <w:rPr>
          <w:spacing w:val="29"/>
        </w:rPr>
        <w:t xml:space="preserve"> </w:t>
      </w:r>
      <w:r>
        <w:t>(R$</w:t>
      </w:r>
      <w:r>
        <w:rPr>
          <w:spacing w:val="29"/>
        </w:rPr>
        <w:t xml:space="preserve"> </w:t>
      </w:r>
      <w:r>
        <w:t>1.996.656,31)</w:t>
      </w:r>
      <w:r>
        <w:rPr>
          <w:spacing w:val="28"/>
        </w:rPr>
        <w:t xml:space="preserve"> </w:t>
      </w:r>
      <w:r>
        <w:t>e</w:t>
      </w:r>
      <w:r>
        <w:rPr>
          <w:spacing w:val="14"/>
        </w:rPr>
        <w:t xml:space="preserve"> </w:t>
      </w:r>
      <w:r>
        <w:t>julho</w:t>
      </w:r>
      <w:r>
        <w:rPr>
          <w:spacing w:val="14"/>
        </w:rPr>
        <w:t xml:space="preserve"> </w:t>
      </w:r>
      <w:r>
        <w:t>(R$</w:t>
      </w:r>
      <w:r>
        <w:rPr>
          <w:spacing w:val="14"/>
        </w:rPr>
        <w:t xml:space="preserve"> </w:t>
      </w:r>
      <w:r>
        <w:t>2.181.428,86)</w:t>
      </w:r>
    </w:p>
    <w:p w:rsidR="0075192C" w:rsidRDefault="00B93CA5">
      <w:pPr>
        <w:pStyle w:val="Corpodetexto"/>
      </w:pPr>
      <w:proofErr w:type="gramStart"/>
      <w:r>
        <w:t>foram</w:t>
      </w:r>
      <w:proofErr w:type="gramEnd"/>
      <w:r>
        <w:t xml:space="preserve"> feitos em desacordo a regra de competência, totalizando R$ 14.685.409,21.</w:t>
      </w:r>
    </w:p>
    <w:p w:rsidR="0075192C" w:rsidRDefault="007721DD">
      <w:pPr>
        <w:pStyle w:val="Corpodetexto"/>
        <w:spacing w:before="200"/>
        <w:ind w:right="910"/>
      </w:pPr>
      <w:r>
        <w:pict>
          <v:line id="_x0000_s1164" style="position:absolute;left:0;text-align:left;z-index:-17807872;mso-position-horizontal-relative:page" from="456pt,22.95pt" to="460pt,22.95pt" strokeweight="1pt">
            <w10:wrap anchorx="page"/>
          </v:line>
        </w:pict>
      </w:r>
      <w:r w:rsidR="00B93CA5">
        <w:t>Em</w:t>
      </w:r>
      <w:r w:rsidR="00B93CA5">
        <w:rPr>
          <w:spacing w:val="1"/>
        </w:rPr>
        <w:t xml:space="preserve"> </w:t>
      </w:r>
      <w:r w:rsidR="00B93CA5">
        <w:t>análise</w:t>
      </w:r>
      <w:r w:rsidR="00B93CA5">
        <w:rPr>
          <w:spacing w:val="1"/>
        </w:rPr>
        <w:t xml:space="preserve"> </w:t>
      </w:r>
      <w:r w:rsidR="00B93CA5">
        <w:t>das</w:t>
      </w:r>
      <w:r w:rsidR="00B93CA5">
        <w:rPr>
          <w:spacing w:val="1"/>
        </w:rPr>
        <w:t xml:space="preserve"> </w:t>
      </w:r>
      <w:r w:rsidR="00B93CA5">
        <w:t>contas</w:t>
      </w:r>
      <w:r w:rsidR="00B93CA5">
        <w:rPr>
          <w:spacing w:val="1"/>
        </w:rPr>
        <w:t xml:space="preserve"> </w:t>
      </w:r>
      <w:r w:rsidR="00B93CA5">
        <w:t>“</w:t>
      </w:r>
      <w:r w:rsidR="00B93CA5">
        <w:rPr>
          <w:color w:val="1154CC"/>
          <w:u w:val="single" w:color="1154CC"/>
        </w:rPr>
        <w:t>13º</w:t>
      </w:r>
      <w:r w:rsidR="00B93CA5">
        <w:rPr>
          <w:color w:val="1154CC"/>
          <w:spacing w:val="1"/>
          <w:u w:val="single" w:color="1154CC"/>
        </w:rPr>
        <w:t xml:space="preserve"> </w:t>
      </w:r>
      <w:r w:rsidR="00B93CA5">
        <w:rPr>
          <w:color w:val="1154CC"/>
          <w:u w:val="single" w:color="1154CC"/>
        </w:rPr>
        <w:t>SALÁRIO</w:t>
      </w:r>
      <w:r w:rsidR="00B93CA5">
        <w:rPr>
          <w:color w:val="1154CC"/>
          <w:spacing w:val="1"/>
          <w:u w:val="single" w:color="1154CC"/>
        </w:rPr>
        <w:t xml:space="preserve"> </w:t>
      </w:r>
      <w:r w:rsidR="00B93CA5">
        <w:rPr>
          <w:color w:val="1154CC"/>
          <w:u w:val="single" w:color="1154CC"/>
        </w:rPr>
        <w:t>-</w:t>
      </w:r>
      <w:r w:rsidR="00B93CA5">
        <w:rPr>
          <w:color w:val="1154CC"/>
          <w:spacing w:val="1"/>
          <w:u w:val="single" w:color="1154CC"/>
        </w:rPr>
        <w:t xml:space="preserve"> </w:t>
      </w:r>
      <w:r w:rsidR="00B93CA5">
        <w:rPr>
          <w:color w:val="1154CC"/>
          <w:u w:val="single" w:color="1154CC"/>
        </w:rPr>
        <w:t>ADIANTAMENTO</w:t>
      </w:r>
      <w:r w:rsidR="00B93CA5">
        <w:rPr>
          <w:color w:val="1154CC"/>
          <w:spacing w:val="1"/>
          <w:u w:val="single" w:color="1154CC"/>
        </w:rPr>
        <w:t xml:space="preserve"> </w:t>
      </w:r>
      <w:r w:rsidR="00B93CA5">
        <w:rPr>
          <w:color w:val="1154CC"/>
          <w:u w:val="single" w:color="1154CC"/>
        </w:rPr>
        <w:t>(113110101</w:t>
      </w:r>
      <w:r w:rsidR="00B93CA5">
        <w:t>)</w:t>
      </w:r>
      <w:r w:rsidR="00B93CA5">
        <w:rPr>
          <w:spacing w:val="1"/>
        </w:rPr>
        <w:t xml:space="preserve"> </w:t>
      </w:r>
      <w:r w:rsidR="00B93CA5">
        <w:t>e</w:t>
      </w:r>
      <w:r w:rsidR="00B93CA5">
        <w:rPr>
          <w:spacing w:val="60"/>
        </w:rPr>
        <w:t xml:space="preserve"> </w:t>
      </w:r>
      <w:r w:rsidR="00B93CA5">
        <w:t>DÉCIMO</w:t>
      </w:r>
      <w:r w:rsidR="00B93CA5">
        <w:rPr>
          <w:spacing w:val="1"/>
        </w:rPr>
        <w:t xml:space="preserve"> </w:t>
      </w:r>
      <w:r w:rsidR="00B93CA5">
        <w:t>TERCEIRO</w:t>
      </w:r>
      <w:r w:rsidR="00B93CA5">
        <w:rPr>
          <w:spacing w:val="1"/>
        </w:rPr>
        <w:t xml:space="preserve"> </w:t>
      </w:r>
      <w:r w:rsidR="00B93CA5">
        <w:t>SALÁRIO</w:t>
      </w:r>
      <w:r w:rsidR="00B93CA5">
        <w:rPr>
          <w:spacing w:val="1"/>
        </w:rPr>
        <w:t xml:space="preserve"> </w:t>
      </w:r>
      <w:r w:rsidR="00B93CA5">
        <w:t>A</w:t>
      </w:r>
      <w:r w:rsidR="00B93CA5">
        <w:rPr>
          <w:spacing w:val="1"/>
        </w:rPr>
        <w:t xml:space="preserve"> </w:t>
      </w:r>
      <w:r w:rsidR="00B93CA5">
        <w:t>PAGAR</w:t>
      </w:r>
      <w:r w:rsidR="00B93CA5">
        <w:rPr>
          <w:spacing w:val="1"/>
        </w:rPr>
        <w:t xml:space="preserve"> </w:t>
      </w:r>
      <w:r w:rsidR="00B93CA5">
        <w:t>(211110102)”</w:t>
      </w:r>
      <w:r w:rsidR="00B93CA5">
        <w:rPr>
          <w:spacing w:val="1"/>
        </w:rPr>
        <w:t xml:space="preserve"> </w:t>
      </w:r>
      <w:r w:rsidR="00B93CA5">
        <w:t>verificou-se</w:t>
      </w:r>
      <w:r w:rsidR="00B93CA5">
        <w:rPr>
          <w:spacing w:val="1"/>
        </w:rPr>
        <w:t xml:space="preserve"> </w:t>
      </w:r>
      <w:r w:rsidR="00B93CA5">
        <w:t>que</w:t>
      </w:r>
      <w:r w:rsidR="00B93CA5">
        <w:rPr>
          <w:spacing w:val="1"/>
        </w:rPr>
        <w:t xml:space="preserve"> </w:t>
      </w:r>
      <w:r w:rsidR="00B93CA5">
        <w:t>nos</w:t>
      </w:r>
      <w:r w:rsidR="00B93CA5">
        <w:rPr>
          <w:spacing w:val="1"/>
        </w:rPr>
        <w:t xml:space="preserve"> </w:t>
      </w:r>
      <w:r w:rsidR="00B93CA5">
        <w:t>meses</w:t>
      </w:r>
      <w:r w:rsidR="00B93CA5">
        <w:rPr>
          <w:spacing w:val="1"/>
        </w:rPr>
        <w:t xml:space="preserve"> </w:t>
      </w:r>
      <w:r w:rsidR="00B93CA5">
        <w:t>de</w:t>
      </w:r>
      <w:r w:rsidR="00B93CA5">
        <w:rPr>
          <w:spacing w:val="1"/>
        </w:rPr>
        <w:t xml:space="preserve"> </w:t>
      </w:r>
      <w:r w:rsidR="00B93CA5">
        <w:t>janeiro</w:t>
      </w:r>
      <w:r w:rsidR="00B93CA5">
        <w:rPr>
          <w:spacing w:val="60"/>
        </w:rPr>
        <w:t xml:space="preserve"> </w:t>
      </w:r>
      <w:r w:rsidR="00B93CA5">
        <w:t>e</w:t>
      </w:r>
      <w:r w:rsidR="00B93CA5">
        <w:rPr>
          <w:spacing w:val="1"/>
        </w:rPr>
        <w:t xml:space="preserve"> </w:t>
      </w:r>
      <w:r w:rsidR="00B93CA5">
        <w:t>fevereiro não foram feitos os confrontos dos seus saldos no final dos respectivos meses, os quais</w:t>
      </w:r>
      <w:r w:rsidR="00B93CA5">
        <w:rPr>
          <w:spacing w:val="1"/>
        </w:rPr>
        <w:t xml:space="preserve"> </w:t>
      </w:r>
      <w:r w:rsidR="00B93CA5">
        <w:t>foram feitos somente em março, logo, em desconformidade com o que preceitua a Macrofunção</w:t>
      </w:r>
      <w:r w:rsidR="00B93CA5">
        <w:rPr>
          <w:spacing w:val="1"/>
        </w:rPr>
        <w:t xml:space="preserve"> </w:t>
      </w:r>
      <w:r w:rsidR="00B93CA5">
        <w:t>021142</w:t>
      </w:r>
      <w:r w:rsidR="00B93CA5">
        <w:rPr>
          <w:spacing w:val="1"/>
        </w:rPr>
        <w:t xml:space="preserve"> </w:t>
      </w:r>
      <w:r w:rsidR="00B93CA5">
        <w:t>-</w:t>
      </w:r>
      <w:r w:rsidR="00B93CA5">
        <w:rPr>
          <w:spacing w:val="1"/>
        </w:rPr>
        <w:t xml:space="preserve"> </w:t>
      </w:r>
      <w:r w:rsidR="00B93CA5">
        <w:t>FOLHA</w:t>
      </w:r>
      <w:r w:rsidR="00B93CA5">
        <w:rPr>
          <w:spacing w:val="1"/>
        </w:rPr>
        <w:t xml:space="preserve"> </w:t>
      </w:r>
      <w:r w:rsidR="00B93CA5">
        <w:t>DE</w:t>
      </w:r>
      <w:r w:rsidR="00B93CA5">
        <w:rPr>
          <w:spacing w:val="1"/>
        </w:rPr>
        <w:t xml:space="preserve"> </w:t>
      </w:r>
      <w:r w:rsidR="00B93CA5">
        <w:t>PAGAMENTO</w:t>
      </w:r>
      <w:r w:rsidR="00B93CA5">
        <w:rPr>
          <w:spacing w:val="1"/>
        </w:rPr>
        <w:t xml:space="preserve"> </w:t>
      </w:r>
      <w:r w:rsidR="00B93CA5">
        <w:t>(ITEM</w:t>
      </w:r>
      <w:r w:rsidR="00B93CA5">
        <w:rPr>
          <w:spacing w:val="1"/>
        </w:rPr>
        <w:t xml:space="preserve"> </w:t>
      </w:r>
      <w:r w:rsidR="00B93CA5">
        <w:t>4.2.2.4).</w:t>
      </w:r>
      <w:r w:rsidR="00B93CA5">
        <w:rPr>
          <w:spacing w:val="1"/>
        </w:rPr>
        <w:t xml:space="preserve"> </w:t>
      </w:r>
      <w:r w:rsidR="00B93CA5">
        <w:t>Salienta-se</w:t>
      </w:r>
      <w:r w:rsidR="00B93CA5">
        <w:rPr>
          <w:spacing w:val="1"/>
        </w:rPr>
        <w:t xml:space="preserve"> </w:t>
      </w:r>
      <w:r w:rsidR="00B93CA5">
        <w:t>que</w:t>
      </w:r>
      <w:r w:rsidR="00B93CA5">
        <w:rPr>
          <w:spacing w:val="1"/>
        </w:rPr>
        <w:t xml:space="preserve"> </w:t>
      </w:r>
      <w:r w:rsidR="00B93CA5">
        <w:t>os</w:t>
      </w:r>
      <w:r w:rsidR="00B93CA5">
        <w:rPr>
          <w:spacing w:val="1"/>
        </w:rPr>
        <w:t xml:space="preserve"> </w:t>
      </w:r>
      <w:r w:rsidR="00B93CA5">
        <w:t>valores</w:t>
      </w:r>
      <w:r w:rsidR="00B93CA5">
        <w:rPr>
          <w:spacing w:val="1"/>
        </w:rPr>
        <w:t xml:space="preserve"> </w:t>
      </w:r>
      <w:r w:rsidR="00B93CA5">
        <w:t>a</w:t>
      </w:r>
      <w:r w:rsidR="00B93CA5">
        <w:rPr>
          <w:spacing w:val="1"/>
        </w:rPr>
        <w:t xml:space="preserve"> </w:t>
      </w:r>
      <w:r w:rsidR="00B93CA5">
        <w:t>serem</w:t>
      </w:r>
      <w:r w:rsidR="00B93CA5">
        <w:rPr>
          <w:spacing w:val="-57"/>
        </w:rPr>
        <w:t xml:space="preserve"> </w:t>
      </w:r>
      <w:r w:rsidR="00B93CA5">
        <w:t>confrontados eram de R$ 1.550.747,72 em janeiro e R$ 1.555.634,22 em fevereiro.</w:t>
      </w:r>
    </w:p>
    <w:p w:rsidR="0075192C" w:rsidRDefault="00B93CA5">
      <w:pPr>
        <w:pStyle w:val="Corpodetexto"/>
        <w:spacing w:before="200"/>
        <w:ind w:right="909"/>
      </w:pPr>
      <w:r>
        <w:t>Em análise da conta “13º SALÁRIO A PAGAR - (211110102)” verificou-se que as apropriações</w:t>
      </w:r>
      <w:r>
        <w:rPr>
          <w:spacing w:val="1"/>
        </w:rPr>
        <w:t xml:space="preserve"> </w:t>
      </w:r>
      <w:r>
        <w:t>do 13º salário de fevereiro, no valor de R$ 1.555.634,22, foram lançadas em março. Observou-se</w:t>
      </w:r>
      <w:r>
        <w:rPr>
          <w:spacing w:val="1"/>
        </w:rPr>
        <w:t xml:space="preserve"> </w:t>
      </w:r>
      <w:r>
        <w:t>ainda que a baixa mensal do saldo da conta</w:t>
      </w:r>
      <w:r>
        <w:rPr>
          <w:spacing w:val="1"/>
        </w:rPr>
        <w:t xml:space="preserve"> </w:t>
      </w:r>
      <w:r>
        <w:t>nos meses de janeiro e fevereiro, nos valores de R$</w:t>
      </w:r>
      <w:r>
        <w:rPr>
          <w:spacing w:val="1"/>
        </w:rPr>
        <w:t xml:space="preserve"> </w:t>
      </w:r>
      <w:r>
        <w:t xml:space="preserve">1.463.757,23 e R$ 1.555.634,22 respectivamente, </w:t>
      </w:r>
      <w:proofErr w:type="gramStart"/>
      <w:r>
        <w:t>foram</w:t>
      </w:r>
      <w:proofErr w:type="gramEnd"/>
      <w:r>
        <w:t xml:space="preserve"> feitas em março.</w:t>
      </w:r>
    </w:p>
    <w:p w:rsidR="0075192C" w:rsidRDefault="00B93CA5">
      <w:pPr>
        <w:pStyle w:val="Corpodetexto"/>
        <w:spacing w:before="200"/>
        <w:ind w:right="909"/>
      </w:pPr>
      <w:r>
        <w:t xml:space="preserve">Em análise da conta </w:t>
      </w:r>
      <w:r>
        <w:rPr>
          <w:color w:val="1154CC"/>
          <w:u w:val="single" w:color="1154CC"/>
        </w:rPr>
        <w:t>“FÉRIAS A PAGAR - (211110103)</w:t>
      </w:r>
      <w:r>
        <w:t>” verificou-se que a apropriação de férias</w:t>
      </w:r>
      <w:r>
        <w:rPr>
          <w:spacing w:val="1"/>
        </w:rPr>
        <w:t xml:space="preserve"> </w:t>
      </w:r>
      <w:r>
        <w:t>de fevereiro, no valor de R$ 1.618.929,41, e a baixa mensal do saldo da conta do mês de fevereiro</w:t>
      </w:r>
      <w:r>
        <w:rPr>
          <w:spacing w:val="1"/>
        </w:rPr>
        <w:t xml:space="preserve"> </w:t>
      </w:r>
      <w:r>
        <w:t>no valor de R$ 1.618.929,41 foram lançadas em março.</w:t>
      </w:r>
    </w:p>
    <w:p w:rsidR="0075192C" w:rsidRDefault="00B93CA5">
      <w:pPr>
        <w:pStyle w:val="Corpodetexto"/>
        <w:spacing w:before="200"/>
        <w:ind w:right="915"/>
      </w:pPr>
      <w:r>
        <w:t>Em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conta</w:t>
      </w:r>
      <w:r>
        <w:rPr>
          <w:spacing w:val="1"/>
        </w:rPr>
        <w:t xml:space="preserve"> </w:t>
      </w:r>
      <w:r>
        <w:t>“</w:t>
      </w:r>
      <w:r>
        <w:rPr>
          <w:color w:val="1154CC"/>
          <w:u w:val="single" w:color="1154CC"/>
        </w:rPr>
        <w:t>ADIANTAMENTO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FÉRIAS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(113110102)</w:t>
      </w:r>
      <w:r>
        <w:t>”</w:t>
      </w:r>
      <w:r>
        <w:rPr>
          <w:spacing w:val="1"/>
        </w:rPr>
        <w:t xml:space="preserve"> </w:t>
      </w:r>
      <w:r>
        <w:t>verificou-se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adiantamento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férias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fevereiro,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valor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1.491.925,03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baixa</w:t>
      </w:r>
      <w:r>
        <w:rPr>
          <w:spacing w:val="1"/>
        </w:rPr>
        <w:t xml:space="preserve"> </w:t>
      </w:r>
      <w:r>
        <w:t>mensal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adiantamento, no valor de R$ 1.618.929,41 foram lançadas em março.</w:t>
      </w:r>
    </w:p>
    <w:p w:rsidR="0075192C" w:rsidRDefault="00B93CA5">
      <w:pPr>
        <w:pStyle w:val="Corpodetexto"/>
        <w:spacing w:before="200"/>
        <w:ind w:right="907"/>
      </w:pPr>
      <w:r>
        <w:t xml:space="preserve">A Lei de Responsabilidade Fiscal (art. 18, §2º) estabelece que a despesa total com pessoal </w:t>
      </w:r>
      <w:proofErr w:type="gramStart"/>
      <w:r>
        <w:t>será</w:t>
      </w:r>
      <w:proofErr w:type="gramEnd"/>
      <w:r>
        <w:rPr>
          <w:spacing w:val="1"/>
        </w:rPr>
        <w:t xml:space="preserve"> </w:t>
      </w:r>
      <w:r>
        <w:t>apurada adotando-se o regime de competência, independentemente de empenho.</w:t>
      </w:r>
    </w:p>
    <w:p w:rsidR="0075192C" w:rsidRDefault="00B93CA5">
      <w:pPr>
        <w:pStyle w:val="Corpodetexto"/>
        <w:spacing w:before="200" w:line="276" w:lineRule="auto"/>
        <w:ind w:right="911"/>
      </w:pPr>
      <w:r>
        <w:t xml:space="preserve">O </w:t>
      </w:r>
      <w:r>
        <w:rPr>
          <w:color w:val="1154CC"/>
          <w:u w:val="single" w:color="1154CC"/>
        </w:rPr>
        <w:t>Manual de Contabilidade aplicado ao setor público - MCASP 9ª Edição, item 1.2 (pág 485)</w:t>
      </w:r>
      <w:r>
        <w:t>,</w:t>
      </w:r>
      <w:r>
        <w:rPr>
          <w:spacing w:val="1"/>
        </w:rPr>
        <w:t xml:space="preserve"> </w:t>
      </w:r>
      <w:r>
        <w:t xml:space="preserve">estabelece que as transações e os eventos </w:t>
      </w:r>
      <w:proofErr w:type="gramStart"/>
      <w:r>
        <w:t>devem</w:t>
      </w:r>
      <w:proofErr w:type="gramEnd"/>
      <w:r>
        <w:t xml:space="preserve"> ser reconhecidos quando ocorrem, ou seja, devem</w:t>
      </w:r>
      <w:r>
        <w:rPr>
          <w:spacing w:val="-57"/>
        </w:rPr>
        <w:t xml:space="preserve"> </w:t>
      </w:r>
      <w:r>
        <w:t>ser registrados contabilmente e reconhecidos no período a que se referem. Segundo o MCASP, os</w:t>
      </w:r>
      <w:r>
        <w:rPr>
          <w:spacing w:val="1"/>
        </w:rPr>
        <w:t xml:space="preserve"> </w:t>
      </w:r>
      <w:r>
        <w:t>ativos, passivos, patrimônio líquido, variações patrimoniais aumentativas e diminutivas devem ser</w:t>
      </w:r>
      <w:r>
        <w:rPr>
          <w:spacing w:val="1"/>
        </w:rPr>
        <w:t xml:space="preserve"> </w:t>
      </w:r>
      <w:r>
        <w:t>reconhecidos de acordo com o regime da competência.</w:t>
      </w:r>
    </w:p>
    <w:p w:rsidR="0075192C" w:rsidRDefault="00B93CA5">
      <w:pPr>
        <w:pStyle w:val="Corpodetexto"/>
        <w:spacing w:before="200" w:line="276" w:lineRule="auto"/>
        <w:ind w:right="920"/>
      </w:pPr>
      <w:r>
        <w:t>Assim, evidenciou-se o montante de R$ 30.334.459,49 de despesas de pessoal registradas em</w:t>
      </w:r>
      <w:r>
        <w:rPr>
          <w:spacing w:val="1"/>
        </w:rPr>
        <w:t xml:space="preserve"> </w:t>
      </w:r>
      <w:r>
        <w:t>desacordo com o regime de competência.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ind w:right="910"/>
      </w:pPr>
      <w:r>
        <w:rPr>
          <w:color w:val="1154CC"/>
          <w:u w:val="single" w:color="1154CC"/>
        </w:rPr>
        <w:t>Lei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nº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101/2000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60"/>
          <w:u w:val="single" w:color="1154CC"/>
        </w:rPr>
        <w:t xml:space="preserve"> </w:t>
      </w:r>
      <w:r>
        <w:rPr>
          <w:color w:val="1154CC"/>
          <w:u w:val="single" w:color="1154CC"/>
        </w:rPr>
        <w:t>Lei de Responsabilidade Fiscal, art.</w:t>
      </w:r>
      <w:r>
        <w:rPr>
          <w:color w:val="1154CC"/>
          <w:sz w:val="23"/>
          <w:u w:val="single" w:color="1154CC"/>
        </w:rPr>
        <w:t>18, §2º</w:t>
      </w:r>
      <w:r>
        <w:rPr>
          <w:sz w:val="23"/>
        </w:rPr>
        <w:t xml:space="preserve">; </w:t>
      </w:r>
      <w:r>
        <w:rPr>
          <w:color w:val="1154CC"/>
          <w:u w:val="single" w:color="1154CC"/>
        </w:rPr>
        <w:t>Manual de Contabilidade aplicado</w:t>
      </w:r>
      <w:r>
        <w:rPr>
          <w:color w:val="1154CC"/>
          <w:spacing w:val="-57"/>
        </w:rPr>
        <w:t xml:space="preserve"> </w:t>
      </w:r>
      <w:r>
        <w:rPr>
          <w:color w:val="1154CC"/>
          <w:u w:val="single" w:color="1154CC"/>
        </w:rPr>
        <w:t>ao setor público - MCASP 9ª Edição, item 1.2 (pág 485)</w:t>
      </w:r>
      <w:r>
        <w:rPr>
          <w:sz w:val="22"/>
        </w:rPr>
        <w:t xml:space="preserve">; </w:t>
      </w:r>
      <w:r>
        <w:rPr>
          <w:color w:val="1154CC"/>
          <w:u w:val="single" w:color="1154CC"/>
        </w:rPr>
        <w:t>Macrofunção SIAFI 021142 - FOLHA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PAGAMENTO</w:t>
      </w:r>
      <w:r>
        <w:rPr>
          <w:sz w:val="22"/>
        </w:rPr>
        <w:t>;</w:t>
      </w:r>
      <w:r>
        <w:rPr>
          <w:spacing w:val="-3"/>
          <w:sz w:val="22"/>
        </w:rPr>
        <w:t xml:space="preserve"> </w:t>
      </w:r>
      <w:r>
        <w:rPr>
          <w:color w:val="1154CC"/>
          <w:u w:val="single" w:color="1154CC"/>
        </w:rPr>
        <w:t>Macrofunção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SIAFI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020315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Item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5.1.3.6</w:t>
      </w:r>
      <w:r>
        <w:rPr>
          <w:sz w:val="22"/>
        </w:rPr>
        <w:t>;</w:t>
      </w:r>
      <w:r>
        <w:rPr>
          <w:spacing w:val="50"/>
          <w:sz w:val="22"/>
        </w:rPr>
        <w:t xml:space="preserve"> </w:t>
      </w:r>
      <w:r>
        <w:rPr>
          <w:color w:val="1154CC"/>
          <w:u w:val="single" w:color="1154CC"/>
        </w:rPr>
        <w:t>Orientação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SOF/TSE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nº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10/2018</w:t>
      </w:r>
      <w: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Evidência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b/>
          <w:i/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62" style="width:474.4pt;height:.55pt;mso-position-horizontal-relative:char;mso-position-vertical-relative:line" coordsize="9488,11">
            <v:line id="_x0000_s1163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spacing w:before="36"/>
        <w:ind w:left="273" w:right="907"/>
        <w:jc w:val="both"/>
        <w:rPr>
          <w:sz w:val="24"/>
        </w:rPr>
      </w:pPr>
      <w:r>
        <w:rPr>
          <w:color w:val="1154CC"/>
          <w:sz w:val="24"/>
          <w:u w:val="single" w:color="1154CC"/>
        </w:rPr>
        <w:t>FÉRIAS - RPPS (311110500)</w:t>
      </w:r>
      <w:r>
        <w:rPr>
          <w:sz w:val="20"/>
        </w:rPr>
        <w:t xml:space="preserve">; </w:t>
      </w:r>
      <w:r>
        <w:rPr>
          <w:color w:val="1154CC"/>
          <w:sz w:val="24"/>
          <w:u w:val="single" w:color="1154CC"/>
        </w:rPr>
        <w:t>FÉRIAS - RGPS (3112105000)</w:t>
      </w:r>
      <w:r>
        <w:rPr>
          <w:sz w:val="20"/>
        </w:rPr>
        <w:t xml:space="preserve">; </w:t>
      </w:r>
      <w:r>
        <w:rPr>
          <w:color w:val="1154CC"/>
          <w:sz w:val="24"/>
          <w:u w:val="single" w:color="1154CC"/>
        </w:rPr>
        <w:t>3.1.1.1.1.06.00 - 13º Salário -</w:t>
      </w:r>
      <w:r>
        <w:rPr>
          <w:color w:val="1154CC"/>
          <w:spacing w:val="1"/>
          <w:sz w:val="24"/>
        </w:rPr>
        <w:t xml:space="preserve"> </w:t>
      </w:r>
      <w:r>
        <w:rPr>
          <w:color w:val="1154CC"/>
          <w:sz w:val="24"/>
          <w:u w:val="single" w:color="1154CC"/>
        </w:rPr>
        <w:t>RPPS</w:t>
      </w:r>
      <w:r>
        <w:rPr>
          <w:sz w:val="20"/>
        </w:rPr>
        <w:t>;</w:t>
      </w:r>
      <w:r>
        <w:rPr>
          <w:spacing w:val="1"/>
          <w:sz w:val="20"/>
        </w:rPr>
        <w:t xml:space="preserve"> </w:t>
      </w:r>
      <w:r>
        <w:rPr>
          <w:color w:val="1154CC"/>
          <w:sz w:val="23"/>
          <w:u w:val="single" w:color="1154CC"/>
        </w:rPr>
        <w:t>3.1.1.2.1.06.00-</w:t>
      </w:r>
      <w:r>
        <w:rPr>
          <w:color w:val="1154CC"/>
          <w:spacing w:val="1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13.</w:t>
      </w:r>
      <w:r>
        <w:rPr>
          <w:color w:val="1154CC"/>
          <w:spacing w:val="1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SALARIO</w:t>
      </w:r>
      <w:r>
        <w:rPr>
          <w:color w:val="1154CC"/>
          <w:spacing w:val="1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-</w:t>
      </w:r>
      <w:r>
        <w:rPr>
          <w:color w:val="1154CC"/>
          <w:spacing w:val="1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RGPS</w:t>
      </w:r>
      <w:r>
        <w:rPr>
          <w:sz w:val="20"/>
        </w:rPr>
        <w:t>;</w:t>
      </w:r>
      <w:r>
        <w:rPr>
          <w:spacing w:val="1"/>
          <w:sz w:val="20"/>
        </w:rPr>
        <w:t xml:space="preserve"> </w:t>
      </w:r>
      <w:r>
        <w:rPr>
          <w:color w:val="1154CC"/>
          <w:sz w:val="23"/>
          <w:u w:val="single" w:color="1154CC"/>
        </w:rPr>
        <w:t>3.2.1.1.1.05.00-</w:t>
      </w:r>
      <w:r>
        <w:rPr>
          <w:color w:val="1154CC"/>
          <w:spacing w:val="1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13º</w:t>
      </w:r>
      <w:r>
        <w:rPr>
          <w:color w:val="1154CC"/>
          <w:spacing w:val="1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SALARIO</w:t>
      </w:r>
      <w:r>
        <w:rPr>
          <w:color w:val="1154CC"/>
          <w:spacing w:val="1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-</w:t>
      </w:r>
      <w:r>
        <w:rPr>
          <w:color w:val="1154CC"/>
          <w:spacing w:val="1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PESSOAL</w:t>
      </w:r>
      <w:r>
        <w:rPr>
          <w:color w:val="1154CC"/>
          <w:spacing w:val="1"/>
          <w:sz w:val="23"/>
        </w:rPr>
        <w:t xml:space="preserve"> </w:t>
      </w:r>
      <w:r>
        <w:rPr>
          <w:color w:val="1154CC"/>
          <w:sz w:val="23"/>
          <w:u w:val="single" w:color="1154CC"/>
        </w:rPr>
        <w:t>CIVIL16/91</w:t>
      </w:r>
      <w:r>
        <w:rPr>
          <w:sz w:val="20"/>
        </w:rPr>
        <w:t>;</w:t>
      </w:r>
      <w:r>
        <w:rPr>
          <w:spacing w:val="14"/>
          <w:sz w:val="20"/>
        </w:rPr>
        <w:t xml:space="preserve"> </w:t>
      </w:r>
      <w:r>
        <w:rPr>
          <w:color w:val="1154CC"/>
          <w:sz w:val="23"/>
          <w:u w:val="single" w:color="1154CC"/>
        </w:rPr>
        <w:t>3.2.2.1.1.02.00-</w:t>
      </w:r>
      <w:r>
        <w:rPr>
          <w:color w:val="1154CC"/>
          <w:spacing w:val="6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13º</w:t>
      </w:r>
      <w:r>
        <w:rPr>
          <w:color w:val="1154CC"/>
          <w:spacing w:val="6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SALARIO</w:t>
      </w:r>
      <w:r>
        <w:rPr>
          <w:color w:val="1154CC"/>
          <w:spacing w:val="49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-</w:t>
      </w:r>
      <w:r>
        <w:rPr>
          <w:color w:val="1154CC"/>
          <w:spacing w:val="49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PESSOAL</w:t>
      </w:r>
      <w:r>
        <w:rPr>
          <w:color w:val="1154CC"/>
          <w:spacing w:val="49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CIVIL</w:t>
      </w:r>
      <w:r>
        <w:rPr>
          <w:color w:val="1154CC"/>
          <w:spacing w:val="50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-</w:t>
      </w:r>
      <w:r>
        <w:rPr>
          <w:color w:val="1154CC"/>
          <w:spacing w:val="49"/>
          <w:sz w:val="23"/>
          <w:u w:val="single" w:color="1154CC"/>
        </w:rPr>
        <w:t xml:space="preserve"> </w:t>
      </w:r>
      <w:r>
        <w:rPr>
          <w:color w:val="1154CC"/>
          <w:sz w:val="23"/>
          <w:u w:val="single" w:color="1154CC"/>
        </w:rPr>
        <w:t>PENSIONISTAS</w:t>
      </w:r>
      <w:r>
        <w:rPr>
          <w:sz w:val="20"/>
        </w:rPr>
        <w:t>;</w:t>
      </w:r>
      <w:r>
        <w:rPr>
          <w:spacing w:val="49"/>
          <w:sz w:val="20"/>
        </w:rPr>
        <w:t xml:space="preserve"> </w:t>
      </w:r>
      <w:proofErr w:type="gramStart"/>
      <w:r>
        <w:rPr>
          <w:color w:val="1154CC"/>
          <w:sz w:val="24"/>
          <w:u w:val="single" w:color="1154CC"/>
        </w:rPr>
        <w:t>311110400</w:t>
      </w:r>
      <w:proofErr w:type="gramEnd"/>
    </w:p>
    <w:p w:rsidR="0075192C" w:rsidRDefault="00B93CA5">
      <w:pPr>
        <w:ind w:left="273"/>
        <w:rPr>
          <w:sz w:val="20"/>
        </w:rPr>
      </w:pPr>
      <w:r>
        <w:rPr>
          <w:color w:val="1154CC"/>
          <w:sz w:val="24"/>
          <w:u w:val="single" w:color="1154CC"/>
        </w:rPr>
        <w:t>GRATIFICAÇÕES</w:t>
      </w:r>
      <w:r>
        <w:rPr>
          <w:sz w:val="20"/>
        </w:rPr>
        <w:t>;</w:t>
      </w:r>
      <w:r>
        <w:rPr>
          <w:spacing w:val="-11"/>
          <w:sz w:val="20"/>
        </w:rPr>
        <w:t xml:space="preserve"> </w:t>
      </w:r>
      <w:r>
        <w:rPr>
          <w:sz w:val="23"/>
        </w:rPr>
        <w:t>SEI:</w:t>
      </w:r>
      <w:r>
        <w:rPr>
          <w:spacing w:val="-11"/>
          <w:sz w:val="23"/>
        </w:rPr>
        <w:t xml:space="preserve"> </w:t>
      </w:r>
      <w:r>
        <w:rPr>
          <w:sz w:val="23"/>
        </w:rPr>
        <w:t>0000423-03.2022.6.05.8000</w:t>
      </w:r>
      <w:r>
        <w:rPr>
          <w:spacing w:val="-12"/>
          <w:sz w:val="23"/>
        </w:rPr>
        <w:t xml:space="preserve"> </w:t>
      </w:r>
      <w:r>
        <w:rPr>
          <w:sz w:val="23"/>
        </w:rPr>
        <w:t>(doc.</w:t>
      </w:r>
      <w:r>
        <w:rPr>
          <w:spacing w:val="-12"/>
          <w:sz w:val="23"/>
        </w:rPr>
        <w:t xml:space="preserve"> </w:t>
      </w:r>
      <w:r>
        <w:rPr>
          <w:sz w:val="23"/>
        </w:rPr>
        <w:t>nº</w:t>
      </w:r>
      <w:r>
        <w:rPr>
          <w:spacing w:val="-11"/>
          <w:sz w:val="23"/>
        </w:rPr>
        <w:t xml:space="preserve"> </w:t>
      </w:r>
      <w:r>
        <w:rPr>
          <w:sz w:val="23"/>
        </w:rPr>
        <w:t>1843578</w:t>
      </w:r>
      <w:r>
        <w:rPr>
          <w:sz w:val="20"/>
        </w:rPr>
        <w:t>).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Proposta de encaminhamento</w:t>
      </w:r>
    </w:p>
    <w:p w:rsidR="0075192C" w:rsidRDefault="00B93CA5">
      <w:pPr>
        <w:pStyle w:val="Corpodetexto"/>
        <w:spacing w:before="200"/>
        <w:ind w:right="906"/>
        <w:jc w:val="left"/>
      </w:pPr>
      <w:r>
        <w:t>Recomendar</w:t>
      </w:r>
      <w:r>
        <w:rPr>
          <w:spacing w:val="13"/>
        </w:rPr>
        <w:t xml:space="preserve"> </w:t>
      </w:r>
      <w:r>
        <w:t>à</w:t>
      </w:r>
      <w:r>
        <w:rPr>
          <w:spacing w:val="14"/>
        </w:rPr>
        <w:t xml:space="preserve"> </w:t>
      </w:r>
      <w:r>
        <w:t>SOF</w:t>
      </w:r>
      <w:r>
        <w:rPr>
          <w:spacing w:val="14"/>
        </w:rPr>
        <w:t xml:space="preserve"> </w:t>
      </w:r>
      <w:r>
        <w:t>que,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60</w:t>
      </w:r>
      <w:r>
        <w:rPr>
          <w:spacing w:val="-1"/>
        </w:rPr>
        <w:t xml:space="preserve"> </w:t>
      </w:r>
      <w:r>
        <w:t>dias,</w:t>
      </w:r>
      <w:r>
        <w:rPr>
          <w:spacing w:val="-1"/>
        </w:rPr>
        <w:t xml:space="preserve"> </w:t>
      </w:r>
      <w:r>
        <w:t>aprimore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controles internos</w:t>
      </w:r>
      <w:r>
        <w:rPr>
          <w:spacing w:val="-1"/>
        </w:rPr>
        <w:t xml:space="preserve"> </w:t>
      </w:r>
      <w:r>
        <w:t>instituídos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57"/>
        </w:rPr>
        <w:t xml:space="preserve"> </w:t>
      </w:r>
      <w:r>
        <w:t>registrar as despesas de pessoal de acordo com o regime de competência.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numPr>
          <w:ilvl w:val="2"/>
          <w:numId w:val="14"/>
        </w:numPr>
        <w:tabs>
          <w:tab w:val="left" w:pos="934"/>
        </w:tabs>
        <w:spacing w:before="0"/>
        <w:ind w:left="934" w:hanging="661"/>
      </w:pPr>
      <w:r>
        <w:rPr>
          <w:u w:val="single"/>
        </w:rPr>
        <w:t>- Ausência de lançamento de despesas de pessoal no SIAFI.</w:t>
      </w:r>
    </w:p>
    <w:p w:rsidR="0075192C" w:rsidRDefault="0075192C">
      <w:pPr>
        <w:pStyle w:val="Corpodetexto"/>
        <w:ind w:left="0"/>
        <w:jc w:val="left"/>
        <w:rPr>
          <w:b/>
          <w:i/>
        </w:rPr>
      </w:pPr>
    </w:p>
    <w:p w:rsidR="0075192C" w:rsidRDefault="00B93CA5">
      <w:pPr>
        <w:pStyle w:val="Corpodetexto"/>
        <w:ind w:right="916"/>
      </w:pPr>
      <w:r>
        <w:t xml:space="preserve">Em análise da conta </w:t>
      </w:r>
      <w:r>
        <w:rPr>
          <w:color w:val="1154CC"/>
          <w:u w:val="single" w:color="1154CC"/>
        </w:rPr>
        <w:t>“FÉRIAS - RPPS (311110500)”</w:t>
      </w:r>
      <w:r>
        <w:rPr>
          <w:color w:val="1154CC"/>
        </w:rPr>
        <w:t xml:space="preserve"> </w:t>
      </w:r>
      <w:r>
        <w:t>verificou-se que não houve apropriação do</w:t>
      </w:r>
      <w:r>
        <w:rPr>
          <w:spacing w:val="1"/>
        </w:rPr>
        <w:t xml:space="preserve"> </w:t>
      </w:r>
      <w:r>
        <w:t xml:space="preserve">duodécimo de férias no mês de abril, no valor de R$ 1.600.534,01 conforme </w:t>
      </w:r>
      <w:proofErr w:type="gramStart"/>
      <w:r>
        <w:t>doc.</w:t>
      </w:r>
      <w:proofErr w:type="gramEnd"/>
      <w:r>
        <w:t>1897353 do SEI:</w:t>
      </w:r>
      <w:r>
        <w:rPr>
          <w:spacing w:val="1"/>
        </w:rPr>
        <w:t xml:space="preserve"> </w:t>
      </w:r>
      <w:r>
        <w:t>0000423-03.2022.6.05.8000.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right="906"/>
      </w:pPr>
      <w:r>
        <w:t xml:space="preserve">Em análise da conta </w:t>
      </w:r>
      <w:r>
        <w:rPr>
          <w:color w:val="1154CC"/>
          <w:u w:val="single" w:color="1154CC"/>
        </w:rPr>
        <w:t>“FÉRIAS - RGPS (311210500)</w:t>
      </w:r>
      <w:r>
        <w:t>, não se verificou lançamento do mês de abril,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duodécimo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férias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12.203,11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proofErr w:type="gramStart"/>
      <w:r>
        <w:t>doc.</w:t>
      </w:r>
      <w:proofErr w:type="gramEnd"/>
      <w:r>
        <w:t>1897353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SEI:</w:t>
      </w:r>
      <w:r>
        <w:rPr>
          <w:spacing w:val="1"/>
        </w:rPr>
        <w:t xml:space="preserve"> </w:t>
      </w:r>
      <w:r>
        <w:t>0000423-03.2022.6.05.8000.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</w:pPr>
      <w:r>
        <w:t>Em</w:t>
      </w:r>
      <w:r>
        <w:rPr>
          <w:spacing w:val="13"/>
        </w:rPr>
        <w:t xml:space="preserve"> </w:t>
      </w:r>
      <w:r>
        <w:t>análise</w:t>
      </w:r>
      <w:r>
        <w:rPr>
          <w:spacing w:val="72"/>
        </w:rPr>
        <w:t xml:space="preserve"> </w:t>
      </w:r>
      <w:r>
        <w:t>da</w:t>
      </w:r>
      <w:r>
        <w:rPr>
          <w:spacing w:val="72"/>
        </w:rPr>
        <w:t xml:space="preserve"> </w:t>
      </w:r>
      <w:r>
        <w:t>conta</w:t>
      </w:r>
      <w:r>
        <w:rPr>
          <w:spacing w:val="72"/>
        </w:rPr>
        <w:t xml:space="preserve"> </w:t>
      </w:r>
      <w:r>
        <w:rPr>
          <w:color w:val="1154CC"/>
          <w:u w:val="single" w:color="1154CC"/>
        </w:rPr>
        <w:t>“13º</w:t>
      </w:r>
      <w:r>
        <w:rPr>
          <w:color w:val="1154CC"/>
          <w:spacing w:val="58"/>
          <w:u w:val="single" w:color="1154CC"/>
        </w:rPr>
        <w:t xml:space="preserve"> </w:t>
      </w:r>
      <w:r>
        <w:rPr>
          <w:color w:val="1154CC"/>
          <w:u w:val="single" w:color="1154CC"/>
        </w:rPr>
        <w:t>SALARIO</w:t>
      </w:r>
      <w:r>
        <w:rPr>
          <w:color w:val="1154CC"/>
          <w:spacing w:val="58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57"/>
          <w:u w:val="single" w:color="1154CC"/>
        </w:rPr>
        <w:t xml:space="preserve"> </w:t>
      </w:r>
      <w:r>
        <w:rPr>
          <w:color w:val="1154CC"/>
          <w:u w:val="single" w:color="1154CC"/>
        </w:rPr>
        <w:t>PESSOAL</w:t>
      </w:r>
      <w:r>
        <w:rPr>
          <w:color w:val="1154CC"/>
          <w:spacing w:val="58"/>
          <w:u w:val="single" w:color="1154CC"/>
        </w:rPr>
        <w:t xml:space="preserve"> </w:t>
      </w:r>
      <w:r>
        <w:rPr>
          <w:color w:val="1154CC"/>
          <w:u w:val="single" w:color="1154CC"/>
        </w:rPr>
        <w:t>CIVIL</w:t>
      </w:r>
      <w:r>
        <w:rPr>
          <w:color w:val="1154CC"/>
          <w:spacing w:val="58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57"/>
          <w:u w:val="single" w:color="1154CC"/>
        </w:rPr>
        <w:t xml:space="preserve"> </w:t>
      </w:r>
      <w:r>
        <w:rPr>
          <w:color w:val="1154CC"/>
          <w:u w:val="single" w:color="1154CC"/>
        </w:rPr>
        <w:t>PENSIONISTAS</w:t>
      </w:r>
      <w:r>
        <w:rPr>
          <w:color w:val="1154CC"/>
          <w:spacing w:val="58"/>
        </w:rPr>
        <w:t xml:space="preserve"> </w:t>
      </w:r>
      <w:r>
        <w:t>(</w:t>
      </w:r>
      <w:r>
        <w:rPr>
          <w:color w:val="1154CC"/>
          <w:u w:val="single" w:color="1154CC"/>
        </w:rPr>
        <w:t>322110200</w:t>
      </w:r>
      <w:r>
        <w:t>)”,</w:t>
      </w:r>
    </w:p>
    <w:p w:rsidR="0075192C" w:rsidRDefault="00B93CA5">
      <w:pPr>
        <w:pStyle w:val="Corpodetexto"/>
        <w:ind w:right="908"/>
      </w:pPr>
      <w:proofErr w:type="gramStart"/>
      <w:r>
        <w:t>verificou</w:t>
      </w:r>
      <w:proofErr w:type="gramEnd"/>
      <w:r>
        <w:t>-se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lançamentos</w:t>
      </w:r>
      <w:r>
        <w:rPr>
          <w:spacing w:val="1"/>
        </w:rPr>
        <w:t xml:space="preserve"> </w:t>
      </w:r>
      <w:r>
        <w:t>referentes</w:t>
      </w:r>
      <w:r>
        <w:rPr>
          <w:spacing w:val="1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meses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Janeiro</w:t>
      </w:r>
      <w:r>
        <w:rPr>
          <w:spacing w:val="1"/>
        </w:rPr>
        <w:t xml:space="preserve"> </w:t>
      </w:r>
      <w:r>
        <w:t>e Junho nos valores de R$</w:t>
      </w:r>
      <w:r>
        <w:rPr>
          <w:spacing w:val="1"/>
        </w:rPr>
        <w:t xml:space="preserve"> </w:t>
      </w:r>
      <w:r>
        <w:t>86.990,49 e R$ 89.750,64, respectivamente, não foram apropriados (docs.1817269, 1976335 e</w:t>
      </w:r>
      <w:r>
        <w:rPr>
          <w:spacing w:val="1"/>
        </w:rPr>
        <w:t xml:space="preserve"> </w:t>
      </w:r>
      <w:r>
        <w:t>2007544 no SEI: 0000423-03.2022.6.05.8000).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</w:pPr>
      <w:r>
        <w:t>Em</w:t>
      </w:r>
      <w:r>
        <w:rPr>
          <w:spacing w:val="119"/>
        </w:rPr>
        <w:t xml:space="preserve"> </w:t>
      </w:r>
      <w:r>
        <w:t>análise</w:t>
      </w:r>
      <w:r>
        <w:rPr>
          <w:spacing w:val="120"/>
        </w:rPr>
        <w:t xml:space="preserve"> </w:t>
      </w:r>
      <w:r>
        <w:t>da</w:t>
      </w:r>
      <w:r>
        <w:rPr>
          <w:spacing w:val="119"/>
        </w:rPr>
        <w:t xml:space="preserve"> </w:t>
      </w:r>
      <w:r>
        <w:t>conta</w:t>
      </w:r>
      <w:r>
        <w:rPr>
          <w:spacing w:val="120"/>
        </w:rPr>
        <w:t xml:space="preserve"> </w:t>
      </w:r>
      <w:proofErr w:type="gramStart"/>
      <w:r>
        <w:t>“</w:t>
      </w:r>
      <w:r>
        <w:rPr>
          <w:color w:val="1154CC"/>
          <w:u w:val="single" w:color="1154CC"/>
        </w:rPr>
        <w:t>CRÉDITO</w:t>
      </w:r>
      <w:r>
        <w:rPr>
          <w:color w:val="1154CC"/>
          <w:spacing w:val="104"/>
          <w:u w:val="single" w:color="1154CC"/>
        </w:rPr>
        <w:t xml:space="preserve"> </w:t>
      </w:r>
      <w:r>
        <w:rPr>
          <w:color w:val="1154CC"/>
          <w:u w:val="single" w:color="1154CC"/>
        </w:rPr>
        <w:t>A</w:t>
      </w:r>
      <w:r>
        <w:rPr>
          <w:color w:val="1154CC"/>
          <w:spacing w:val="105"/>
          <w:u w:val="single" w:color="1154CC"/>
        </w:rPr>
        <w:t xml:space="preserve"> </w:t>
      </w:r>
      <w:r>
        <w:rPr>
          <w:color w:val="1154CC"/>
          <w:u w:val="single" w:color="1154CC"/>
        </w:rPr>
        <w:t>RECEBER</w:t>
      </w:r>
      <w:r>
        <w:rPr>
          <w:color w:val="1154CC"/>
          <w:spacing w:val="104"/>
          <w:u w:val="single" w:color="1154CC"/>
        </w:rPr>
        <w:t xml:space="preserve"> </w:t>
      </w:r>
      <w:r>
        <w:rPr>
          <w:color w:val="1154CC"/>
          <w:u w:val="single" w:color="1154CC"/>
        </w:rPr>
        <w:t>POR</w:t>
      </w:r>
      <w:r>
        <w:rPr>
          <w:color w:val="1154CC"/>
          <w:spacing w:val="105"/>
          <w:u w:val="single" w:color="1154CC"/>
        </w:rPr>
        <w:t xml:space="preserve"> </w:t>
      </w:r>
      <w:r>
        <w:rPr>
          <w:color w:val="1154CC"/>
          <w:u w:val="single" w:color="1154CC"/>
        </w:rPr>
        <w:t>CESSÃO</w:t>
      </w:r>
      <w:r>
        <w:rPr>
          <w:color w:val="1154CC"/>
          <w:spacing w:val="104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105"/>
          <w:u w:val="single" w:color="1154CC"/>
        </w:rPr>
        <w:t xml:space="preserve"> </w:t>
      </w:r>
      <w:r>
        <w:rPr>
          <w:color w:val="1154CC"/>
          <w:u w:val="single" w:color="1154CC"/>
        </w:rPr>
        <w:t>PESSOAL</w:t>
      </w:r>
      <w:r>
        <w:rPr>
          <w:color w:val="1154CC"/>
          <w:spacing w:val="105"/>
          <w:u w:val="single" w:color="1154CC"/>
        </w:rPr>
        <w:t xml:space="preserve"> </w:t>
      </w:r>
      <w:r>
        <w:rPr>
          <w:color w:val="1154CC"/>
          <w:u w:val="single" w:color="1154CC"/>
        </w:rPr>
        <w:t>INTRA</w:t>
      </w:r>
    </w:p>
    <w:p w:rsidR="0075192C" w:rsidRDefault="00B93CA5">
      <w:pPr>
        <w:pStyle w:val="Corpodetexto"/>
        <w:ind w:right="909"/>
      </w:pPr>
      <w:proofErr w:type="gramEnd"/>
      <w:r>
        <w:rPr>
          <w:color w:val="1154CC"/>
          <w:u w:val="single" w:color="1154CC"/>
        </w:rPr>
        <w:t>(</w:t>
      </w:r>
      <w:proofErr w:type="gramStart"/>
      <w:r>
        <w:rPr>
          <w:color w:val="1154CC"/>
          <w:u w:val="single" w:color="1154CC"/>
        </w:rPr>
        <w:t>113821200)”</w:t>
      </w:r>
      <w:proofErr w:type="gramEnd"/>
      <w:r>
        <w:rPr>
          <w:color w:val="1154CC"/>
        </w:rPr>
        <w:t xml:space="preserve"> </w:t>
      </w:r>
      <w:r>
        <w:t>verificou-se que não foram efetuados os lançamentos</w:t>
      </w:r>
      <w:r>
        <w:rPr>
          <w:spacing w:val="1"/>
        </w:rPr>
        <w:t xml:space="preserve"> </w:t>
      </w:r>
      <w:r>
        <w:t>dos valores a receber a título</w:t>
      </w:r>
      <w:r>
        <w:rPr>
          <w:spacing w:val="1"/>
        </w:rPr>
        <w:t xml:space="preserve"> </w:t>
      </w:r>
      <w:r>
        <w:t xml:space="preserve">de </w:t>
      </w:r>
      <w:r>
        <w:rPr>
          <w:i/>
        </w:rPr>
        <w:t xml:space="preserve">crédito a receber por cessão de pessoal </w:t>
      </w:r>
      <w:r>
        <w:t>nos meses de janeiro (R$ 8.738,70), fevereiro (R$</w:t>
      </w:r>
      <w:r>
        <w:rPr>
          <w:spacing w:val="1"/>
        </w:rPr>
        <w:t xml:space="preserve"> </w:t>
      </w:r>
      <w:r>
        <w:t>8.810,51), março (R$ 8.052,50), abril (R$ 20.594,13), maio (R$ 15.967,53), junho (R$ 20.594,13),</w:t>
      </w:r>
    </w:p>
    <w:p w:rsidR="0075192C" w:rsidRDefault="00B93CA5">
      <w:pPr>
        <w:pStyle w:val="Corpodetexto"/>
      </w:pPr>
      <w:proofErr w:type="gramStart"/>
      <w:r>
        <w:t>julho</w:t>
      </w:r>
      <w:proofErr w:type="gramEnd"/>
      <w:r>
        <w:rPr>
          <w:spacing w:val="-2"/>
        </w:rPr>
        <w:t xml:space="preserve"> </w:t>
      </w:r>
      <w:r>
        <w:t>(R$</w:t>
      </w:r>
      <w:r>
        <w:rPr>
          <w:spacing w:val="-2"/>
        </w:rPr>
        <w:t xml:space="preserve"> </w:t>
      </w:r>
      <w:r>
        <w:t>20.594,13),</w:t>
      </w:r>
      <w:r>
        <w:rPr>
          <w:spacing w:val="-2"/>
        </w:rPr>
        <w:t xml:space="preserve"> </w:t>
      </w:r>
      <w:r>
        <w:t>agosto</w:t>
      </w:r>
      <w:r>
        <w:rPr>
          <w:spacing w:val="-2"/>
        </w:rPr>
        <w:t xml:space="preserve"> </w:t>
      </w:r>
      <w:r>
        <w:t>(R$</w:t>
      </w:r>
      <w:r>
        <w:rPr>
          <w:spacing w:val="-1"/>
        </w:rPr>
        <w:t xml:space="preserve"> </w:t>
      </w:r>
      <w:r>
        <w:t>20.594,13).</w:t>
      </w:r>
      <w:r>
        <w:rPr>
          <w:spacing w:val="-2"/>
        </w:rPr>
        <w:t xml:space="preserve"> </w:t>
      </w:r>
      <w:r>
        <w:t>Totalizado</w:t>
      </w:r>
      <w:r>
        <w:rPr>
          <w:spacing w:val="-2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divergência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R$</w:t>
      </w:r>
      <w:r>
        <w:rPr>
          <w:spacing w:val="-2"/>
        </w:rPr>
        <w:t xml:space="preserve"> </w:t>
      </w:r>
      <w:r>
        <w:t>123.945,76.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right="907"/>
      </w:pPr>
      <w:r>
        <w:t>Em análise da conta “</w:t>
      </w:r>
      <w:r>
        <w:rPr>
          <w:color w:val="1154CC"/>
          <w:u w:val="single" w:color="1154CC"/>
        </w:rPr>
        <w:t>13º SALÁRIO - ADIANTAMENTO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(113110101)</w:t>
      </w:r>
      <w:r>
        <w:t>” não se verificou, em</w:t>
      </w:r>
      <w:r>
        <w:rPr>
          <w:spacing w:val="1"/>
        </w:rPr>
        <w:t xml:space="preserve"> </w:t>
      </w:r>
      <w:r>
        <w:t>3/3/22,</w:t>
      </w:r>
      <w:r>
        <w:rPr>
          <w:spacing w:val="1"/>
        </w:rPr>
        <w:t xml:space="preserve"> </w:t>
      </w:r>
      <w:r>
        <w:t>no</w:t>
      </w:r>
      <w:r>
        <w:rPr>
          <w:spacing w:val="60"/>
        </w:rPr>
        <w:t xml:space="preserve"> </w:t>
      </w:r>
      <w:r>
        <w:t>montante de R$ 1.463.757,23, lançado a título de baixa da apropriação do duodécimo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13º</w:t>
      </w:r>
      <w:r>
        <w:rPr>
          <w:spacing w:val="1"/>
        </w:rPr>
        <w:t xml:space="preserve"> </w:t>
      </w:r>
      <w:r>
        <w:t>salário,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valor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proofErr w:type="gramStart"/>
      <w:r>
        <w:t>R$</w:t>
      </w:r>
      <w:r>
        <w:rPr>
          <w:spacing w:val="1"/>
        </w:rPr>
        <w:t xml:space="preserve"> </w:t>
      </w:r>
      <w:r>
        <w:t>86.990,49</w:t>
      </w:r>
      <w:r>
        <w:rPr>
          <w:spacing w:val="1"/>
        </w:rPr>
        <w:t xml:space="preserve"> </w:t>
      </w:r>
      <w:r>
        <w:t>correspondente</w:t>
      </w:r>
      <w:proofErr w:type="gramEnd"/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duodécimo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13º</w:t>
      </w:r>
      <w:r>
        <w:rPr>
          <w:spacing w:val="1"/>
        </w:rPr>
        <w:t xml:space="preserve"> </w:t>
      </w:r>
      <w:r>
        <w:t>salário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pensionistas.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right="907"/>
      </w:pPr>
      <w:r>
        <w:t>Em análise da conta “</w:t>
      </w:r>
      <w:r>
        <w:rPr>
          <w:color w:val="1154CC"/>
          <w:u w:val="single" w:color="1154CC"/>
        </w:rPr>
        <w:t>13º SALÁRIO A PAGAR - 211110102</w:t>
      </w:r>
      <w:r>
        <w:t xml:space="preserve">” </w:t>
      </w:r>
      <w:proofErr w:type="gramStart"/>
      <w:r>
        <w:t>verificou-se</w:t>
      </w:r>
      <w:proofErr w:type="gramEnd"/>
      <w:r>
        <w:t xml:space="preserve"> que no lançamento de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1.463.757,23,</w:t>
      </w:r>
      <w:r>
        <w:rPr>
          <w:spacing w:val="1"/>
        </w:rPr>
        <w:t xml:space="preserve"> </w:t>
      </w:r>
      <w:r>
        <w:t>feito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SIAFI,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3/3/22,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foi</w:t>
      </w:r>
      <w:r>
        <w:rPr>
          <w:spacing w:val="1"/>
        </w:rPr>
        <w:t xml:space="preserve"> </w:t>
      </w:r>
      <w:r>
        <w:t>adicionado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valor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apropriação</w:t>
      </w:r>
      <w:r>
        <w:rPr>
          <w:spacing w:val="1"/>
        </w:rPr>
        <w:t xml:space="preserve"> </w:t>
      </w:r>
      <w:r>
        <w:t>de</w:t>
      </w:r>
      <w:r>
        <w:rPr>
          <w:spacing w:val="-57"/>
        </w:rPr>
        <w:t xml:space="preserve"> </w:t>
      </w:r>
      <w:r>
        <w:t>pensionistas, de R$ 86.990,49 relativo ao mês de janeiro.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right="914"/>
      </w:pPr>
      <w:r>
        <w:t>Em análise da conta “</w:t>
      </w:r>
      <w:r>
        <w:rPr>
          <w:color w:val="4A86E7"/>
          <w:u w:val="single" w:color="4A86E7"/>
        </w:rPr>
        <w:t>FÉRIAS A PAGAR - (211110103)</w:t>
      </w:r>
      <w:r>
        <w:t>” verificou-se que não houve apropriação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duodécimo</w:t>
      </w:r>
      <w:r>
        <w:rPr>
          <w:spacing w:val="60"/>
        </w:rPr>
        <w:t xml:space="preserve"> </w:t>
      </w:r>
      <w:r>
        <w:t>de férias no mês de abril, no valor de R$ 1.612.737,12 e a baixa do adiantamento</w:t>
      </w:r>
      <w:r>
        <w:rPr>
          <w:spacing w:val="1"/>
        </w:rPr>
        <w:t xml:space="preserve"> </w:t>
      </w:r>
      <w:r>
        <w:t>no valor de R$ 1.1612.737,12.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right="914"/>
      </w:pPr>
      <w:r>
        <w:t xml:space="preserve">Em análise da conta </w:t>
      </w:r>
      <w:proofErr w:type="gramStart"/>
      <w:r>
        <w:t xml:space="preserve">“ </w:t>
      </w:r>
      <w:proofErr w:type="gramEnd"/>
      <w:r>
        <w:rPr>
          <w:color w:val="1154CC"/>
          <w:u w:val="single" w:color="1154CC"/>
        </w:rPr>
        <w:t>ADIANTAMENTO DE FÉRIAS - (113110102)</w:t>
      </w:r>
      <w:r>
        <w:t>” verificou-se que não</w:t>
      </w:r>
      <w:r>
        <w:rPr>
          <w:spacing w:val="1"/>
        </w:rPr>
        <w:t xml:space="preserve"> </w:t>
      </w:r>
      <w:r>
        <w:t>houve a baixa da VPD de férias no mês de abril no valor de R$ 1.612.737,12.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60" style="width:474.4pt;height:.55pt;mso-position-horizontal-relative:char;mso-position-vertical-relative:line" coordsize="9488,11">
            <v:line id="_x0000_s1161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20"/>
      </w:pPr>
      <w:r>
        <w:t xml:space="preserve">Assim, evidenciou-se um montante de R$ 6.925.616,35 de despesas de </w:t>
      </w:r>
      <w:proofErr w:type="gramStart"/>
      <w:r>
        <w:t>pessoal não registradas</w:t>
      </w:r>
      <w:proofErr w:type="gramEnd"/>
      <w:r>
        <w:t xml:space="preserve"> no</w:t>
      </w:r>
      <w:r>
        <w:rPr>
          <w:spacing w:val="1"/>
        </w:rPr>
        <w:t xml:space="preserve"> </w:t>
      </w:r>
      <w:r>
        <w:t>SIAFI.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Critério</w:t>
      </w:r>
    </w:p>
    <w:p w:rsidR="0075192C" w:rsidRDefault="00B93CA5">
      <w:pPr>
        <w:pStyle w:val="Corpodetexto"/>
      </w:pPr>
      <w:r>
        <w:rPr>
          <w:color w:val="1154CC"/>
          <w:u w:val="single" w:color="1154CC"/>
        </w:rPr>
        <w:t>Macrofunção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SIAFI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021142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FOLHA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PAGAMENTO</w:t>
      </w:r>
      <w:r>
        <w:rPr>
          <w:color w:val="1154CC"/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rPr>
          <w:color w:val="1154CC"/>
          <w:u w:val="single" w:color="1154CC"/>
        </w:rPr>
        <w:t>Orientação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SOF/TSE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nº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10/2018</w:t>
      </w:r>
      <w: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Evidência</w:t>
      </w:r>
    </w:p>
    <w:p w:rsidR="0075192C" w:rsidRDefault="00B93CA5">
      <w:pPr>
        <w:pStyle w:val="Corpodetexto"/>
      </w:pPr>
      <w:r>
        <w:rPr>
          <w:color w:val="1154CC"/>
          <w:u w:val="single" w:color="1154CC"/>
        </w:rPr>
        <w:t>FÉRIAS</w:t>
      </w:r>
      <w:r>
        <w:rPr>
          <w:color w:val="1154CC"/>
          <w:spacing w:val="12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12"/>
          <w:u w:val="single" w:color="1154CC"/>
        </w:rPr>
        <w:t xml:space="preserve"> </w:t>
      </w:r>
      <w:r>
        <w:rPr>
          <w:color w:val="1154CC"/>
          <w:u w:val="single" w:color="1154CC"/>
        </w:rPr>
        <w:t>RPPS</w:t>
      </w:r>
      <w:r>
        <w:rPr>
          <w:color w:val="1154CC"/>
          <w:spacing w:val="12"/>
          <w:u w:val="single" w:color="1154CC"/>
        </w:rPr>
        <w:t xml:space="preserve"> </w:t>
      </w:r>
      <w:r>
        <w:rPr>
          <w:color w:val="1154CC"/>
          <w:u w:val="single" w:color="1154CC"/>
        </w:rPr>
        <w:t>(311110500)</w:t>
      </w:r>
      <w:r>
        <w:t>;</w:t>
      </w:r>
      <w:r>
        <w:rPr>
          <w:spacing w:val="12"/>
        </w:rPr>
        <w:t xml:space="preserve"> </w:t>
      </w:r>
      <w:r>
        <w:rPr>
          <w:color w:val="1154CC"/>
          <w:u w:val="single" w:color="1154CC"/>
        </w:rPr>
        <w:t>FÉRIAS</w:t>
      </w:r>
      <w:r>
        <w:rPr>
          <w:color w:val="1154CC"/>
          <w:spacing w:val="12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12"/>
          <w:u w:val="single" w:color="1154CC"/>
        </w:rPr>
        <w:t xml:space="preserve"> </w:t>
      </w:r>
      <w:r>
        <w:rPr>
          <w:color w:val="1154CC"/>
          <w:u w:val="single" w:color="1154CC"/>
        </w:rPr>
        <w:t>RGPS</w:t>
      </w:r>
      <w:r>
        <w:rPr>
          <w:color w:val="1154CC"/>
          <w:spacing w:val="12"/>
          <w:u w:val="single" w:color="1154CC"/>
        </w:rPr>
        <w:t xml:space="preserve"> </w:t>
      </w:r>
      <w:r>
        <w:rPr>
          <w:color w:val="1154CC"/>
          <w:u w:val="single" w:color="1154CC"/>
        </w:rPr>
        <w:t>(311210500)</w:t>
      </w:r>
      <w:r>
        <w:t>;</w:t>
      </w:r>
      <w:r>
        <w:rPr>
          <w:spacing w:val="-3"/>
        </w:rPr>
        <w:t xml:space="preserve"> </w:t>
      </w:r>
      <w:r>
        <w:rPr>
          <w:color w:val="1154CC"/>
          <w:u w:val="single" w:color="1154CC"/>
        </w:rPr>
        <w:t>13º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SALARIO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PESSOAL</w:t>
      </w:r>
      <w:r>
        <w:rPr>
          <w:color w:val="1154CC"/>
          <w:spacing w:val="-2"/>
          <w:u w:val="single" w:color="1154CC"/>
        </w:rPr>
        <w:t xml:space="preserve"> </w:t>
      </w:r>
      <w:proofErr w:type="gramStart"/>
      <w:r>
        <w:rPr>
          <w:color w:val="1154CC"/>
          <w:u w:val="single" w:color="1154CC"/>
        </w:rPr>
        <w:t>CIVIL</w:t>
      </w:r>
      <w:proofErr w:type="gramEnd"/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74"/>
        </w:tabs>
        <w:ind w:left="273" w:right="907" w:firstLine="0"/>
        <w:rPr>
          <w:color w:val="1154CC"/>
          <w:sz w:val="24"/>
        </w:rPr>
      </w:pPr>
      <w:r>
        <w:rPr>
          <w:color w:val="1154CC"/>
          <w:sz w:val="24"/>
          <w:u w:val="single" w:color="1154CC"/>
        </w:rPr>
        <w:t xml:space="preserve">  PENSIONISTAS</w:t>
      </w:r>
      <w:r>
        <w:rPr>
          <w:color w:val="1154CC"/>
          <w:spacing w:val="60"/>
          <w:sz w:val="24"/>
        </w:rPr>
        <w:t xml:space="preserve"> </w:t>
      </w:r>
      <w:r>
        <w:rPr>
          <w:sz w:val="24"/>
        </w:rPr>
        <w:t>(</w:t>
      </w:r>
      <w:r>
        <w:rPr>
          <w:color w:val="1154CC"/>
          <w:sz w:val="24"/>
          <w:u w:val="single" w:color="1154CC"/>
        </w:rPr>
        <w:t>3.2.2.1.1.02.00</w:t>
      </w:r>
      <w:r>
        <w:rPr>
          <w:sz w:val="24"/>
        </w:rPr>
        <w:t>);</w:t>
      </w:r>
      <w:r>
        <w:rPr>
          <w:spacing w:val="60"/>
          <w:sz w:val="24"/>
        </w:rPr>
        <w:t xml:space="preserve"> </w:t>
      </w:r>
      <w:r>
        <w:rPr>
          <w:sz w:val="24"/>
        </w:rPr>
        <w:t>CRÉDITO</w:t>
      </w:r>
      <w:r>
        <w:rPr>
          <w:spacing w:val="60"/>
          <w:sz w:val="24"/>
        </w:rPr>
        <w:t xml:space="preserve"> </w:t>
      </w:r>
      <w:r>
        <w:rPr>
          <w:sz w:val="24"/>
        </w:rPr>
        <w:t>A</w:t>
      </w:r>
      <w:r>
        <w:rPr>
          <w:spacing w:val="60"/>
          <w:sz w:val="24"/>
        </w:rPr>
        <w:t xml:space="preserve"> </w:t>
      </w:r>
      <w:r>
        <w:rPr>
          <w:sz w:val="24"/>
        </w:rPr>
        <w:t>RECEBER</w:t>
      </w:r>
      <w:r>
        <w:rPr>
          <w:spacing w:val="60"/>
          <w:sz w:val="24"/>
        </w:rPr>
        <w:t xml:space="preserve"> </w:t>
      </w:r>
      <w:r>
        <w:rPr>
          <w:sz w:val="24"/>
        </w:rPr>
        <w:t>POR</w:t>
      </w:r>
      <w:r>
        <w:rPr>
          <w:spacing w:val="60"/>
          <w:sz w:val="24"/>
        </w:rPr>
        <w:t xml:space="preserve"> </w:t>
      </w:r>
      <w:r>
        <w:rPr>
          <w:sz w:val="24"/>
        </w:rPr>
        <w:t>CESSÃO</w:t>
      </w:r>
      <w:r>
        <w:rPr>
          <w:spacing w:val="60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PESSOAL INTRA</w:t>
      </w:r>
      <w:r>
        <w:rPr>
          <w:spacing w:val="1"/>
          <w:sz w:val="24"/>
        </w:rPr>
        <w:t xml:space="preserve"> </w:t>
      </w:r>
      <w:r>
        <w:rPr>
          <w:sz w:val="24"/>
        </w:rPr>
        <w:t>(113821200);</w:t>
      </w:r>
      <w:r>
        <w:rPr>
          <w:color w:val="1154CC"/>
          <w:spacing w:val="1"/>
          <w:sz w:val="24"/>
        </w:rPr>
        <w:t xml:space="preserve"> </w:t>
      </w:r>
      <w:r>
        <w:rPr>
          <w:color w:val="1154CC"/>
          <w:sz w:val="24"/>
          <w:u w:val="single" w:color="1154CC"/>
        </w:rPr>
        <w:t>13º</w:t>
      </w:r>
      <w:r>
        <w:rPr>
          <w:color w:val="1154CC"/>
          <w:spacing w:val="1"/>
          <w:sz w:val="24"/>
          <w:u w:val="single" w:color="1154CC"/>
        </w:rPr>
        <w:t xml:space="preserve"> </w:t>
      </w:r>
      <w:r>
        <w:rPr>
          <w:color w:val="1154CC"/>
          <w:sz w:val="24"/>
          <w:u w:val="single" w:color="1154CC"/>
        </w:rPr>
        <w:t>SALÁRIO</w:t>
      </w:r>
      <w:r>
        <w:rPr>
          <w:color w:val="1154CC"/>
          <w:spacing w:val="1"/>
          <w:sz w:val="24"/>
          <w:u w:val="single" w:color="1154CC"/>
        </w:rPr>
        <w:t xml:space="preserve"> </w:t>
      </w:r>
      <w:r>
        <w:rPr>
          <w:color w:val="1154CC"/>
          <w:sz w:val="24"/>
          <w:u w:val="single" w:color="1154CC"/>
        </w:rPr>
        <w:t>-</w:t>
      </w:r>
      <w:r>
        <w:rPr>
          <w:color w:val="1154CC"/>
          <w:spacing w:val="1"/>
          <w:sz w:val="24"/>
          <w:u w:val="single" w:color="1154CC"/>
        </w:rPr>
        <w:t xml:space="preserve"> </w:t>
      </w:r>
      <w:r>
        <w:rPr>
          <w:color w:val="1154CC"/>
          <w:sz w:val="24"/>
          <w:u w:val="single" w:color="1154CC"/>
        </w:rPr>
        <w:t>ADIANTAMENTO</w:t>
      </w:r>
      <w:r>
        <w:rPr>
          <w:color w:val="1154CC"/>
          <w:spacing w:val="1"/>
          <w:sz w:val="24"/>
          <w:u w:val="single" w:color="1154CC"/>
        </w:rPr>
        <w:t xml:space="preserve"> </w:t>
      </w:r>
      <w:r>
        <w:rPr>
          <w:color w:val="1154CC"/>
          <w:sz w:val="24"/>
          <w:u w:val="single" w:color="1154CC"/>
        </w:rPr>
        <w:t>(113110101)</w:t>
      </w:r>
      <w:r>
        <w:rPr>
          <w:sz w:val="24"/>
          <w:u w:val="single" w:color="1154CC"/>
        </w:rPr>
        <w:t xml:space="preserve">; </w:t>
      </w:r>
      <w:r>
        <w:rPr>
          <w:color w:val="1154CC"/>
          <w:sz w:val="24"/>
          <w:u w:val="single" w:color="1154CC"/>
        </w:rPr>
        <w:t>13º</w:t>
      </w:r>
      <w:r>
        <w:rPr>
          <w:color w:val="1154CC"/>
          <w:spacing w:val="1"/>
          <w:sz w:val="24"/>
          <w:u w:val="single" w:color="1154CC"/>
        </w:rPr>
        <w:t xml:space="preserve"> </w:t>
      </w:r>
      <w:r>
        <w:rPr>
          <w:color w:val="1154CC"/>
          <w:sz w:val="24"/>
          <w:u w:val="single" w:color="1154CC"/>
        </w:rPr>
        <w:t>SALÁRIO A</w:t>
      </w:r>
      <w:r>
        <w:rPr>
          <w:color w:val="1154CC"/>
          <w:sz w:val="24"/>
        </w:rPr>
        <w:t xml:space="preserve"> </w:t>
      </w:r>
      <w:r>
        <w:rPr>
          <w:color w:val="1154CC"/>
          <w:sz w:val="24"/>
          <w:u w:val="single" w:color="1154CC"/>
        </w:rPr>
        <w:t>PAGAR - (211110102); FÉRIAS A PAGAR - (211110103) e ADIANTAMENTO</w:t>
      </w:r>
      <w:r>
        <w:rPr>
          <w:color w:val="1154CC"/>
          <w:spacing w:val="1"/>
          <w:sz w:val="24"/>
          <w:u w:val="single" w:color="1154CC"/>
        </w:rPr>
        <w:t xml:space="preserve"> </w:t>
      </w:r>
      <w:r>
        <w:rPr>
          <w:color w:val="1154CC"/>
          <w:sz w:val="24"/>
          <w:u w:val="single" w:color="1154CC"/>
        </w:rPr>
        <w:t>DE</w:t>
      </w:r>
      <w:r>
        <w:rPr>
          <w:color w:val="1154CC"/>
          <w:spacing w:val="14"/>
          <w:sz w:val="24"/>
          <w:u w:val="single" w:color="1154CC"/>
        </w:rPr>
        <w:t xml:space="preserve"> </w:t>
      </w:r>
      <w:r>
        <w:rPr>
          <w:color w:val="1154CC"/>
          <w:sz w:val="24"/>
          <w:u w:val="single" w:color="1154CC"/>
        </w:rPr>
        <w:t>FÉRIAS</w:t>
      </w:r>
      <w:r>
        <w:rPr>
          <w:color w:val="1154CC"/>
          <w:spacing w:val="15"/>
          <w:sz w:val="24"/>
          <w:u w:val="single" w:color="1154CC"/>
        </w:rPr>
        <w:t xml:space="preserve"> </w:t>
      </w:r>
      <w:r>
        <w:rPr>
          <w:color w:val="1154CC"/>
          <w:sz w:val="24"/>
          <w:u w:val="single" w:color="1154CC"/>
        </w:rPr>
        <w:t>-</w:t>
      </w:r>
      <w:r>
        <w:rPr>
          <w:color w:val="1154CC"/>
          <w:sz w:val="24"/>
        </w:rPr>
        <w:t xml:space="preserve"> </w:t>
      </w:r>
      <w:r>
        <w:rPr>
          <w:color w:val="1154CC"/>
          <w:sz w:val="24"/>
          <w:u w:val="single" w:color="1154CC"/>
        </w:rPr>
        <w:t>(113110102)</w:t>
      </w:r>
      <w:r>
        <w:rPr>
          <w:sz w:val="24"/>
        </w:rP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Proposta de encaminhamento</w:t>
      </w:r>
    </w:p>
    <w:p w:rsidR="0075192C" w:rsidRDefault="00B93CA5">
      <w:pPr>
        <w:pStyle w:val="Corpodetexto"/>
        <w:spacing w:before="200"/>
        <w:ind w:right="906"/>
        <w:jc w:val="left"/>
      </w:pPr>
      <w:r>
        <w:t>Recomendar</w:t>
      </w:r>
      <w:r>
        <w:rPr>
          <w:spacing w:val="13"/>
        </w:rPr>
        <w:t xml:space="preserve"> </w:t>
      </w:r>
      <w:r>
        <w:t>à</w:t>
      </w:r>
      <w:r>
        <w:rPr>
          <w:spacing w:val="14"/>
        </w:rPr>
        <w:t xml:space="preserve"> </w:t>
      </w:r>
      <w:r>
        <w:t>SOF</w:t>
      </w:r>
      <w:r>
        <w:rPr>
          <w:spacing w:val="14"/>
        </w:rPr>
        <w:t xml:space="preserve"> </w:t>
      </w:r>
      <w:r>
        <w:t>que,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30</w:t>
      </w:r>
      <w:r>
        <w:rPr>
          <w:spacing w:val="-1"/>
        </w:rPr>
        <w:t xml:space="preserve"> </w:t>
      </w:r>
      <w:r>
        <w:t>dias,</w:t>
      </w:r>
      <w:r>
        <w:rPr>
          <w:spacing w:val="-1"/>
        </w:rPr>
        <w:t xml:space="preserve"> </w:t>
      </w:r>
      <w:r>
        <w:t>aprimore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controles internos</w:t>
      </w:r>
      <w:r>
        <w:rPr>
          <w:spacing w:val="-1"/>
        </w:rPr>
        <w:t xml:space="preserve"> </w:t>
      </w:r>
      <w:r>
        <w:t>instituídos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57"/>
        </w:rPr>
        <w:t xml:space="preserve"> </w:t>
      </w:r>
      <w:r>
        <w:t>registrar a totalidade das despesas de pessoal no SIAFI.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numPr>
          <w:ilvl w:val="2"/>
          <w:numId w:val="14"/>
        </w:numPr>
        <w:tabs>
          <w:tab w:val="left" w:pos="921"/>
        </w:tabs>
        <w:spacing w:before="0"/>
        <w:ind w:left="920" w:hanging="648"/>
      </w:pPr>
      <w:r>
        <w:rPr>
          <w:u w:val="single"/>
        </w:rPr>
        <w:t>- Divergência entre o valor</w:t>
      </w:r>
      <w:r>
        <w:rPr>
          <w:spacing w:val="1"/>
          <w:u w:val="single"/>
        </w:rPr>
        <w:t xml:space="preserve"> </w:t>
      </w:r>
      <w:r>
        <w:rPr>
          <w:u w:val="single"/>
        </w:rPr>
        <w:t>de despesa de pessoal no SIAFI e o constante no SGRH.</w:t>
      </w:r>
    </w:p>
    <w:p w:rsidR="0075192C" w:rsidRDefault="00B93CA5">
      <w:pPr>
        <w:pStyle w:val="Corpodetexto"/>
        <w:spacing w:before="200"/>
        <w:ind w:right="907"/>
      </w:pPr>
      <w:r>
        <w:t>Em análise da conta “</w:t>
      </w:r>
      <w:r>
        <w:rPr>
          <w:color w:val="3C78D8"/>
          <w:u w:val="single" w:color="3C78D8"/>
        </w:rPr>
        <w:t>FÉRIAS - RPPS (311110500)</w:t>
      </w:r>
      <w:r>
        <w:t>”, no mês de junho, verificou-se uma diferença</w:t>
      </w:r>
      <w:r>
        <w:rPr>
          <w:spacing w:val="-57"/>
        </w:rPr>
        <w:t xml:space="preserve"> </w:t>
      </w:r>
      <w:r>
        <w:t>registrada</w:t>
      </w:r>
      <w:r>
        <w:rPr>
          <w:spacing w:val="15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maior</w:t>
      </w:r>
      <w:r>
        <w:rPr>
          <w:spacing w:val="15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R$</w:t>
      </w:r>
      <w:r>
        <w:rPr>
          <w:spacing w:val="15"/>
        </w:rPr>
        <w:t xml:space="preserve"> </w:t>
      </w:r>
      <w:r>
        <w:t>8.045.608,62,</w:t>
      </w:r>
      <w:r>
        <w:rPr>
          <w:spacing w:val="15"/>
        </w:rPr>
        <w:t xml:space="preserve"> </w:t>
      </w:r>
      <w:r>
        <w:t>resultante</w:t>
      </w:r>
      <w:r>
        <w:rPr>
          <w:spacing w:val="15"/>
        </w:rPr>
        <w:t xml:space="preserve"> </w:t>
      </w:r>
      <w:r>
        <w:t>do valor registrado no SIAFI (R$ 9.643.793,13)</w:t>
      </w:r>
      <w:r>
        <w:rPr>
          <w:spacing w:val="-58"/>
        </w:rPr>
        <w:t xml:space="preserve"> </w:t>
      </w:r>
      <w:r>
        <w:t>e o constante no relatório do SGRH "</w:t>
      </w:r>
      <w:r>
        <w:rPr>
          <w:color w:val="1154CC"/>
          <w:u w:val="single" w:color="1154CC"/>
        </w:rPr>
        <w:t>SOF_COFIC_FERIAS_GRAT_NAT JUNHO 2022</w:t>
      </w:r>
      <w:r>
        <w:t>” (R$</w:t>
      </w:r>
      <w:r>
        <w:rPr>
          <w:spacing w:val="1"/>
        </w:rPr>
        <w:t xml:space="preserve"> </w:t>
      </w:r>
      <w:r>
        <w:t>1.598.184,51).</w:t>
      </w:r>
    </w:p>
    <w:p w:rsidR="0075192C" w:rsidRDefault="00B93CA5">
      <w:pPr>
        <w:pStyle w:val="Corpodetexto"/>
        <w:spacing w:before="200"/>
        <w:ind w:right="909"/>
      </w:pPr>
      <w:proofErr w:type="gramStart"/>
      <w:r>
        <w:t>Outrossim</w:t>
      </w:r>
      <w:proofErr w:type="gramEnd"/>
      <w:r>
        <w:rPr>
          <w:spacing w:val="13"/>
        </w:rPr>
        <w:t xml:space="preserve"> </w:t>
      </w:r>
      <w:r>
        <w:t>constatou-se</w:t>
      </w:r>
      <w:r>
        <w:rPr>
          <w:spacing w:val="13"/>
        </w:rPr>
        <w:t xml:space="preserve"> </w:t>
      </w:r>
      <w:r>
        <w:t>ainda</w:t>
      </w:r>
      <w:r>
        <w:rPr>
          <w:spacing w:val="13"/>
        </w:rPr>
        <w:t xml:space="preserve"> </w:t>
      </w:r>
      <w:r>
        <w:t>divergência</w:t>
      </w:r>
      <w:r>
        <w:rPr>
          <w:spacing w:val="13"/>
        </w:rPr>
        <w:t xml:space="preserve"> </w:t>
      </w:r>
      <w:r>
        <w:t>entre</w:t>
      </w:r>
      <w:r>
        <w:rPr>
          <w:spacing w:val="13"/>
        </w:rPr>
        <w:t xml:space="preserve"> </w:t>
      </w:r>
      <w:r>
        <w:t>o</w:t>
      </w:r>
      <w:r>
        <w:rPr>
          <w:spacing w:val="14"/>
        </w:rPr>
        <w:t xml:space="preserve"> </w:t>
      </w:r>
      <w:r>
        <w:t>valor</w:t>
      </w:r>
      <w:r>
        <w:rPr>
          <w:spacing w:val="13"/>
        </w:rPr>
        <w:t xml:space="preserve"> </w:t>
      </w:r>
      <w:r>
        <w:t>escriturado</w:t>
      </w:r>
      <w:r>
        <w:rPr>
          <w:spacing w:val="13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SIAFI</w:t>
      </w:r>
      <w:r>
        <w:rPr>
          <w:spacing w:val="-1"/>
        </w:rPr>
        <w:t xml:space="preserve"> </w:t>
      </w:r>
      <w:r>
        <w:t>(R$</w:t>
      </w:r>
      <w:r>
        <w:rPr>
          <w:spacing w:val="-2"/>
        </w:rPr>
        <w:t xml:space="preserve"> </w:t>
      </w:r>
      <w:r>
        <w:t>9.643.</w:t>
      </w:r>
      <w:r>
        <w:rPr>
          <w:b/>
        </w:rPr>
        <w:t>7</w:t>
      </w:r>
      <w:r>
        <w:t>93,13)</w:t>
      </w:r>
      <w:r>
        <w:rPr>
          <w:spacing w:val="-1"/>
        </w:rPr>
        <w:t xml:space="preserve"> </w:t>
      </w:r>
      <w:r>
        <w:t>e</w:t>
      </w:r>
      <w:r>
        <w:rPr>
          <w:spacing w:val="-58"/>
        </w:rPr>
        <w:t xml:space="preserve"> </w:t>
      </w:r>
      <w:r>
        <w:t>o constante no relatório do SGRH "SOF_COFIC_FERIAS_GRAT_NAT JUNHO 2022” na coluna</w:t>
      </w:r>
      <w:r>
        <w:rPr>
          <w:spacing w:val="-58"/>
        </w:rPr>
        <w:t xml:space="preserve"> </w:t>
      </w:r>
      <w:r>
        <w:t>3 - Férias Duodécimo acumulado (1+⅓) no exercício até 06/2022 (R$ 9.643.493,13).</w:t>
      </w:r>
    </w:p>
    <w:p w:rsidR="0075192C" w:rsidRDefault="00B93CA5">
      <w:pPr>
        <w:pStyle w:val="Corpodetexto"/>
        <w:spacing w:before="200"/>
        <w:ind w:right="908"/>
        <w:jc w:val="left"/>
      </w:pPr>
      <w:r>
        <w:t>Em</w:t>
      </w:r>
      <w:r>
        <w:rPr>
          <w:spacing w:val="9"/>
        </w:rPr>
        <w:t xml:space="preserve"> </w:t>
      </w:r>
      <w:r>
        <w:t>análise</w:t>
      </w:r>
      <w:r>
        <w:rPr>
          <w:spacing w:val="10"/>
        </w:rPr>
        <w:t xml:space="preserve"> </w:t>
      </w:r>
      <w:r>
        <w:t>da</w:t>
      </w:r>
      <w:r>
        <w:rPr>
          <w:spacing w:val="9"/>
        </w:rPr>
        <w:t xml:space="preserve"> </w:t>
      </w:r>
      <w:r>
        <w:t>conta</w:t>
      </w:r>
      <w:r>
        <w:rPr>
          <w:spacing w:val="10"/>
        </w:rPr>
        <w:t xml:space="preserve"> </w:t>
      </w:r>
      <w:r>
        <w:rPr>
          <w:color w:val="3C78D8"/>
          <w:u w:val="single" w:color="3C78D8"/>
        </w:rPr>
        <w:t>GRATIFICACOES</w:t>
      </w:r>
      <w:r>
        <w:rPr>
          <w:color w:val="3C78D8"/>
          <w:spacing w:val="9"/>
          <w:u w:val="single" w:color="3C78D8"/>
        </w:rPr>
        <w:t xml:space="preserve"> </w:t>
      </w:r>
      <w:r>
        <w:rPr>
          <w:color w:val="3C78D8"/>
          <w:u w:val="single" w:color="3C78D8"/>
        </w:rPr>
        <w:t>(311210400)</w:t>
      </w:r>
      <w:r>
        <w:t>,</w:t>
      </w:r>
      <w:r>
        <w:rPr>
          <w:spacing w:val="10"/>
        </w:rPr>
        <w:t xml:space="preserve"> </w:t>
      </w:r>
      <w:r>
        <w:t>verificou-se</w:t>
      </w:r>
      <w:r>
        <w:rPr>
          <w:spacing w:val="10"/>
        </w:rPr>
        <w:t xml:space="preserve"> </w:t>
      </w:r>
      <w:r>
        <w:t>que,</w:t>
      </w:r>
      <w:r>
        <w:rPr>
          <w:spacing w:val="-5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lançamentos</w:t>
      </w:r>
      <w:r>
        <w:rPr>
          <w:spacing w:val="-4"/>
        </w:rPr>
        <w:t xml:space="preserve"> </w:t>
      </w:r>
      <w:r>
        <w:t>efetuados</w:t>
      </w:r>
      <w:r>
        <w:rPr>
          <w:spacing w:val="-57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SIAFI divergem dos do SGRH da seguinte forma:</w:t>
      </w: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0"/>
        <w:gridCol w:w="2360"/>
        <w:gridCol w:w="2340"/>
        <w:gridCol w:w="2360"/>
      </w:tblGrid>
      <w:tr w:rsidR="0075192C">
        <w:trPr>
          <w:trHeight w:val="47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0"/>
              <w:ind w:left="79" w:right="57"/>
              <w:jc w:val="center"/>
              <w:rPr>
                <w:sz w:val="24"/>
              </w:rPr>
            </w:pPr>
            <w:r>
              <w:rPr>
                <w:sz w:val="24"/>
              </w:rPr>
              <w:t>Mês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0"/>
              <w:ind w:left="70" w:right="57"/>
              <w:jc w:val="center"/>
              <w:rPr>
                <w:sz w:val="24"/>
              </w:rPr>
            </w:pPr>
            <w:r>
              <w:rPr>
                <w:sz w:val="24"/>
              </w:rPr>
              <w:t>SIAFI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0"/>
              <w:ind w:left="179" w:right="156"/>
              <w:jc w:val="center"/>
              <w:rPr>
                <w:sz w:val="24"/>
              </w:rPr>
            </w:pPr>
            <w:r>
              <w:rPr>
                <w:sz w:val="24"/>
              </w:rPr>
              <w:t>SGRH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0"/>
              <w:ind w:left="89" w:right="57"/>
              <w:jc w:val="center"/>
              <w:rPr>
                <w:sz w:val="24"/>
              </w:rPr>
            </w:pPr>
            <w:r>
              <w:rPr>
                <w:sz w:val="24"/>
              </w:rPr>
              <w:t>Diferença</w:t>
            </w:r>
          </w:p>
        </w:tc>
      </w:tr>
      <w:tr w:rsidR="0075192C">
        <w:trPr>
          <w:trHeight w:val="47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1"/>
              <w:ind w:left="79" w:right="57"/>
              <w:jc w:val="center"/>
              <w:rPr>
                <w:sz w:val="24"/>
              </w:rPr>
            </w:pPr>
            <w:r>
              <w:rPr>
                <w:sz w:val="24"/>
              </w:rPr>
              <w:t>Fevereiro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1"/>
              <w:ind w:left="70" w:right="57"/>
              <w:jc w:val="center"/>
              <w:rPr>
                <w:sz w:val="24"/>
              </w:rPr>
            </w:pPr>
            <w:r>
              <w:rPr>
                <w:sz w:val="24"/>
              </w:rPr>
              <w:t>R$ 32.789,42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1"/>
              <w:ind w:left="179" w:right="156"/>
              <w:jc w:val="center"/>
              <w:rPr>
                <w:sz w:val="24"/>
              </w:rPr>
            </w:pPr>
            <w:r>
              <w:rPr>
                <w:sz w:val="24"/>
              </w:rPr>
              <w:t>R$ 34.186,74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1"/>
              <w:ind w:left="89" w:right="57"/>
              <w:jc w:val="center"/>
              <w:rPr>
                <w:sz w:val="24"/>
              </w:rPr>
            </w:pPr>
            <w:r>
              <w:rPr>
                <w:sz w:val="24"/>
              </w:rPr>
              <w:t>R$ 1.397,32</w:t>
            </w:r>
          </w:p>
        </w:tc>
      </w:tr>
      <w:tr w:rsidR="0075192C">
        <w:trPr>
          <w:trHeight w:val="48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9" w:right="57"/>
              <w:jc w:val="center"/>
              <w:rPr>
                <w:sz w:val="24"/>
              </w:rPr>
            </w:pPr>
            <w:r>
              <w:rPr>
                <w:sz w:val="24"/>
              </w:rPr>
              <w:t>Fevereiro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0" w:right="57"/>
              <w:jc w:val="center"/>
              <w:rPr>
                <w:sz w:val="24"/>
              </w:rPr>
            </w:pPr>
            <w:r>
              <w:rPr>
                <w:sz w:val="24"/>
              </w:rPr>
              <w:t>R$ 73.079,28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2"/>
              <w:ind w:left="179" w:right="156"/>
              <w:jc w:val="center"/>
              <w:rPr>
                <w:sz w:val="24"/>
              </w:rPr>
            </w:pPr>
            <w:r>
              <w:rPr>
                <w:sz w:val="24"/>
              </w:rPr>
              <w:t>R$ 61.696,40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89" w:right="57"/>
              <w:jc w:val="center"/>
              <w:rPr>
                <w:sz w:val="24"/>
              </w:rPr>
            </w:pPr>
            <w:r>
              <w:rPr>
                <w:sz w:val="24"/>
              </w:rPr>
              <w:t>R$ 9.985,56</w:t>
            </w:r>
          </w:p>
        </w:tc>
      </w:tr>
      <w:tr w:rsidR="0075192C">
        <w:trPr>
          <w:trHeight w:val="48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3"/>
              <w:ind w:left="79" w:right="57"/>
              <w:jc w:val="center"/>
              <w:rPr>
                <w:sz w:val="24"/>
              </w:rPr>
            </w:pPr>
            <w:r>
              <w:rPr>
                <w:sz w:val="24"/>
              </w:rPr>
              <w:t>Março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3"/>
              <w:ind w:left="70" w:right="57"/>
              <w:jc w:val="center"/>
              <w:rPr>
                <w:sz w:val="24"/>
              </w:rPr>
            </w:pPr>
            <w:r>
              <w:rPr>
                <w:sz w:val="24"/>
              </w:rPr>
              <w:t>R$ 32.789,42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3"/>
              <w:ind w:left="179" w:right="96"/>
              <w:jc w:val="center"/>
              <w:rPr>
                <w:sz w:val="24"/>
              </w:rPr>
            </w:pPr>
            <w:r>
              <w:rPr>
                <w:sz w:val="24"/>
              </w:rPr>
              <w:t>R$ 26.954,91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3"/>
              <w:ind w:left="89" w:right="57"/>
              <w:jc w:val="center"/>
              <w:rPr>
                <w:sz w:val="24"/>
              </w:rPr>
            </w:pPr>
            <w:r>
              <w:rPr>
                <w:sz w:val="24"/>
              </w:rPr>
              <w:t>R$ 5.834,51</w:t>
            </w:r>
          </w:p>
        </w:tc>
      </w:tr>
      <w:tr w:rsidR="0075192C">
        <w:trPr>
          <w:trHeight w:val="47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4"/>
              <w:ind w:left="79" w:right="57"/>
              <w:jc w:val="center"/>
              <w:rPr>
                <w:sz w:val="24"/>
              </w:rPr>
            </w:pPr>
            <w:r>
              <w:rPr>
                <w:sz w:val="24"/>
              </w:rPr>
              <w:t>Março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4"/>
              <w:ind w:left="70" w:right="57"/>
              <w:jc w:val="center"/>
              <w:rPr>
                <w:sz w:val="24"/>
              </w:rPr>
            </w:pPr>
            <w:r>
              <w:rPr>
                <w:sz w:val="24"/>
              </w:rPr>
              <w:t>R$ 73.079,28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4"/>
              <w:ind w:left="179" w:right="156"/>
              <w:jc w:val="center"/>
              <w:rPr>
                <w:sz w:val="24"/>
              </w:rPr>
            </w:pPr>
            <w:r>
              <w:rPr>
                <w:sz w:val="24"/>
              </w:rPr>
              <w:t>R$ 92.668,04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4"/>
              <w:ind w:left="89" w:right="57"/>
              <w:jc w:val="center"/>
              <w:rPr>
                <w:sz w:val="24"/>
              </w:rPr>
            </w:pPr>
            <w:r>
              <w:rPr>
                <w:sz w:val="24"/>
              </w:rPr>
              <w:t>R$ 13.754,25</w:t>
            </w:r>
          </w:p>
        </w:tc>
      </w:tr>
      <w:tr w:rsidR="0075192C">
        <w:trPr>
          <w:trHeight w:val="50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5"/>
              <w:ind w:left="79" w:right="57"/>
              <w:jc w:val="center"/>
              <w:rPr>
                <w:sz w:val="24"/>
              </w:rPr>
            </w:pPr>
            <w:r>
              <w:rPr>
                <w:sz w:val="24"/>
              </w:rPr>
              <w:t>Julho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5"/>
              <w:ind w:left="70" w:right="57"/>
              <w:jc w:val="center"/>
              <w:rPr>
                <w:sz w:val="24"/>
              </w:rPr>
            </w:pPr>
            <w:r>
              <w:rPr>
                <w:sz w:val="24"/>
              </w:rPr>
              <w:t>R$ 27.906,13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5"/>
              <w:ind w:left="179" w:right="156"/>
              <w:jc w:val="center"/>
              <w:rPr>
                <w:sz w:val="24"/>
              </w:rPr>
            </w:pPr>
            <w:r>
              <w:rPr>
                <w:sz w:val="24"/>
              </w:rPr>
              <w:t>R$ 27.464,50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5"/>
              <w:ind w:left="89" w:right="57"/>
              <w:jc w:val="center"/>
              <w:rPr>
                <w:sz w:val="24"/>
              </w:rPr>
            </w:pPr>
            <w:r>
              <w:rPr>
                <w:sz w:val="24"/>
              </w:rPr>
              <w:t>R$ 441,63</w:t>
            </w:r>
          </w:p>
        </w:tc>
      </w:tr>
      <w:tr w:rsidR="0075192C">
        <w:trPr>
          <w:trHeight w:val="47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86"/>
              <w:ind w:left="79" w:right="57"/>
              <w:jc w:val="center"/>
              <w:rPr>
                <w:sz w:val="24"/>
              </w:rPr>
            </w:pPr>
            <w:r>
              <w:rPr>
                <w:sz w:val="24"/>
              </w:rPr>
              <w:t>Total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86"/>
              <w:ind w:left="70" w:right="57"/>
              <w:jc w:val="center"/>
              <w:rPr>
                <w:sz w:val="24"/>
              </w:rPr>
            </w:pPr>
            <w:r>
              <w:rPr>
                <w:sz w:val="24"/>
              </w:rPr>
              <w:t>R$ 239.643,53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86"/>
              <w:ind w:left="179" w:right="156"/>
              <w:jc w:val="center"/>
              <w:rPr>
                <w:sz w:val="24"/>
              </w:rPr>
            </w:pPr>
            <w:r>
              <w:rPr>
                <w:sz w:val="24"/>
              </w:rPr>
              <w:t>R$ 242.970,59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86"/>
              <w:ind w:left="89" w:right="57"/>
              <w:jc w:val="center"/>
              <w:rPr>
                <w:sz w:val="24"/>
              </w:rPr>
            </w:pPr>
            <w:r>
              <w:rPr>
                <w:sz w:val="24"/>
              </w:rPr>
              <w:t>R$ 3.327,06</w:t>
            </w:r>
          </w:p>
        </w:tc>
      </w:tr>
    </w:tbl>
    <w:p w:rsidR="0075192C" w:rsidRDefault="00B93CA5">
      <w:pPr>
        <w:pStyle w:val="Corpodetexto"/>
        <w:spacing w:before="182"/>
        <w:ind w:right="911"/>
      </w:pPr>
      <w:r>
        <w:t xml:space="preserve">Em análise da conta </w:t>
      </w:r>
      <w:r>
        <w:rPr>
          <w:color w:val="3C78D8"/>
          <w:u w:val="single" w:color="3C78D8"/>
        </w:rPr>
        <w:t>“FÉRIAS - RGPS (311210500)”</w:t>
      </w:r>
      <w:r>
        <w:t>, verificou-se que no mês de junho, o valor</w:t>
      </w:r>
      <w:r>
        <w:rPr>
          <w:spacing w:val="1"/>
        </w:rPr>
        <w:t xml:space="preserve"> </w:t>
      </w:r>
      <w:r>
        <w:t>lançado no SIAFI - R$ 84.971,63 diverge do SGRH - R$ 12.203,11, resultando numa diferença do</w:t>
      </w:r>
      <w:r>
        <w:rPr>
          <w:spacing w:val="-57"/>
        </w:rPr>
        <w:t xml:space="preserve"> </w:t>
      </w:r>
      <w:r>
        <w:t>lançamento no SIAFI a maior de R$ 72.768,52.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58" style="width:474.4pt;height:.55pt;mso-position-horizontal-relative:char;mso-position-vertical-relative:line" coordsize="9488,11">
            <v:line id="_x0000_s1159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</w:pPr>
      <w:r>
        <w:t>Em</w:t>
      </w:r>
      <w:r>
        <w:rPr>
          <w:spacing w:val="52"/>
        </w:rPr>
        <w:t xml:space="preserve"> </w:t>
      </w:r>
      <w:r>
        <w:t>análise</w:t>
      </w:r>
      <w:r>
        <w:rPr>
          <w:spacing w:val="52"/>
        </w:rPr>
        <w:t xml:space="preserve"> </w:t>
      </w:r>
      <w:r>
        <w:t>da</w:t>
      </w:r>
      <w:r>
        <w:rPr>
          <w:spacing w:val="53"/>
        </w:rPr>
        <w:t xml:space="preserve"> </w:t>
      </w:r>
      <w:r>
        <w:t>conta</w:t>
      </w:r>
      <w:r>
        <w:rPr>
          <w:spacing w:val="52"/>
        </w:rPr>
        <w:t xml:space="preserve"> </w:t>
      </w:r>
      <w:r>
        <w:rPr>
          <w:color w:val="3C78D8"/>
          <w:u w:val="single" w:color="3C78D8"/>
        </w:rPr>
        <w:t>“CONTRIBUIÇÃO</w:t>
      </w:r>
      <w:r>
        <w:rPr>
          <w:color w:val="3C78D8"/>
          <w:spacing w:val="53"/>
          <w:u w:val="single" w:color="3C78D8"/>
        </w:rPr>
        <w:t xml:space="preserve"> </w:t>
      </w:r>
      <w:r>
        <w:rPr>
          <w:color w:val="3C78D8"/>
          <w:u w:val="single" w:color="3C78D8"/>
        </w:rPr>
        <w:t>PATRONAL</w:t>
      </w:r>
      <w:r>
        <w:rPr>
          <w:color w:val="3C78D8"/>
          <w:spacing w:val="52"/>
          <w:u w:val="single" w:color="3C78D8"/>
        </w:rPr>
        <w:t xml:space="preserve"> </w:t>
      </w:r>
      <w:r>
        <w:rPr>
          <w:color w:val="3C78D8"/>
          <w:u w:val="single" w:color="3C78D8"/>
        </w:rPr>
        <w:t>PARA</w:t>
      </w:r>
      <w:r>
        <w:rPr>
          <w:color w:val="3C78D8"/>
          <w:spacing w:val="53"/>
          <w:u w:val="single" w:color="3C78D8"/>
        </w:rPr>
        <w:t xml:space="preserve"> </w:t>
      </w:r>
      <w:r>
        <w:rPr>
          <w:color w:val="3C78D8"/>
          <w:u w:val="single" w:color="3C78D8"/>
        </w:rPr>
        <w:t>O</w:t>
      </w:r>
      <w:r>
        <w:rPr>
          <w:color w:val="3C78D8"/>
          <w:spacing w:val="52"/>
          <w:u w:val="single" w:color="3C78D8"/>
        </w:rPr>
        <w:t xml:space="preserve"> </w:t>
      </w:r>
      <w:r>
        <w:rPr>
          <w:color w:val="3C78D8"/>
          <w:u w:val="single" w:color="3C78D8"/>
        </w:rPr>
        <w:t>RPPS-INTRA</w:t>
      </w:r>
      <w:r>
        <w:rPr>
          <w:color w:val="3C78D8"/>
          <w:spacing w:val="53"/>
          <w:u w:val="single" w:color="3C78D8"/>
        </w:rPr>
        <w:t xml:space="preserve"> </w:t>
      </w:r>
      <w:r>
        <w:rPr>
          <w:color w:val="3C78D8"/>
          <w:u w:val="single" w:color="3C78D8"/>
        </w:rPr>
        <w:t>(312120100)</w:t>
      </w:r>
      <w:r>
        <w:t>”</w:t>
      </w:r>
    </w:p>
    <w:p w:rsidR="0075192C" w:rsidRDefault="00B93CA5">
      <w:pPr>
        <w:pStyle w:val="Corpodetexto"/>
        <w:ind w:right="908"/>
      </w:pPr>
      <w:proofErr w:type="gramStart"/>
      <w:r>
        <w:t>verificou</w:t>
      </w:r>
      <w:proofErr w:type="gramEnd"/>
      <w:r>
        <w:t>-se que no mês de julho o valor lançado no SIAFI R$ 3.296.255,22 difere do constante no</w:t>
      </w:r>
      <w:r>
        <w:rPr>
          <w:spacing w:val="-57"/>
        </w:rPr>
        <w:t xml:space="preserve"> </w:t>
      </w:r>
      <w:r>
        <w:t>SGRH, composto pelo somatório de R$ 3.049.377,88 (Total PSSS INTEGRAL) e R$ 250.915,26</w:t>
      </w:r>
      <w:r>
        <w:rPr>
          <w:spacing w:val="1"/>
        </w:rPr>
        <w:t xml:space="preserve"> </w:t>
      </w:r>
      <w:r>
        <w:t>(PSSS</w:t>
      </w:r>
      <w:r>
        <w:rPr>
          <w:spacing w:val="1"/>
        </w:rPr>
        <w:t xml:space="preserve"> </w:t>
      </w:r>
      <w:r>
        <w:t>TETO),</w:t>
      </w:r>
      <w:r>
        <w:rPr>
          <w:spacing w:val="1"/>
        </w:rPr>
        <w:t xml:space="preserve"> </w:t>
      </w:r>
      <w:r>
        <w:t>deduzido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4.626,60</w:t>
      </w:r>
      <w:r>
        <w:rPr>
          <w:spacing w:val="1"/>
        </w:rPr>
        <w:t xml:space="preserve"> </w:t>
      </w:r>
      <w:r>
        <w:t>(PSSS</w:t>
      </w:r>
      <w:r>
        <w:rPr>
          <w:spacing w:val="1"/>
        </w:rPr>
        <w:t xml:space="preserve"> </w:t>
      </w:r>
      <w:r>
        <w:t>PESSOAL</w:t>
      </w:r>
      <w:r>
        <w:rPr>
          <w:spacing w:val="1"/>
        </w:rPr>
        <w:t xml:space="preserve"> </w:t>
      </w:r>
      <w:r>
        <w:t>CEDIDO)</w:t>
      </w:r>
      <w:r>
        <w:rPr>
          <w:spacing w:val="1"/>
        </w:rPr>
        <w:t xml:space="preserve"> </w:t>
      </w:r>
      <w:r>
        <w:t>totalizando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3.295.666,54, resultando numa diferença lançada a maior de R$ 588,68</w:t>
      </w:r>
      <w:r>
        <w:rPr>
          <w:spacing w:val="1"/>
        </w:rPr>
        <w:t xml:space="preserve"> </w:t>
      </w:r>
      <w:r>
        <w:t>no SIAFI.</w:t>
      </w:r>
    </w:p>
    <w:p w:rsidR="0075192C" w:rsidRDefault="00B93CA5">
      <w:pPr>
        <w:pStyle w:val="Corpodetexto"/>
        <w:spacing w:before="200"/>
      </w:pPr>
      <w:r>
        <w:t>Em</w:t>
      </w:r>
      <w:r>
        <w:rPr>
          <w:spacing w:val="102"/>
        </w:rPr>
        <w:t xml:space="preserve"> </w:t>
      </w:r>
      <w:r>
        <w:t>análise</w:t>
      </w:r>
      <w:r>
        <w:rPr>
          <w:spacing w:val="103"/>
        </w:rPr>
        <w:t xml:space="preserve"> </w:t>
      </w:r>
      <w:r>
        <w:t>da</w:t>
      </w:r>
      <w:r>
        <w:rPr>
          <w:spacing w:val="103"/>
        </w:rPr>
        <w:t xml:space="preserve"> </w:t>
      </w:r>
      <w:r>
        <w:t>conta</w:t>
      </w:r>
      <w:r>
        <w:rPr>
          <w:spacing w:val="102"/>
        </w:rPr>
        <w:t xml:space="preserve"> </w:t>
      </w:r>
      <w:proofErr w:type="gramStart"/>
      <w:r>
        <w:rPr>
          <w:color w:val="3C78D8"/>
          <w:u w:val="single" w:color="3C78D8"/>
        </w:rPr>
        <w:t>“ENCARGOS</w:t>
      </w:r>
      <w:r>
        <w:rPr>
          <w:color w:val="3C78D8"/>
          <w:spacing w:val="103"/>
          <w:u w:val="single" w:color="3C78D8"/>
        </w:rPr>
        <w:t xml:space="preserve"> </w:t>
      </w:r>
      <w:r>
        <w:rPr>
          <w:color w:val="3C78D8"/>
          <w:u w:val="single" w:color="3C78D8"/>
        </w:rPr>
        <w:t>PESSOAL</w:t>
      </w:r>
      <w:r>
        <w:rPr>
          <w:color w:val="3C78D8"/>
          <w:spacing w:val="103"/>
          <w:u w:val="single" w:color="3C78D8"/>
        </w:rPr>
        <w:t xml:space="preserve"> </w:t>
      </w:r>
      <w:r>
        <w:rPr>
          <w:color w:val="3C78D8"/>
          <w:u w:val="single" w:color="3C78D8"/>
        </w:rPr>
        <w:t>REQUISITADO</w:t>
      </w:r>
      <w:r>
        <w:rPr>
          <w:color w:val="3C78D8"/>
          <w:spacing w:val="88"/>
          <w:u w:val="single" w:color="3C78D8"/>
        </w:rPr>
        <w:t xml:space="preserve"> </w:t>
      </w:r>
      <w:r>
        <w:rPr>
          <w:color w:val="3C78D8"/>
          <w:u w:val="single" w:color="3C78D8"/>
        </w:rPr>
        <w:t>DE</w:t>
      </w:r>
      <w:r>
        <w:rPr>
          <w:color w:val="3C78D8"/>
          <w:spacing w:val="88"/>
          <w:u w:val="single" w:color="3C78D8"/>
        </w:rPr>
        <w:t xml:space="preserve"> </w:t>
      </w:r>
      <w:r>
        <w:rPr>
          <w:color w:val="3C78D8"/>
          <w:u w:val="single" w:color="3C78D8"/>
        </w:rPr>
        <w:t>OUTROS</w:t>
      </w:r>
      <w:r>
        <w:rPr>
          <w:color w:val="3C78D8"/>
          <w:spacing w:val="88"/>
          <w:u w:val="single" w:color="3C78D8"/>
        </w:rPr>
        <w:t xml:space="preserve"> </w:t>
      </w:r>
      <w:r>
        <w:rPr>
          <w:color w:val="3C78D8"/>
          <w:u w:val="single" w:color="3C78D8"/>
        </w:rPr>
        <w:t>ÓRGÃOS</w:t>
      </w:r>
    </w:p>
    <w:p w:rsidR="0075192C" w:rsidRDefault="00B93CA5">
      <w:pPr>
        <w:pStyle w:val="Corpodetexto"/>
        <w:ind w:right="910"/>
      </w:pPr>
      <w:proofErr w:type="gramEnd"/>
      <w:r>
        <w:rPr>
          <w:color w:val="3C78D8"/>
          <w:u w:val="single" w:color="3C78D8"/>
        </w:rPr>
        <w:t>(</w:t>
      </w:r>
      <w:proofErr w:type="gramStart"/>
      <w:r>
        <w:rPr>
          <w:color w:val="3C78D8"/>
          <w:u w:val="single" w:color="3C78D8"/>
        </w:rPr>
        <w:t>312120200)</w:t>
      </w:r>
      <w:r>
        <w:t>”</w:t>
      </w:r>
      <w:proofErr w:type="gramEnd"/>
      <w:r>
        <w:t xml:space="preserve"> verificou-se que no mês de fevereiro o valor lançado no SIAFI de R$ 3.064.568,40</w:t>
      </w:r>
      <w:r>
        <w:rPr>
          <w:spacing w:val="1"/>
        </w:rPr>
        <w:t xml:space="preserve"> </w:t>
      </w:r>
      <w:r>
        <w:t>difere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constante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SGRH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3.328.543,24,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qual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composto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somatório de R$</w:t>
      </w:r>
      <w:r>
        <w:rPr>
          <w:spacing w:val="1"/>
        </w:rPr>
        <w:t xml:space="preserve"> </w:t>
      </w:r>
      <w:r>
        <w:t>3.064.568,40</w:t>
      </w:r>
      <w:r>
        <w:rPr>
          <w:spacing w:val="11"/>
        </w:rPr>
        <w:t xml:space="preserve"> </w:t>
      </w:r>
      <w:r>
        <w:t>(Total</w:t>
      </w:r>
      <w:r>
        <w:rPr>
          <w:spacing w:val="11"/>
        </w:rPr>
        <w:t xml:space="preserve"> </w:t>
      </w:r>
      <w:r>
        <w:t>PSSS</w:t>
      </w:r>
      <w:r>
        <w:rPr>
          <w:spacing w:val="12"/>
        </w:rPr>
        <w:t xml:space="preserve"> </w:t>
      </w:r>
      <w:r>
        <w:t>INTEGRAL)</w:t>
      </w:r>
      <w:r>
        <w:rPr>
          <w:spacing w:val="11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R$</w:t>
      </w:r>
      <w:r>
        <w:rPr>
          <w:spacing w:val="-3"/>
        </w:rPr>
        <w:t xml:space="preserve"> </w:t>
      </w:r>
      <w:r>
        <w:t>262.198,76</w:t>
      </w:r>
      <w:r>
        <w:rPr>
          <w:spacing w:val="-3"/>
        </w:rPr>
        <w:t xml:space="preserve"> </w:t>
      </w:r>
      <w:r>
        <w:t>(PSSS</w:t>
      </w:r>
      <w:r>
        <w:rPr>
          <w:spacing w:val="-3"/>
        </w:rPr>
        <w:t xml:space="preserve"> </w:t>
      </w:r>
      <w:r>
        <w:t>TETO),</w:t>
      </w:r>
      <w:r>
        <w:rPr>
          <w:spacing w:val="-3"/>
        </w:rPr>
        <w:t xml:space="preserve"> </w:t>
      </w:r>
      <w:r>
        <w:t>deduzido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R$</w:t>
      </w:r>
      <w:r>
        <w:rPr>
          <w:spacing w:val="-3"/>
        </w:rPr>
        <w:t xml:space="preserve"> </w:t>
      </w:r>
      <w:r>
        <w:t>1.776,08</w:t>
      </w:r>
    </w:p>
    <w:p w:rsidR="0075192C" w:rsidRDefault="00B93CA5">
      <w:pPr>
        <w:pStyle w:val="Corpodetexto"/>
        <w:ind w:right="918"/>
      </w:pPr>
      <w:r>
        <w:t>(PSSS</w:t>
      </w:r>
      <w:r>
        <w:rPr>
          <w:spacing w:val="1"/>
        </w:rPr>
        <w:t xml:space="preserve"> </w:t>
      </w:r>
      <w:r>
        <w:t>PESSOAL</w:t>
      </w:r>
      <w:r>
        <w:rPr>
          <w:spacing w:val="1"/>
        </w:rPr>
        <w:t xml:space="preserve"> </w:t>
      </w:r>
      <w:r>
        <w:t>CEDIDO),</w:t>
      </w:r>
      <w:r>
        <w:rPr>
          <w:spacing w:val="1"/>
        </w:rPr>
        <w:t xml:space="preserve"> </w:t>
      </w:r>
      <w:r>
        <w:t>resultando</w:t>
      </w:r>
      <w:r>
        <w:rPr>
          <w:spacing w:val="1"/>
        </w:rPr>
        <w:t xml:space="preserve"> </w:t>
      </w:r>
      <w:r>
        <w:t>numa</w:t>
      </w:r>
      <w:r>
        <w:rPr>
          <w:spacing w:val="1"/>
        </w:rPr>
        <w:t xml:space="preserve"> </w:t>
      </w:r>
      <w:r>
        <w:t>diferença</w:t>
      </w:r>
      <w:r>
        <w:rPr>
          <w:spacing w:val="1"/>
        </w:rPr>
        <w:t xml:space="preserve"> </w:t>
      </w:r>
      <w:r>
        <w:t>lançada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menor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SIAFI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260.422,68.</w:t>
      </w:r>
    </w:p>
    <w:p w:rsidR="0075192C" w:rsidRDefault="00B93CA5">
      <w:pPr>
        <w:pStyle w:val="Corpodetexto"/>
        <w:spacing w:before="200"/>
        <w:ind w:right="912"/>
      </w:pPr>
      <w:r>
        <w:t>Já no mês de abril, o valor lançado no SIAFI de R$ 3.043.338,04 difere do constante no SGRH -</w:t>
      </w:r>
      <w:r>
        <w:rPr>
          <w:spacing w:val="1"/>
        </w:rPr>
        <w:t xml:space="preserve"> </w:t>
      </w:r>
      <w:r>
        <w:t>R$ 3.301.795,72, o qual é composto pelo somatório de R$ 3.047.964,64 (Total PSSS INTEGRAL)</w:t>
      </w:r>
      <w:r>
        <w:rPr>
          <w:spacing w:val="-58"/>
        </w:rPr>
        <w:t xml:space="preserve"> </w:t>
      </w:r>
      <w:r>
        <w:t>e R$ 258.457,68 (PSSS TETO), deduzido de R$ 4.626,60 (PSSS PESSOAL CEDIDO), resultando</w:t>
      </w:r>
      <w:r>
        <w:rPr>
          <w:spacing w:val="-57"/>
        </w:rPr>
        <w:t xml:space="preserve"> </w:t>
      </w:r>
      <w:r>
        <w:t>numa diferença lançada a menor no SIAFI de R$ 258.457,68.</w:t>
      </w:r>
    </w:p>
    <w:p w:rsidR="0075192C" w:rsidRDefault="00B93CA5">
      <w:pPr>
        <w:pStyle w:val="Corpodetexto"/>
        <w:spacing w:before="200"/>
        <w:ind w:right="909"/>
      </w:pPr>
      <w:r>
        <w:t>Verificou-se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conta</w:t>
      </w:r>
      <w:r>
        <w:rPr>
          <w:spacing w:val="1"/>
        </w:rPr>
        <w:t xml:space="preserve"> </w:t>
      </w:r>
      <w:r>
        <w:t>contábil</w:t>
      </w:r>
      <w:r>
        <w:rPr>
          <w:spacing w:val="1"/>
        </w:rPr>
        <w:t xml:space="preserve"> </w:t>
      </w:r>
      <w:r>
        <w:t>“</w:t>
      </w:r>
      <w:r>
        <w:rPr>
          <w:color w:val="1154CC"/>
          <w:u w:val="single" w:color="1154CC"/>
        </w:rPr>
        <w:t>GRATIFICAÇÕES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(311110400)</w:t>
      </w:r>
      <w:r>
        <w:t>”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rubrica</w:t>
      </w:r>
      <w:r>
        <w:rPr>
          <w:spacing w:val="1"/>
        </w:rPr>
        <w:t xml:space="preserve"> </w:t>
      </w:r>
      <w:r>
        <w:t>“Gratificação por exercício de funções comissionadas”, que os lançamentos efetuados no SIAFI</w:t>
      </w:r>
      <w:r>
        <w:rPr>
          <w:spacing w:val="1"/>
        </w:rPr>
        <w:t xml:space="preserve"> </w:t>
      </w:r>
      <w:r>
        <w:t>divergem</w:t>
      </w:r>
      <w:r>
        <w:rPr>
          <w:spacing w:val="-1"/>
        </w:rPr>
        <w:t xml:space="preserve"> </w:t>
      </w:r>
      <w:r>
        <w:t>dos do SGRH da seguinte forma:</w:t>
      </w: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0"/>
        <w:gridCol w:w="2360"/>
        <w:gridCol w:w="2340"/>
        <w:gridCol w:w="2360"/>
      </w:tblGrid>
      <w:tr w:rsidR="0075192C">
        <w:trPr>
          <w:trHeight w:val="48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0"/>
              <w:ind w:left="79" w:right="57"/>
              <w:jc w:val="center"/>
              <w:rPr>
                <w:sz w:val="24"/>
              </w:rPr>
            </w:pPr>
            <w:r>
              <w:rPr>
                <w:sz w:val="24"/>
              </w:rPr>
              <w:t>Mês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0"/>
              <w:ind w:left="70" w:right="57"/>
              <w:jc w:val="center"/>
              <w:rPr>
                <w:sz w:val="24"/>
              </w:rPr>
            </w:pPr>
            <w:r>
              <w:rPr>
                <w:sz w:val="24"/>
              </w:rPr>
              <w:t>SIAFI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0"/>
              <w:ind w:left="179" w:right="156"/>
              <w:jc w:val="center"/>
              <w:rPr>
                <w:sz w:val="24"/>
              </w:rPr>
            </w:pPr>
            <w:r>
              <w:rPr>
                <w:sz w:val="24"/>
              </w:rPr>
              <w:t>SGRH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0"/>
              <w:ind w:left="89" w:right="57"/>
              <w:jc w:val="center"/>
              <w:rPr>
                <w:sz w:val="24"/>
              </w:rPr>
            </w:pPr>
            <w:r>
              <w:rPr>
                <w:sz w:val="24"/>
              </w:rPr>
              <w:t>Diferença</w:t>
            </w:r>
          </w:p>
        </w:tc>
      </w:tr>
      <w:tr w:rsidR="0075192C">
        <w:trPr>
          <w:trHeight w:val="47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1"/>
              <w:ind w:left="79" w:right="57"/>
              <w:jc w:val="center"/>
              <w:rPr>
                <w:sz w:val="24"/>
              </w:rPr>
            </w:pPr>
            <w:r>
              <w:rPr>
                <w:sz w:val="24"/>
              </w:rPr>
              <w:t>Janeiro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1"/>
              <w:ind w:left="70" w:right="57"/>
              <w:jc w:val="center"/>
              <w:rPr>
                <w:sz w:val="24"/>
              </w:rPr>
            </w:pPr>
            <w:r>
              <w:rPr>
                <w:sz w:val="24"/>
              </w:rPr>
              <w:t>R$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1.114.682,99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1"/>
              <w:ind w:left="179" w:right="156"/>
              <w:jc w:val="center"/>
              <w:rPr>
                <w:sz w:val="24"/>
              </w:rPr>
            </w:pPr>
            <w:r>
              <w:rPr>
                <w:sz w:val="24"/>
              </w:rPr>
              <w:t>R$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1.113.833,68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1"/>
              <w:ind w:left="89" w:right="57"/>
              <w:jc w:val="center"/>
              <w:rPr>
                <w:sz w:val="24"/>
              </w:rPr>
            </w:pPr>
            <w:r>
              <w:rPr>
                <w:sz w:val="24"/>
              </w:rPr>
              <w:t>R$ 849,31</w:t>
            </w:r>
          </w:p>
        </w:tc>
      </w:tr>
      <w:tr w:rsidR="0075192C">
        <w:trPr>
          <w:trHeight w:val="48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9" w:right="57"/>
              <w:jc w:val="center"/>
              <w:rPr>
                <w:sz w:val="24"/>
              </w:rPr>
            </w:pPr>
            <w:r>
              <w:rPr>
                <w:sz w:val="24"/>
              </w:rPr>
              <w:t>Fevereiro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70" w:right="57"/>
              <w:jc w:val="center"/>
              <w:rPr>
                <w:sz w:val="24"/>
              </w:rPr>
            </w:pPr>
            <w:r>
              <w:rPr>
                <w:sz w:val="24"/>
              </w:rPr>
              <w:t>R$ 1.109.644,70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2"/>
              <w:ind w:left="179" w:right="156"/>
              <w:jc w:val="center"/>
              <w:rPr>
                <w:sz w:val="24"/>
              </w:rPr>
            </w:pPr>
            <w:r>
              <w:rPr>
                <w:sz w:val="24"/>
              </w:rPr>
              <w:t>R$ 1.108.247,38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2"/>
              <w:ind w:left="89" w:right="57"/>
              <w:jc w:val="center"/>
              <w:rPr>
                <w:sz w:val="24"/>
              </w:rPr>
            </w:pPr>
            <w:r>
              <w:rPr>
                <w:sz w:val="24"/>
              </w:rPr>
              <w:t>R$ 1.397,32</w:t>
            </w:r>
          </w:p>
        </w:tc>
      </w:tr>
      <w:tr w:rsidR="0075192C">
        <w:trPr>
          <w:trHeight w:val="47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3"/>
              <w:ind w:left="79" w:right="57"/>
              <w:jc w:val="center"/>
              <w:rPr>
                <w:sz w:val="24"/>
              </w:rPr>
            </w:pPr>
            <w:r>
              <w:rPr>
                <w:sz w:val="24"/>
              </w:rPr>
              <w:t>Março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3"/>
              <w:ind w:left="70" w:right="57"/>
              <w:jc w:val="center"/>
              <w:rPr>
                <w:sz w:val="24"/>
              </w:rPr>
            </w:pPr>
            <w:r>
              <w:rPr>
                <w:sz w:val="24"/>
              </w:rPr>
              <w:t>R$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1.112.571,27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3"/>
              <w:ind w:left="179" w:right="156"/>
              <w:jc w:val="center"/>
              <w:rPr>
                <w:sz w:val="24"/>
              </w:rPr>
            </w:pPr>
            <w:r>
              <w:rPr>
                <w:sz w:val="24"/>
              </w:rPr>
              <w:t>R$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1.119.020,25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3"/>
              <w:ind w:left="89" w:right="57"/>
              <w:jc w:val="center"/>
              <w:rPr>
                <w:sz w:val="24"/>
              </w:rPr>
            </w:pPr>
            <w:r>
              <w:rPr>
                <w:sz w:val="24"/>
              </w:rPr>
              <w:t>R$ 6.448,98</w:t>
            </w:r>
          </w:p>
        </w:tc>
      </w:tr>
      <w:tr w:rsidR="0075192C">
        <w:trPr>
          <w:trHeight w:val="48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4"/>
              <w:ind w:left="79" w:right="57"/>
              <w:jc w:val="center"/>
              <w:rPr>
                <w:sz w:val="24"/>
              </w:rPr>
            </w:pPr>
            <w:r>
              <w:rPr>
                <w:sz w:val="24"/>
              </w:rPr>
              <w:t>Julho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4"/>
              <w:ind w:left="70" w:right="57"/>
              <w:jc w:val="center"/>
              <w:rPr>
                <w:sz w:val="24"/>
              </w:rPr>
            </w:pPr>
            <w:r>
              <w:rPr>
                <w:sz w:val="24"/>
              </w:rPr>
              <w:t>R$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1.114.464,32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4"/>
              <w:ind w:left="179" w:right="156"/>
              <w:jc w:val="center"/>
              <w:rPr>
                <w:sz w:val="24"/>
              </w:rPr>
            </w:pPr>
            <w:r>
              <w:rPr>
                <w:sz w:val="24"/>
              </w:rPr>
              <w:t>R$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1.111.019,24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4"/>
              <w:ind w:left="89" w:right="57"/>
              <w:jc w:val="center"/>
              <w:rPr>
                <w:sz w:val="24"/>
              </w:rPr>
            </w:pPr>
            <w:r>
              <w:rPr>
                <w:sz w:val="24"/>
              </w:rPr>
              <w:t>R$ 3.445,08</w:t>
            </w:r>
          </w:p>
        </w:tc>
      </w:tr>
      <w:tr w:rsidR="0075192C">
        <w:trPr>
          <w:trHeight w:val="47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5"/>
              <w:ind w:left="80" w:right="57"/>
              <w:jc w:val="center"/>
              <w:rPr>
                <w:sz w:val="24"/>
              </w:rPr>
            </w:pPr>
            <w:r>
              <w:rPr>
                <w:sz w:val="24"/>
              </w:rPr>
              <w:t>Agosto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5"/>
              <w:ind w:left="70" w:right="57"/>
              <w:jc w:val="center"/>
              <w:rPr>
                <w:sz w:val="24"/>
              </w:rPr>
            </w:pPr>
            <w:r>
              <w:rPr>
                <w:sz w:val="24"/>
              </w:rPr>
              <w:t>R$ 1.141.308,28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5"/>
              <w:ind w:left="179" w:right="156"/>
              <w:jc w:val="center"/>
              <w:rPr>
                <w:sz w:val="24"/>
              </w:rPr>
            </w:pPr>
            <w:r>
              <w:rPr>
                <w:sz w:val="24"/>
              </w:rPr>
              <w:t>R$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1.140.289,11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5"/>
              <w:ind w:left="89" w:right="57"/>
              <w:jc w:val="center"/>
              <w:rPr>
                <w:sz w:val="24"/>
              </w:rPr>
            </w:pPr>
            <w:r>
              <w:rPr>
                <w:sz w:val="24"/>
              </w:rPr>
              <w:t>R$ 1.019,17</w:t>
            </w:r>
          </w:p>
        </w:tc>
      </w:tr>
      <w:tr w:rsidR="0075192C">
        <w:trPr>
          <w:trHeight w:val="47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6"/>
              <w:ind w:left="79" w:right="57"/>
              <w:jc w:val="center"/>
              <w:rPr>
                <w:sz w:val="24"/>
              </w:rPr>
            </w:pPr>
            <w:r>
              <w:rPr>
                <w:sz w:val="24"/>
              </w:rPr>
              <w:t>Total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6"/>
              <w:ind w:left="70" w:right="57"/>
              <w:jc w:val="center"/>
              <w:rPr>
                <w:sz w:val="24"/>
              </w:rPr>
            </w:pPr>
            <w:r>
              <w:rPr>
                <w:sz w:val="24"/>
              </w:rPr>
              <w:t>R$ 5.592.671,56</w:t>
            </w:r>
          </w:p>
        </w:tc>
        <w:tc>
          <w:tcPr>
            <w:tcW w:w="2340" w:type="dxa"/>
          </w:tcPr>
          <w:p w:rsidR="0075192C" w:rsidRDefault="00B93CA5">
            <w:pPr>
              <w:pStyle w:val="TableParagraph"/>
              <w:spacing w:before="106"/>
              <w:ind w:left="179" w:right="156"/>
              <w:jc w:val="center"/>
              <w:rPr>
                <w:sz w:val="24"/>
              </w:rPr>
            </w:pPr>
            <w:r>
              <w:rPr>
                <w:sz w:val="24"/>
              </w:rPr>
              <w:t>R$ 5.592.409,66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6"/>
              <w:ind w:left="89" w:right="57"/>
              <w:jc w:val="center"/>
              <w:rPr>
                <w:sz w:val="24"/>
              </w:rPr>
            </w:pPr>
            <w:r>
              <w:rPr>
                <w:sz w:val="24"/>
              </w:rPr>
              <w:t>R$ 261,90</w:t>
            </w:r>
          </w:p>
        </w:tc>
      </w:tr>
    </w:tbl>
    <w:p w:rsidR="0075192C" w:rsidRDefault="00B93CA5">
      <w:pPr>
        <w:pStyle w:val="Corpodetexto"/>
        <w:spacing w:before="202"/>
        <w:ind w:right="908"/>
      </w:pPr>
      <w:r>
        <w:t>Com relação aos registros a título de GAJ, verificou-se que os lançamentos efetuados no SIAFI</w:t>
      </w:r>
      <w:r>
        <w:rPr>
          <w:spacing w:val="1"/>
        </w:rPr>
        <w:t xml:space="preserve"> </w:t>
      </w:r>
      <w:r>
        <w:t>divergem</w:t>
      </w:r>
      <w:r>
        <w:rPr>
          <w:spacing w:val="-1"/>
        </w:rPr>
        <w:t xml:space="preserve"> </w:t>
      </w:r>
      <w:r>
        <w:t>dos do SGRH da seguinte forma:</w:t>
      </w: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80"/>
        <w:gridCol w:w="2240"/>
        <w:gridCol w:w="2280"/>
        <w:gridCol w:w="3180"/>
      </w:tblGrid>
      <w:tr w:rsidR="0075192C">
        <w:trPr>
          <w:trHeight w:val="480"/>
        </w:trPr>
        <w:tc>
          <w:tcPr>
            <w:tcW w:w="1780" w:type="dxa"/>
          </w:tcPr>
          <w:p w:rsidR="0075192C" w:rsidRDefault="00B93CA5">
            <w:pPr>
              <w:pStyle w:val="TableParagraph"/>
              <w:spacing w:before="100"/>
              <w:ind w:left="408" w:right="391"/>
              <w:jc w:val="center"/>
              <w:rPr>
                <w:sz w:val="24"/>
              </w:rPr>
            </w:pPr>
            <w:r>
              <w:rPr>
                <w:sz w:val="24"/>
              </w:rPr>
              <w:t>Mês</w:t>
            </w:r>
          </w:p>
        </w:tc>
        <w:tc>
          <w:tcPr>
            <w:tcW w:w="2240" w:type="dxa"/>
          </w:tcPr>
          <w:p w:rsidR="0075192C" w:rsidRDefault="00B93CA5">
            <w:pPr>
              <w:pStyle w:val="TableParagraph"/>
              <w:spacing w:before="100"/>
              <w:ind w:left="798" w:right="780"/>
              <w:jc w:val="center"/>
              <w:rPr>
                <w:sz w:val="24"/>
              </w:rPr>
            </w:pPr>
            <w:r>
              <w:rPr>
                <w:sz w:val="24"/>
              </w:rPr>
              <w:t>SIAFI</w:t>
            </w:r>
          </w:p>
        </w:tc>
        <w:tc>
          <w:tcPr>
            <w:tcW w:w="2280" w:type="dxa"/>
          </w:tcPr>
          <w:p w:rsidR="0075192C" w:rsidRDefault="00B93CA5">
            <w:pPr>
              <w:pStyle w:val="TableParagraph"/>
              <w:spacing w:before="100"/>
              <w:ind w:left="263" w:right="235"/>
              <w:jc w:val="center"/>
              <w:rPr>
                <w:sz w:val="24"/>
              </w:rPr>
            </w:pPr>
            <w:r>
              <w:rPr>
                <w:sz w:val="24"/>
              </w:rPr>
              <w:t>SGRH</w:t>
            </w:r>
          </w:p>
        </w:tc>
        <w:tc>
          <w:tcPr>
            <w:tcW w:w="3180" w:type="dxa"/>
          </w:tcPr>
          <w:p w:rsidR="0075192C" w:rsidRDefault="00B93CA5">
            <w:pPr>
              <w:pStyle w:val="TableParagraph"/>
              <w:spacing w:before="100"/>
              <w:ind w:left="923" w:right="895"/>
              <w:jc w:val="center"/>
              <w:rPr>
                <w:sz w:val="24"/>
              </w:rPr>
            </w:pPr>
            <w:r>
              <w:rPr>
                <w:sz w:val="24"/>
              </w:rPr>
              <w:t>Diferença</w:t>
            </w:r>
          </w:p>
        </w:tc>
      </w:tr>
      <w:tr w:rsidR="0075192C">
        <w:trPr>
          <w:trHeight w:val="479"/>
        </w:trPr>
        <w:tc>
          <w:tcPr>
            <w:tcW w:w="1780" w:type="dxa"/>
          </w:tcPr>
          <w:p w:rsidR="0075192C" w:rsidRDefault="00B93CA5">
            <w:pPr>
              <w:pStyle w:val="TableParagraph"/>
              <w:spacing w:before="101"/>
              <w:ind w:left="408" w:right="391"/>
              <w:jc w:val="center"/>
              <w:rPr>
                <w:sz w:val="24"/>
              </w:rPr>
            </w:pPr>
            <w:r>
              <w:rPr>
                <w:sz w:val="24"/>
              </w:rPr>
              <w:t>Fevereiro</w:t>
            </w:r>
          </w:p>
        </w:tc>
        <w:tc>
          <w:tcPr>
            <w:tcW w:w="2240" w:type="dxa"/>
          </w:tcPr>
          <w:p w:rsidR="0075192C" w:rsidRDefault="00B93CA5">
            <w:pPr>
              <w:pStyle w:val="TableParagraph"/>
              <w:spacing w:before="101"/>
              <w:ind w:left="318"/>
              <w:rPr>
                <w:sz w:val="24"/>
              </w:rPr>
            </w:pPr>
            <w:r>
              <w:rPr>
                <w:sz w:val="24"/>
              </w:rPr>
              <w:t>R$ 7.159.431,49</w:t>
            </w:r>
          </w:p>
        </w:tc>
        <w:tc>
          <w:tcPr>
            <w:tcW w:w="2280" w:type="dxa"/>
          </w:tcPr>
          <w:p w:rsidR="0075192C" w:rsidRDefault="00B93CA5">
            <w:pPr>
              <w:pStyle w:val="TableParagraph"/>
              <w:spacing w:before="101"/>
              <w:ind w:left="263" w:right="235"/>
              <w:jc w:val="center"/>
              <w:rPr>
                <w:sz w:val="24"/>
              </w:rPr>
            </w:pPr>
            <w:r>
              <w:rPr>
                <w:sz w:val="24"/>
              </w:rPr>
              <w:t>R$ 7.170.814,37</w:t>
            </w:r>
          </w:p>
        </w:tc>
        <w:tc>
          <w:tcPr>
            <w:tcW w:w="3180" w:type="dxa"/>
          </w:tcPr>
          <w:p w:rsidR="0075192C" w:rsidRDefault="00B93CA5">
            <w:pPr>
              <w:pStyle w:val="TableParagraph"/>
              <w:spacing w:before="101"/>
              <w:ind w:left="923" w:right="895"/>
              <w:jc w:val="center"/>
              <w:rPr>
                <w:sz w:val="24"/>
              </w:rPr>
            </w:pPr>
            <w:r>
              <w:rPr>
                <w:sz w:val="24"/>
              </w:rPr>
              <w:t>R$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11.382,88</w:t>
            </w:r>
          </w:p>
        </w:tc>
      </w:tr>
      <w:tr w:rsidR="0075192C">
        <w:trPr>
          <w:trHeight w:val="480"/>
        </w:trPr>
        <w:tc>
          <w:tcPr>
            <w:tcW w:w="1780" w:type="dxa"/>
          </w:tcPr>
          <w:p w:rsidR="0075192C" w:rsidRDefault="00B93CA5">
            <w:pPr>
              <w:pStyle w:val="TableParagraph"/>
              <w:spacing w:before="102"/>
              <w:ind w:left="408" w:right="391"/>
              <w:jc w:val="center"/>
              <w:rPr>
                <w:sz w:val="24"/>
              </w:rPr>
            </w:pPr>
            <w:r>
              <w:rPr>
                <w:sz w:val="24"/>
              </w:rPr>
              <w:t>Março</w:t>
            </w:r>
          </w:p>
        </w:tc>
        <w:tc>
          <w:tcPr>
            <w:tcW w:w="2240" w:type="dxa"/>
          </w:tcPr>
          <w:p w:rsidR="0075192C" w:rsidRDefault="00B93CA5">
            <w:pPr>
              <w:pStyle w:val="TableParagraph"/>
              <w:spacing w:before="102"/>
              <w:ind w:left="323"/>
              <w:rPr>
                <w:sz w:val="24"/>
              </w:rPr>
            </w:pPr>
            <w:r>
              <w:rPr>
                <w:sz w:val="24"/>
              </w:rPr>
              <w:t>R$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7.112.475,27</w:t>
            </w:r>
          </w:p>
        </w:tc>
        <w:tc>
          <w:tcPr>
            <w:tcW w:w="2280" w:type="dxa"/>
          </w:tcPr>
          <w:p w:rsidR="0075192C" w:rsidRDefault="00B93CA5">
            <w:pPr>
              <w:pStyle w:val="TableParagraph"/>
              <w:spacing w:before="102"/>
              <w:ind w:left="263" w:right="235"/>
              <w:jc w:val="center"/>
              <w:rPr>
                <w:sz w:val="24"/>
              </w:rPr>
            </w:pPr>
            <w:r>
              <w:rPr>
                <w:sz w:val="24"/>
              </w:rPr>
              <w:t>R$ 7.094.216,32</w:t>
            </w:r>
          </w:p>
        </w:tc>
        <w:tc>
          <w:tcPr>
            <w:tcW w:w="3180" w:type="dxa"/>
          </w:tcPr>
          <w:p w:rsidR="0075192C" w:rsidRDefault="00B93CA5">
            <w:pPr>
              <w:pStyle w:val="TableParagraph"/>
              <w:spacing w:before="102"/>
              <w:ind w:left="923" w:right="895"/>
              <w:jc w:val="center"/>
              <w:rPr>
                <w:sz w:val="24"/>
              </w:rPr>
            </w:pPr>
            <w:r>
              <w:rPr>
                <w:sz w:val="24"/>
              </w:rPr>
              <w:t>R$ 18.258,95</w:t>
            </w:r>
          </w:p>
        </w:tc>
      </w:tr>
      <w:tr w:rsidR="0075192C">
        <w:trPr>
          <w:trHeight w:val="479"/>
        </w:trPr>
        <w:tc>
          <w:tcPr>
            <w:tcW w:w="1780" w:type="dxa"/>
          </w:tcPr>
          <w:p w:rsidR="0075192C" w:rsidRDefault="00B93CA5">
            <w:pPr>
              <w:pStyle w:val="TableParagraph"/>
              <w:spacing w:before="103"/>
              <w:ind w:left="408" w:right="390"/>
              <w:jc w:val="center"/>
              <w:rPr>
                <w:sz w:val="24"/>
              </w:rPr>
            </w:pPr>
            <w:r>
              <w:rPr>
                <w:sz w:val="24"/>
              </w:rPr>
              <w:t>Abril</w:t>
            </w:r>
          </w:p>
        </w:tc>
        <w:tc>
          <w:tcPr>
            <w:tcW w:w="2240" w:type="dxa"/>
          </w:tcPr>
          <w:p w:rsidR="0075192C" w:rsidRDefault="00B93CA5">
            <w:pPr>
              <w:pStyle w:val="TableParagraph"/>
              <w:spacing w:before="103"/>
              <w:ind w:left="318"/>
              <w:rPr>
                <w:sz w:val="24"/>
              </w:rPr>
            </w:pPr>
            <w:r>
              <w:rPr>
                <w:sz w:val="24"/>
              </w:rPr>
              <w:t>R$ 7.171.464,01</w:t>
            </w:r>
          </w:p>
        </w:tc>
        <w:tc>
          <w:tcPr>
            <w:tcW w:w="2280" w:type="dxa"/>
          </w:tcPr>
          <w:p w:rsidR="0075192C" w:rsidRDefault="00B93CA5">
            <w:pPr>
              <w:pStyle w:val="TableParagraph"/>
              <w:spacing w:before="103"/>
              <w:ind w:left="263" w:right="235"/>
              <w:jc w:val="center"/>
              <w:rPr>
                <w:sz w:val="24"/>
              </w:rPr>
            </w:pPr>
            <w:r>
              <w:rPr>
                <w:sz w:val="24"/>
              </w:rPr>
              <w:t>R$ 7.089.167,99</w:t>
            </w:r>
          </w:p>
        </w:tc>
        <w:tc>
          <w:tcPr>
            <w:tcW w:w="3180" w:type="dxa"/>
          </w:tcPr>
          <w:p w:rsidR="0075192C" w:rsidRDefault="00B93CA5">
            <w:pPr>
              <w:pStyle w:val="TableParagraph"/>
              <w:spacing w:before="103"/>
              <w:ind w:left="923" w:right="895"/>
              <w:jc w:val="center"/>
              <w:rPr>
                <w:sz w:val="24"/>
              </w:rPr>
            </w:pPr>
            <w:r>
              <w:rPr>
                <w:sz w:val="24"/>
              </w:rPr>
              <w:t>R$ 82.296,02</w:t>
            </w:r>
          </w:p>
        </w:tc>
      </w:tr>
      <w:tr w:rsidR="0075192C">
        <w:trPr>
          <w:trHeight w:val="480"/>
        </w:trPr>
        <w:tc>
          <w:tcPr>
            <w:tcW w:w="1780" w:type="dxa"/>
          </w:tcPr>
          <w:p w:rsidR="0075192C" w:rsidRDefault="00B93CA5">
            <w:pPr>
              <w:pStyle w:val="TableParagraph"/>
              <w:spacing w:before="104"/>
              <w:ind w:left="408" w:right="391"/>
              <w:jc w:val="center"/>
              <w:rPr>
                <w:sz w:val="24"/>
              </w:rPr>
            </w:pPr>
            <w:r>
              <w:rPr>
                <w:sz w:val="24"/>
              </w:rPr>
              <w:t>Total</w:t>
            </w:r>
          </w:p>
        </w:tc>
        <w:tc>
          <w:tcPr>
            <w:tcW w:w="2240" w:type="dxa"/>
          </w:tcPr>
          <w:p w:rsidR="0075192C" w:rsidRDefault="00B93CA5">
            <w:pPr>
              <w:pStyle w:val="TableParagraph"/>
              <w:spacing w:before="104"/>
              <w:ind w:left="258"/>
              <w:rPr>
                <w:sz w:val="24"/>
              </w:rPr>
            </w:pPr>
            <w:r>
              <w:rPr>
                <w:sz w:val="24"/>
              </w:rPr>
              <w:t>R$ 21.443.370,77</w:t>
            </w:r>
          </w:p>
        </w:tc>
        <w:tc>
          <w:tcPr>
            <w:tcW w:w="2280" w:type="dxa"/>
          </w:tcPr>
          <w:p w:rsidR="0075192C" w:rsidRDefault="00B93CA5">
            <w:pPr>
              <w:pStyle w:val="TableParagraph"/>
              <w:spacing w:before="104"/>
              <w:ind w:left="263" w:right="235"/>
              <w:jc w:val="center"/>
              <w:rPr>
                <w:sz w:val="24"/>
              </w:rPr>
            </w:pPr>
            <w:r>
              <w:rPr>
                <w:sz w:val="24"/>
              </w:rPr>
              <w:t>R$ 21.354.198,68</w:t>
            </w:r>
          </w:p>
        </w:tc>
        <w:tc>
          <w:tcPr>
            <w:tcW w:w="3180" w:type="dxa"/>
          </w:tcPr>
          <w:p w:rsidR="0075192C" w:rsidRDefault="00B93CA5">
            <w:pPr>
              <w:pStyle w:val="TableParagraph"/>
              <w:spacing w:before="104"/>
              <w:ind w:left="923" w:right="895"/>
              <w:jc w:val="center"/>
              <w:rPr>
                <w:sz w:val="24"/>
              </w:rPr>
            </w:pPr>
            <w:r>
              <w:rPr>
                <w:sz w:val="24"/>
              </w:rPr>
              <w:t>R$ 89.172,09</w:t>
            </w:r>
          </w:p>
        </w:tc>
      </w:tr>
    </w:tbl>
    <w:p w:rsidR="0075192C" w:rsidRDefault="0075192C">
      <w:pPr>
        <w:jc w:val="center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56" style="width:474.4pt;height:.55pt;mso-position-horizontal-relative:char;mso-position-vertical-relative:line" coordsize="9488,11">
            <v:line id="_x0000_s1157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21"/>
      </w:pPr>
      <w:r>
        <w:t xml:space="preserve">Foram encontradas ainda nos lançamentos feitos na conta </w:t>
      </w:r>
      <w:proofErr w:type="gramStart"/>
      <w:r>
        <w:t>“</w:t>
      </w:r>
      <w:r>
        <w:rPr>
          <w:color w:val="1154CC"/>
          <w:u w:val="single" w:color="1154CC"/>
        </w:rPr>
        <w:t xml:space="preserve"> </w:t>
      </w:r>
      <w:proofErr w:type="gramEnd"/>
      <w:r>
        <w:rPr>
          <w:color w:val="1154CC"/>
          <w:u w:val="single" w:color="1154CC"/>
        </w:rPr>
        <w:t>GRATIFICAÇÕES (311110400)</w:t>
      </w:r>
      <w:r>
        <w:t>” as</w:t>
      </w:r>
      <w:r>
        <w:rPr>
          <w:spacing w:val="1"/>
        </w:rPr>
        <w:t xml:space="preserve"> </w:t>
      </w:r>
      <w:r>
        <w:t>seguintes ocorrências:</w:t>
      </w:r>
    </w:p>
    <w:tbl>
      <w:tblPr>
        <w:tblStyle w:val="TableNormal"/>
        <w:tblW w:w="0" w:type="auto"/>
        <w:tblInd w:w="29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80"/>
        <w:gridCol w:w="2540"/>
        <w:gridCol w:w="2420"/>
        <w:gridCol w:w="2460"/>
      </w:tblGrid>
      <w:tr w:rsidR="0075192C">
        <w:trPr>
          <w:trHeight w:val="480"/>
        </w:trPr>
        <w:tc>
          <w:tcPr>
            <w:tcW w:w="2080" w:type="dxa"/>
          </w:tcPr>
          <w:p w:rsidR="0075192C" w:rsidRDefault="00B93CA5">
            <w:pPr>
              <w:pStyle w:val="TableParagraph"/>
              <w:spacing w:before="100"/>
              <w:ind w:left="834"/>
              <w:rPr>
                <w:sz w:val="24"/>
              </w:rPr>
            </w:pPr>
            <w:r>
              <w:rPr>
                <w:sz w:val="24"/>
              </w:rPr>
              <w:t>Mês</w:t>
            </w:r>
          </w:p>
        </w:tc>
        <w:tc>
          <w:tcPr>
            <w:tcW w:w="2540" w:type="dxa"/>
          </w:tcPr>
          <w:p w:rsidR="0075192C" w:rsidRDefault="00B93CA5">
            <w:pPr>
              <w:pStyle w:val="TableParagraph"/>
              <w:spacing w:before="100"/>
              <w:ind w:left="541" w:right="518"/>
              <w:jc w:val="center"/>
              <w:rPr>
                <w:sz w:val="24"/>
              </w:rPr>
            </w:pPr>
            <w:r>
              <w:rPr>
                <w:sz w:val="24"/>
              </w:rPr>
              <w:t>SIAFI</w:t>
            </w:r>
          </w:p>
        </w:tc>
        <w:tc>
          <w:tcPr>
            <w:tcW w:w="2420" w:type="dxa"/>
          </w:tcPr>
          <w:p w:rsidR="0075192C" w:rsidRDefault="00B93CA5">
            <w:pPr>
              <w:pStyle w:val="TableParagraph"/>
              <w:spacing w:before="100"/>
              <w:ind w:left="351" w:right="323"/>
              <w:jc w:val="center"/>
              <w:rPr>
                <w:sz w:val="24"/>
              </w:rPr>
            </w:pPr>
            <w:r>
              <w:rPr>
                <w:sz w:val="24"/>
              </w:rPr>
              <w:t>SGRH</w:t>
            </w:r>
          </w:p>
        </w:tc>
        <w:tc>
          <w:tcPr>
            <w:tcW w:w="2460" w:type="dxa"/>
          </w:tcPr>
          <w:p w:rsidR="0075192C" w:rsidRDefault="00B93CA5">
            <w:pPr>
              <w:pStyle w:val="TableParagraph"/>
              <w:spacing w:before="100"/>
              <w:ind w:left="568" w:right="531"/>
              <w:jc w:val="center"/>
              <w:rPr>
                <w:sz w:val="24"/>
              </w:rPr>
            </w:pPr>
            <w:r>
              <w:rPr>
                <w:sz w:val="24"/>
              </w:rPr>
              <w:t>Diferença</w:t>
            </w:r>
          </w:p>
        </w:tc>
      </w:tr>
      <w:tr w:rsidR="0075192C">
        <w:trPr>
          <w:trHeight w:val="479"/>
        </w:trPr>
        <w:tc>
          <w:tcPr>
            <w:tcW w:w="2080" w:type="dxa"/>
          </w:tcPr>
          <w:p w:rsidR="0075192C" w:rsidRDefault="00B93CA5">
            <w:pPr>
              <w:pStyle w:val="TableParagraph"/>
              <w:spacing w:before="101"/>
              <w:ind w:left="734"/>
              <w:rPr>
                <w:sz w:val="24"/>
              </w:rPr>
            </w:pPr>
            <w:r>
              <w:rPr>
                <w:sz w:val="24"/>
              </w:rPr>
              <w:t>3/3/22</w:t>
            </w:r>
          </w:p>
        </w:tc>
        <w:tc>
          <w:tcPr>
            <w:tcW w:w="2540" w:type="dxa"/>
          </w:tcPr>
          <w:p w:rsidR="0075192C" w:rsidRDefault="00B93CA5">
            <w:pPr>
              <w:pStyle w:val="TableParagraph"/>
              <w:spacing w:before="101"/>
              <w:ind w:left="541" w:right="518"/>
              <w:jc w:val="center"/>
              <w:rPr>
                <w:sz w:val="24"/>
              </w:rPr>
            </w:pPr>
            <w:r>
              <w:rPr>
                <w:sz w:val="24"/>
              </w:rPr>
              <w:t>R$ 51.065,76</w:t>
            </w:r>
          </w:p>
        </w:tc>
        <w:tc>
          <w:tcPr>
            <w:tcW w:w="2420" w:type="dxa"/>
          </w:tcPr>
          <w:p w:rsidR="0075192C" w:rsidRDefault="00B93CA5">
            <w:pPr>
              <w:pStyle w:val="TableParagraph"/>
              <w:spacing w:before="101"/>
              <w:ind w:left="351" w:right="323"/>
              <w:jc w:val="center"/>
              <w:rPr>
                <w:sz w:val="24"/>
              </w:rPr>
            </w:pPr>
            <w:r>
              <w:rPr>
                <w:sz w:val="24"/>
              </w:rPr>
              <w:t>R$ 59.576,72</w:t>
            </w:r>
          </w:p>
        </w:tc>
        <w:tc>
          <w:tcPr>
            <w:tcW w:w="2460" w:type="dxa"/>
          </w:tcPr>
          <w:p w:rsidR="0075192C" w:rsidRDefault="00B93CA5">
            <w:pPr>
              <w:pStyle w:val="TableParagraph"/>
              <w:spacing w:before="101"/>
              <w:ind w:left="568" w:right="531"/>
              <w:jc w:val="center"/>
              <w:rPr>
                <w:sz w:val="24"/>
              </w:rPr>
            </w:pPr>
            <w:r>
              <w:rPr>
                <w:sz w:val="24"/>
              </w:rPr>
              <w:t>R$ 8.519,96</w:t>
            </w:r>
          </w:p>
        </w:tc>
      </w:tr>
      <w:tr w:rsidR="0075192C">
        <w:trPr>
          <w:trHeight w:val="480"/>
        </w:trPr>
        <w:tc>
          <w:tcPr>
            <w:tcW w:w="2080" w:type="dxa"/>
          </w:tcPr>
          <w:p w:rsidR="0075192C" w:rsidRDefault="00B93CA5">
            <w:pPr>
              <w:pStyle w:val="TableParagraph"/>
              <w:spacing w:before="102"/>
              <w:ind w:left="734"/>
              <w:rPr>
                <w:sz w:val="24"/>
              </w:rPr>
            </w:pPr>
            <w:r>
              <w:rPr>
                <w:sz w:val="24"/>
              </w:rPr>
              <w:t>7/3/22</w:t>
            </w:r>
          </w:p>
        </w:tc>
        <w:tc>
          <w:tcPr>
            <w:tcW w:w="2540" w:type="dxa"/>
          </w:tcPr>
          <w:p w:rsidR="0075192C" w:rsidRDefault="00B93CA5">
            <w:pPr>
              <w:pStyle w:val="TableParagraph"/>
              <w:spacing w:before="102"/>
              <w:ind w:left="541" w:right="518"/>
              <w:jc w:val="center"/>
              <w:rPr>
                <w:sz w:val="24"/>
              </w:rPr>
            </w:pPr>
            <w:r>
              <w:rPr>
                <w:sz w:val="24"/>
              </w:rPr>
              <w:t>R$ 44.682,54</w:t>
            </w:r>
          </w:p>
        </w:tc>
        <w:tc>
          <w:tcPr>
            <w:tcW w:w="2420" w:type="dxa"/>
          </w:tcPr>
          <w:p w:rsidR="0075192C" w:rsidRDefault="00B93CA5">
            <w:pPr>
              <w:pStyle w:val="TableParagraph"/>
              <w:spacing w:before="102"/>
              <w:ind w:left="351" w:right="263"/>
              <w:jc w:val="center"/>
              <w:rPr>
                <w:sz w:val="24"/>
              </w:rPr>
            </w:pPr>
            <w:r>
              <w:rPr>
                <w:sz w:val="24"/>
              </w:rPr>
              <w:t>R$ 53.193,50</w:t>
            </w:r>
          </w:p>
        </w:tc>
        <w:tc>
          <w:tcPr>
            <w:tcW w:w="2460" w:type="dxa"/>
          </w:tcPr>
          <w:p w:rsidR="0075192C" w:rsidRDefault="00B93CA5">
            <w:pPr>
              <w:pStyle w:val="TableParagraph"/>
              <w:spacing w:before="102"/>
              <w:ind w:left="568" w:right="531"/>
              <w:jc w:val="center"/>
              <w:rPr>
                <w:sz w:val="24"/>
              </w:rPr>
            </w:pPr>
            <w:r>
              <w:rPr>
                <w:sz w:val="24"/>
              </w:rPr>
              <w:t>R$ 8.510,96</w:t>
            </w:r>
          </w:p>
        </w:tc>
      </w:tr>
      <w:tr w:rsidR="0075192C">
        <w:trPr>
          <w:trHeight w:val="480"/>
        </w:trPr>
        <w:tc>
          <w:tcPr>
            <w:tcW w:w="2080" w:type="dxa"/>
          </w:tcPr>
          <w:p w:rsidR="0075192C" w:rsidRDefault="00B93CA5">
            <w:pPr>
              <w:pStyle w:val="TableParagraph"/>
              <w:spacing w:before="103"/>
              <w:ind w:left="734"/>
              <w:rPr>
                <w:sz w:val="24"/>
              </w:rPr>
            </w:pPr>
            <w:r>
              <w:rPr>
                <w:sz w:val="24"/>
              </w:rPr>
              <w:t>4/4/22</w:t>
            </w:r>
          </w:p>
        </w:tc>
        <w:tc>
          <w:tcPr>
            <w:tcW w:w="2540" w:type="dxa"/>
          </w:tcPr>
          <w:p w:rsidR="0075192C" w:rsidRDefault="00B93CA5">
            <w:pPr>
              <w:pStyle w:val="TableParagraph"/>
              <w:spacing w:before="103"/>
              <w:ind w:left="541" w:right="518"/>
              <w:jc w:val="center"/>
              <w:rPr>
                <w:sz w:val="24"/>
              </w:rPr>
            </w:pPr>
            <w:r>
              <w:rPr>
                <w:sz w:val="24"/>
              </w:rPr>
              <w:t>R$ 40.427,06</w:t>
            </w:r>
          </w:p>
        </w:tc>
        <w:tc>
          <w:tcPr>
            <w:tcW w:w="2420" w:type="dxa"/>
          </w:tcPr>
          <w:p w:rsidR="0075192C" w:rsidRDefault="00B93CA5">
            <w:pPr>
              <w:pStyle w:val="TableParagraph"/>
              <w:spacing w:before="103"/>
              <w:ind w:left="351" w:right="323"/>
              <w:jc w:val="center"/>
              <w:rPr>
                <w:sz w:val="24"/>
              </w:rPr>
            </w:pPr>
            <w:r>
              <w:rPr>
                <w:sz w:val="24"/>
              </w:rPr>
              <w:t>R$ 48.938,02</w:t>
            </w:r>
          </w:p>
        </w:tc>
        <w:tc>
          <w:tcPr>
            <w:tcW w:w="2460" w:type="dxa"/>
          </w:tcPr>
          <w:p w:rsidR="0075192C" w:rsidRDefault="00B93CA5">
            <w:pPr>
              <w:pStyle w:val="TableParagraph"/>
              <w:spacing w:before="103"/>
              <w:ind w:left="568" w:right="531"/>
              <w:jc w:val="center"/>
              <w:rPr>
                <w:sz w:val="24"/>
              </w:rPr>
            </w:pPr>
            <w:r>
              <w:rPr>
                <w:sz w:val="24"/>
              </w:rPr>
              <w:t>R$ 8.510,96</w:t>
            </w:r>
          </w:p>
        </w:tc>
      </w:tr>
      <w:tr w:rsidR="0075192C">
        <w:trPr>
          <w:trHeight w:val="479"/>
        </w:trPr>
        <w:tc>
          <w:tcPr>
            <w:tcW w:w="2080" w:type="dxa"/>
          </w:tcPr>
          <w:p w:rsidR="0075192C" w:rsidRDefault="00B93CA5">
            <w:pPr>
              <w:pStyle w:val="TableParagraph"/>
              <w:spacing w:before="104"/>
              <w:ind w:left="734"/>
              <w:rPr>
                <w:sz w:val="24"/>
              </w:rPr>
            </w:pPr>
            <w:r>
              <w:rPr>
                <w:sz w:val="24"/>
              </w:rPr>
              <w:t>3/5/22</w:t>
            </w:r>
          </w:p>
        </w:tc>
        <w:tc>
          <w:tcPr>
            <w:tcW w:w="2540" w:type="dxa"/>
          </w:tcPr>
          <w:p w:rsidR="0075192C" w:rsidRDefault="00B93CA5">
            <w:pPr>
              <w:pStyle w:val="TableParagraph"/>
              <w:spacing w:before="104"/>
              <w:ind w:left="541" w:right="518"/>
              <w:jc w:val="center"/>
              <w:rPr>
                <w:sz w:val="24"/>
              </w:rPr>
            </w:pPr>
            <w:r>
              <w:rPr>
                <w:sz w:val="24"/>
              </w:rPr>
              <w:t>R$ 38.299,32</w:t>
            </w:r>
          </w:p>
        </w:tc>
        <w:tc>
          <w:tcPr>
            <w:tcW w:w="2420" w:type="dxa"/>
          </w:tcPr>
          <w:p w:rsidR="0075192C" w:rsidRDefault="00B93CA5">
            <w:pPr>
              <w:pStyle w:val="TableParagraph"/>
              <w:spacing w:before="104"/>
              <w:ind w:left="351" w:right="323"/>
              <w:jc w:val="center"/>
              <w:rPr>
                <w:sz w:val="24"/>
              </w:rPr>
            </w:pPr>
            <w:r>
              <w:rPr>
                <w:sz w:val="24"/>
              </w:rPr>
              <w:t>R$ 46.810,28</w:t>
            </w:r>
          </w:p>
        </w:tc>
        <w:tc>
          <w:tcPr>
            <w:tcW w:w="2460" w:type="dxa"/>
          </w:tcPr>
          <w:p w:rsidR="0075192C" w:rsidRDefault="00B93CA5">
            <w:pPr>
              <w:pStyle w:val="TableParagraph"/>
              <w:spacing w:before="104"/>
              <w:ind w:left="568" w:right="531"/>
              <w:jc w:val="center"/>
              <w:rPr>
                <w:sz w:val="24"/>
              </w:rPr>
            </w:pPr>
            <w:r>
              <w:rPr>
                <w:sz w:val="24"/>
              </w:rPr>
              <w:t>R$ 8.510,96</w:t>
            </w:r>
          </w:p>
        </w:tc>
      </w:tr>
      <w:tr w:rsidR="0075192C">
        <w:trPr>
          <w:trHeight w:val="500"/>
        </w:trPr>
        <w:tc>
          <w:tcPr>
            <w:tcW w:w="2080" w:type="dxa"/>
          </w:tcPr>
          <w:p w:rsidR="0075192C" w:rsidRDefault="00B93CA5">
            <w:pPr>
              <w:pStyle w:val="TableParagraph"/>
              <w:spacing w:before="105"/>
              <w:ind w:left="734"/>
              <w:rPr>
                <w:sz w:val="24"/>
              </w:rPr>
            </w:pPr>
            <w:r>
              <w:rPr>
                <w:sz w:val="24"/>
              </w:rPr>
              <w:t>2/6/22</w:t>
            </w:r>
          </w:p>
        </w:tc>
        <w:tc>
          <w:tcPr>
            <w:tcW w:w="2540" w:type="dxa"/>
          </w:tcPr>
          <w:p w:rsidR="0075192C" w:rsidRDefault="00B93CA5">
            <w:pPr>
              <w:pStyle w:val="TableParagraph"/>
              <w:spacing w:before="105"/>
              <w:ind w:left="541" w:right="518"/>
              <w:jc w:val="center"/>
              <w:rPr>
                <w:sz w:val="24"/>
              </w:rPr>
            </w:pPr>
            <w:r>
              <w:rPr>
                <w:sz w:val="24"/>
              </w:rPr>
              <w:t>R$ 42.554,80</w:t>
            </w:r>
          </w:p>
        </w:tc>
        <w:tc>
          <w:tcPr>
            <w:tcW w:w="2420" w:type="dxa"/>
          </w:tcPr>
          <w:p w:rsidR="0075192C" w:rsidRDefault="00B93CA5">
            <w:pPr>
              <w:pStyle w:val="TableParagraph"/>
              <w:spacing w:before="105"/>
              <w:ind w:left="351" w:right="323"/>
              <w:jc w:val="center"/>
              <w:rPr>
                <w:sz w:val="24"/>
              </w:rPr>
            </w:pPr>
            <w:r>
              <w:rPr>
                <w:sz w:val="24"/>
              </w:rPr>
              <w:t>R$ 51.065,76</w:t>
            </w:r>
          </w:p>
        </w:tc>
        <w:tc>
          <w:tcPr>
            <w:tcW w:w="2460" w:type="dxa"/>
          </w:tcPr>
          <w:p w:rsidR="0075192C" w:rsidRDefault="00B93CA5">
            <w:pPr>
              <w:pStyle w:val="TableParagraph"/>
              <w:spacing w:before="105"/>
              <w:ind w:left="568" w:right="531"/>
              <w:jc w:val="center"/>
              <w:rPr>
                <w:sz w:val="24"/>
              </w:rPr>
            </w:pPr>
            <w:r>
              <w:rPr>
                <w:sz w:val="24"/>
              </w:rPr>
              <w:t>R$ 8.510,96</w:t>
            </w:r>
          </w:p>
        </w:tc>
      </w:tr>
      <w:tr w:rsidR="0075192C">
        <w:trPr>
          <w:trHeight w:val="479"/>
        </w:trPr>
        <w:tc>
          <w:tcPr>
            <w:tcW w:w="2080" w:type="dxa"/>
          </w:tcPr>
          <w:p w:rsidR="0075192C" w:rsidRDefault="00B93CA5">
            <w:pPr>
              <w:pStyle w:val="TableParagraph"/>
              <w:spacing w:before="86"/>
              <w:ind w:left="734"/>
              <w:rPr>
                <w:sz w:val="24"/>
              </w:rPr>
            </w:pPr>
            <w:r>
              <w:rPr>
                <w:sz w:val="24"/>
              </w:rPr>
              <w:t>5/7/22</w:t>
            </w:r>
          </w:p>
        </w:tc>
        <w:tc>
          <w:tcPr>
            <w:tcW w:w="2540" w:type="dxa"/>
          </w:tcPr>
          <w:p w:rsidR="0075192C" w:rsidRDefault="00B93CA5">
            <w:pPr>
              <w:pStyle w:val="TableParagraph"/>
              <w:spacing w:before="86"/>
              <w:ind w:left="541" w:right="518"/>
              <w:jc w:val="center"/>
              <w:rPr>
                <w:sz w:val="24"/>
              </w:rPr>
            </w:pPr>
            <w:r>
              <w:rPr>
                <w:sz w:val="24"/>
              </w:rPr>
              <w:t>R$ 51.065,76</w:t>
            </w:r>
          </w:p>
        </w:tc>
        <w:tc>
          <w:tcPr>
            <w:tcW w:w="2420" w:type="dxa"/>
          </w:tcPr>
          <w:p w:rsidR="0075192C" w:rsidRDefault="00B93CA5">
            <w:pPr>
              <w:pStyle w:val="TableParagraph"/>
              <w:spacing w:before="86"/>
              <w:ind w:left="351" w:right="323"/>
              <w:jc w:val="center"/>
              <w:rPr>
                <w:sz w:val="24"/>
              </w:rPr>
            </w:pPr>
            <w:r>
              <w:rPr>
                <w:sz w:val="24"/>
              </w:rPr>
              <w:t>R$ 59.576,72</w:t>
            </w:r>
          </w:p>
        </w:tc>
        <w:tc>
          <w:tcPr>
            <w:tcW w:w="2460" w:type="dxa"/>
          </w:tcPr>
          <w:p w:rsidR="0075192C" w:rsidRDefault="00B93CA5">
            <w:pPr>
              <w:pStyle w:val="TableParagraph"/>
              <w:spacing w:before="86"/>
              <w:ind w:left="568" w:right="531"/>
              <w:jc w:val="center"/>
              <w:rPr>
                <w:sz w:val="24"/>
              </w:rPr>
            </w:pPr>
            <w:r>
              <w:rPr>
                <w:sz w:val="24"/>
              </w:rPr>
              <w:t>R$ 8.510,96</w:t>
            </w:r>
          </w:p>
        </w:tc>
      </w:tr>
      <w:tr w:rsidR="0075192C">
        <w:trPr>
          <w:trHeight w:val="479"/>
        </w:trPr>
        <w:tc>
          <w:tcPr>
            <w:tcW w:w="2080" w:type="dxa"/>
          </w:tcPr>
          <w:p w:rsidR="0075192C" w:rsidRDefault="00B93CA5">
            <w:pPr>
              <w:pStyle w:val="TableParagraph"/>
              <w:spacing w:before="87"/>
              <w:ind w:left="796"/>
              <w:rPr>
                <w:sz w:val="24"/>
              </w:rPr>
            </w:pPr>
            <w:r>
              <w:rPr>
                <w:sz w:val="24"/>
              </w:rPr>
              <w:t>Total</w:t>
            </w:r>
          </w:p>
        </w:tc>
        <w:tc>
          <w:tcPr>
            <w:tcW w:w="2540" w:type="dxa"/>
          </w:tcPr>
          <w:p w:rsidR="0075192C" w:rsidRDefault="00B93CA5">
            <w:pPr>
              <w:pStyle w:val="TableParagraph"/>
              <w:spacing w:before="87"/>
              <w:ind w:left="541" w:right="518"/>
              <w:jc w:val="center"/>
              <w:rPr>
                <w:sz w:val="24"/>
              </w:rPr>
            </w:pPr>
            <w:r>
              <w:rPr>
                <w:sz w:val="24"/>
              </w:rPr>
              <w:t>R$ 268.095,24</w:t>
            </w:r>
          </w:p>
        </w:tc>
        <w:tc>
          <w:tcPr>
            <w:tcW w:w="2420" w:type="dxa"/>
          </w:tcPr>
          <w:p w:rsidR="0075192C" w:rsidRDefault="00B93CA5">
            <w:pPr>
              <w:pStyle w:val="TableParagraph"/>
              <w:spacing w:before="87"/>
              <w:ind w:left="351" w:right="323"/>
              <w:jc w:val="center"/>
              <w:rPr>
                <w:sz w:val="24"/>
              </w:rPr>
            </w:pPr>
            <w:r>
              <w:rPr>
                <w:sz w:val="24"/>
              </w:rPr>
              <w:t>R$ 319.161,00</w:t>
            </w:r>
          </w:p>
        </w:tc>
        <w:tc>
          <w:tcPr>
            <w:tcW w:w="2460" w:type="dxa"/>
          </w:tcPr>
          <w:p w:rsidR="0075192C" w:rsidRDefault="00B93CA5">
            <w:pPr>
              <w:pStyle w:val="TableParagraph"/>
              <w:spacing w:before="87"/>
              <w:ind w:left="568" w:right="531"/>
              <w:jc w:val="center"/>
              <w:rPr>
                <w:sz w:val="24"/>
              </w:rPr>
            </w:pPr>
            <w:r>
              <w:rPr>
                <w:sz w:val="24"/>
              </w:rPr>
              <w:t>R$ 51.065,76</w:t>
            </w:r>
          </w:p>
        </w:tc>
      </w:tr>
    </w:tbl>
    <w:p w:rsidR="0075192C" w:rsidRDefault="00B93CA5">
      <w:pPr>
        <w:pStyle w:val="Corpodetexto"/>
        <w:spacing w:before="183"/>
        <w:ind w:right="907"/>
      </w:pPr>
      <w:r>
        <w:t>Em análise da conta "</w:t>
      </w:r>
      <w:r>
        <w:rPr>
          <w:color w:val="1154CC"/>
          <w:u w:val="single" w:color="1154CC"/>
        </w:rPr>
        <w:t>AUXILIO ALIMENTAÇÃO (313110100</w:t>
      </w:r>
      <w:r>
        <w:t>)" verificou-se que o valor lançado</w:t>
      </w:r>
      <w:r>
        <w:rPr>
          <w:spacing w:val="-57"/>
        </w:rPr>
        <w:t xml:space="preserve"> </w:t>
      </w:r>
      <w:r>
        <w:t>em março no SIAFI foi</w:t>
      </w:r>
      <w:r>
        <w:rPr>
          <w:spacing w:val="1"/>
        </w:rPr>
        <w:t xml:space="preserve"> </w:t>
      </w:r>
      <w:r>
        <w:t>R$ 815.721,25 (SIAFI) e no SGRH foi de R$ 815.679,88, composto da</w:t>
      </w:r>
      <w:r>
        <w:rPr>
          <w:spacing w:val="1"/>
        </w:rPr>
        <w:t xml:space="preserve"> </w:t>
      </w:r>
      <w:r>
        <w:t>diferença entre R$ 817.500,04 (Auxílio Alimentação - PSSS) e R$ 1.820,16 (cedidos), resultando</w:t>
      </w:r>
      <w:r>
        <w:rPr>
          <w:spacing w:val="1"/>
        </w:rPr>
        <w:t xml:space="preserve"> </w:t>
      </w:r>
      <w:r>
        <w:t>numa divergência a menor no SIAFI de R$ 41,37; e em agosto o valor lançado no SIAFI foi de R$</w:t>
      </w:r>
      <w:r>
        <w:rPr>
          <w:spacing w:val="-57"/>
        </w:rPr>
        <w:t xml:space="preserve"> </w:t>
      </w:r>
      <w:r>
        <w:t>825.649,40 e no SGRH foi de R$ 823.456,94, resultante da diferença de R$ 824.367,02 (Auxílio</w:t>
      </w:r>
      <w:r>
        <w:rPr>
          <w:spacing w:val="1"/>
        </w:rPr>
        <w:t xml:space="preserve"> </w:t>
      </w:r>
      <w:r>
        <w:t>Alimentação - PSSS) e R$ 910,08</w:t>
      </w:r>
      <w:r>
        <w:rPr>
          <w:spacing w:val="1"/>
        </w:rPr>
        <w:t xml:space="preserve"> </w:t>
      </w:r>
      <w:r>
        <w:t>(cedidos), resultando numa divergência a maior de R$ 41,37 no</w:t>
      </w:r>
      <w:r>
        <w:rPr>
          <w:spacing w:val="-57"/>
        </w:rPr>
        <w:t xml:space="preserve"> </w:t>
      </w:r>
      <w:r>
        <w:t>SIAFI.</w:t>
      </w:r>
    </w:p>
    <w:p w:rsidR="0075192C" w:rsidRDefault="0075192C">
      <w:pPr>
        <w:pStyle w:val="Corpodetexto"/>
        <w:spacing w:before="11"/>
        <w:ind w:left="0"/>
        <w:jc w:val="left"/>
        <w:rPr>
          <w:sz w:val="23"/>
        </w:rPr>
      </w:pPr>
    </w:p>
    <w:p w:rsidR="0075192C" w:rsidRDefault="00B93CA5">
      <w:pPr>
        <w:pStyle w:val="Corpodetexto"/>
        <w:ind w:right="907"/>
      </w:pPr>
      <w:r>
        <w:t>Assim, evidenciou-se um montante de R$ 10.432.973,18 de despesas de pessoal registradas no</w:t>
      </w:r>
      <w:r>
        <w:rPr>
          <w:spacing w:val="1"/>
        </w:rPr>
        <w:t xml:space="preserve"> </w:t>
      </w:r>
      <w:r>
        <w:t>SIAFI</w:t>
      </w:r>
      <w:r>
        <w:rPr>
          <w:spacing w:val="-1"/>
        </w:rPr>
        <w:t xml:space="preserve"> </w:t>
      </w:r>
      <w:r>
        <w:t>divergentes do valor constante do SGRH.</w:t>
      </w:r>
    </w:p>
    <w:p w:rsidR="0075192C" w:rsidRDefault="00B93CA5">
      <w:pPr>
        <w:pStyle w:val="Corpodetexto"/>
        <w:spacing w:before="200"/>
        <w:ind w:right="913"/>
      </w:pPr>
      <w:r>
        <w:t>O Manual de Contabilidade aplicado ao setor público - MCASP 9ª Edição, item 6.2.2 estabelece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útil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 xml:space="preserve">informação contábil, </w:t>
      </w:r>
      <w:proofErr w:type="gramStart"/>
      <w:r>
        <w:t>a</w:t>
      </w:r>
      <w:proofErr w:type="gramEnd"/>
      <w:r>
        <w:t xml:space="preserve"> informação deve corresponder à representação</w:t>
      </w:r>
      <w:r>
        <w:rPr>
          <w:spacing w:val="1"/>
        </w:rPr>
        <w:t xml:space="preserve"> </w:t>
      </w:r>
      <w:r>
        <w:t>fidedigna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fenômenos</w:t>
      </w:r>
      <w:r>
        <w:rPr>
          <w:spacing w:val="1"/>
        </w:rPr>
        <w:t xml:space="preserve"> </w:t>
      </w:r>
      <w:r>
        <w:t>econômicos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pretenda</w:t>
      </w:r>
      <w:r>
        <w:rPr>
          <w:spacing w:val="1"/>
        </w:rPr>
        <w:t xml:space="preserve"> </w:t>
      </w:r>
      <w:r>
        <w:t>representar.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representação</w:t>
      </w:r>
      <w:r>
        <w:rPr>
          <w:spacing w:val="-57"/>
        </w:rPr>
        <w:t xml:space="preserve"> </w:t>
      </w:r>
      <w:r>
        <w:t>fidedigna é alcançada quando a representação do fenômeno é completa, neutra e livre de erro</w:t>
      </w:r>
      <w:r>
        <w:rPr>
          <w:spacing w:val="1"/>
        </w:rPr>
        <w:t xml:space="preserve"> </w:t>
      </w:r>
      <w:r>
        <w:t>material.</w:t>
      </w:r>
    </w:p>
    <w:p w:rsidR="0075192C" w:rsidRDefault="00B93CA5">
      <w:pPr>
        <w:pStyle w:val="Ttulo2"/>
      </w:pPr>
      <w:r>
        <w:rPr>
          <w:u w:val="single"/>
        </w:rPr>
        <w:t>Critério</w:t>
      </w:r>
    </w:p>
    <w:p w:rsidR="0075192C" w:rsidRDefault="00B93CA5">
      <w:pPr>
        <w:pStyle w:val="Corpodetexto"/>
        <w:spacing w:before="200"/>
        <w:ind w:right="912"/>
      </w:pPr>
      <w:r>
        <w:rPr>
          <w:color w:val="1154CC"/>
          <w:u w:val="single" w:color="1154CC"/>
        </w:rPr>
        <w:t>Macrofunção SIAFI 021142 - FOLHA DE PAGAMENTO</w:t>
      </w:r>
      <w:r>
        <w:rPr>
          <w:color w:val="1154CC"/>
        </w:rPr>
        <w:t xml:space="preserve"> </w:t>
      </w:r>
      <w:r>
        <w:t xml:space="preserve">e </w:t>
      </w:r>
      <w:r>
        <w:rPr>
          <w:color w:val="1154CC"/>
          <w:u w:val="single" w:color="1154CC"/>
        </w:rPr>
        <w:t>Orientação SOF/TSE nº 10/2018</w:t>
      </w:r>
      <w:r>
        <w:t>;</w:t>
      </w:r>
      <w:r>
        <w:rPr>
          <w:spacing w:val="1"/>
        </w:rPr>
        <w:t xml:space="preserve"> </w:t>
      </w:r>
      <w:r>
        <w:rPr>
          <w:color w:val="1154CC"/>
          <w:u w:val="single" w:color="1154CC"/>
        </w:rPr>
        <w:t>Manual de Contabilidade aplicado ao setor público - MCASP 9ª Edição, item 6.2.2</w:t>
      </w:r>
      <w: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rPr>
          <w:u w:val="single"/>
        </w:rPr>
        <w:t>Evidência</w:t>
      </w:r>
    </w:p>
    <w:p w:rsidR="0075192C" w:rsidRDefault="00B93CA5">
      <w:pPr>
        <w:pStyle w:val="Corpodetexto"/>
        <w:ind w:right="907"/>
      </w:pPr>
      <w:r>
        <w:rPr>
          <w:color w:val="3C78D8"/>
          <w:u w:val="single" w:color="3C78D8"/>
        </w:rPr>
        <w:t>FÉRIAS - RPPS (311110500)</w:t>
      </w:r>
      <w:r>
        <w:t xml:space="preserve">; </w:t>
      </w:r>
      <w:r>
        <w:rPr>
          <w:color w:val="3C78D8"/>
          <w:u w:val="single" w:color="3C78D8"/>
        </w:rPr>
        <w:t>GRATIFICACOES (311210400)</w:t>
      </w:r>
      <w:r>
        <w:t xml:space="preserve">; </w:t>
      </w:r>
      <w:r>
        <w:rPr>
          <w:color w:val="3C78D8"/>
          <w:u w:val="single" w:color="3C78D8"/>
        </w:rPr>
        <w:t>FÉRIAS - RGPS (3112105000);</w:t>
      </w:r>
      <w:r>
        <w:rPr>
          <w:color w:val="3C78D8"/>
          <w:spacing w:val="-57"/>
        </w:rPr>
        <w:t xml:space="preserve"> </w:t>
      </w:r>
      <w:r>
        <w:rPr>
          <w:color w:val="3C78D8"/>
          <w:u w:val="single" w:color="3C78D8"/>
        </w:rPr>
        <w:t>CONTRIBUIÇÃO PATRONAL PARA O RPPS-INTRA (312120100)</w:t>
      </w:r>
      <w:r>
        <w:t xml:space="preserve">; </w:t>
      </w:r>
      <w:proofErr w:type="gramStart"/>
      <w:r>
        <w:rPr>
          <w:color w:val="3C78D8"/>
          <w:u w:val="single" w:color="3C78D8"/>
        </w:rPr>
        <w:t>ENCARGOS PESSOAL</w:t>
      </w:r>
      <w:r>
        <w:rPr>
          <w:color w:val="3C78D8"/>
          <w:spacing w:val="1"/>
        </w:rPr>
        <w:t xml:space="preserve"> </w:t>
      </w:r>
      <w:r>
        <w:rPr>
          <w:color w:val="3C78D8"/>
          <w:u w:val="single" w:color="3C78D8"/>
        </w:rPr>
        <w:t>REQUISITADO</w:t>
      </w:r>
      <w:r>
        <w:rPr>
          <w:color w:val="3C78D8"/>
          <w:spacing w:val="1"/>
          <w:u w:val="single" w:color="3C78D8"/>
        </w:rPr>
        <w:t xml:space="preserve"> </w:t>
      </w:r>
      <w:r>
        <w:rPr>
          <w:color w:val="3C78D8"/>
          <w:u w:val="single" w:color="3C78D8"/>
        </w:rPr>
        <w:t>DE</w:t>
      </w:r>
      <w:r>
        <w:rPr>
          <w:color w:val="3C78D8"/>
          <w:spacing w:val="1"/>
          <w:u w:val="single" w:color="3C78D8"/>
        </w:rPr>
        <w:t xml:space="preserve"> </w:t>
      </w:r>
      <w:r>
        <w:rPr>
          <w:color w:val="3C78D8"/>
          <w:u w:val="single" w:color="3C78D8"/>
        </w:rPr>
        <w:t>OUTROS</w:t>
      </w:r>
      <w:r>
        <w:rPr>
          <w:color w:val="3C78D8"/>
          <w:spacing w:val="1"/>
          <w:u w:val="single" w:color="3C78D8"/>
        </w:rPr>
        <w:t xml:space="preserve"> </w:t>
      </w:r>
      <w:r>
        <w:rPr>
          <w:color w:val="3C78D8"/>
          <w:u w:val="single" w:color="3C78D8"/>
        </w:rPr>
        <w:t>ÓRGÃOS</w:t>
      </w:r>
      <w:proofErr w:type="gramEnd"/>
      <w:r>
        <w:rPr>
          <w:color w:val="3C78D8"/>
          <w:spacing w:val="1"/>
          <w:u w:val="single" w:color="3C78D8"/>
        </w:rPr>
        <w:t xml:space="preserve"> </w:t>
      </w:r>
      <w:r>
        <w:rPr>
          <w:color w:val="3C78D8"/>
          <w:u w:val="single" w:color="3C78D8"/>
        </w:rPr>
        <w:t>(312120200)</w:t>
      </w:r>
      <w:r>
        <w:t>;</w:t>
      </w:r>
      <w:r>
        <w:rPr>
          <w:spacing w:val="1"/>
        </w:rPr>
        <w:t xml:space="preserve"> </w:t>
      </w:r>
      <w:r>
        <w:rPr>
          <w:color w:val="3C78D8"/>
          <w:u w:val="single" w:color="3C78D8"/>
        </w:rPr>
        <w:t>AUXÍLIO</w:t>
      </w:r>
      <w:r>
        <w:rPr>
          <w:color w:val="3C78D8"/>
          <w:spacing w:val="1"/>
          <w:u w:val="single" w:color="3C78D8"/>
        </w:rPr>
        <w:t xml:space="preserve"> </w:t>
      </w:r>
      <w:r>
        <w:rPr>
          <w:color w:val="3C78D8"/>
          <w:u w:val="single" w:color="3C78D8"/>
        </w:rPr>
        <w:t>ALIMENTAÇÃO</w:t>
      </w:r>
      <w:r>
        <w:rPr>
          <w:color w:val="3C78D8"/>
          <w:spacing w:val="1"/>
        </w:rPr>
        <w:t xml:space="preserve"> </w:t>
      </w:r>
      <w:r>
        <w:rPr>
          <w:color w:val="3C78D8"/>
          <w:u w:val="single" w:color="3C78D8"/>
        </w:rPr>
        <w:t>(312120200)</w:t>
      </w:r>
      <w:r>
        <w:t>;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GRATIFICAÇÕES (311110400)</w:t>
      </w:r>
      <w:r>
        <w:t xml:space="preserve">; </w:t>
      </w:r>
      <w:r>
        <w:rPr>
          <w:color w:val="1154CC"/>
          <w:u w:val="single" w:color="1154CC"/>
        </w:rPr>
        <w:t>AUXILIO ALIMENTAÇÃO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(313110100)</w:t>
      </w:r>
      <w:r>
        <w:t xml:space="preserve">; </w:t>
      </w:r>
      <w:r>
        <w:rPr>
          <w:color w:val="1154CC"/>
          <w:u w:val="single" w:color="1154CC"/>
        </w:rPr>
        <w:t>13º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SALÁRIO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ADIANTAMENTO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(113110101)</w:t>
      </w:r>
      <w:r>
        <w:t>;</w:t>
      </w:r>
      <w:r>
        <w:rPr>
          <w:color w:val="3C78D8"/>
          <w:spacing w:val="1"/>
          <w:u w:val="single" w:color="3C78D8"/>
        </w:rPr>
        <w:t xml:space="preserve"> </w:t>
      </w:r>
      <w:r>
        <w:rPr>
          <w:color w:val="3C78D8"/>
          <w:u w:val="single" w:color="3C78D8"/>
        </w:rPr>
        <w:t>FÉRIAS</w:t>
      </w:r>
      <w:r>
        <w:rPr>
          <w:color w:val="3C78D8"/>
          <w:spacing w:val="1"/>
          <w:u w:val="single" w:color="3C78D8"/>
        </w:rPr>
        <w:t xml:space="preserve"> </w:t>
      </w:r>
      <w:r>
        <w:rPr>
          <w:color w:val="3C78D8"/>
          <w:u w:val="single" w:color="3C78D8"/>
        </w:rPr>
        <w:t>A</w:t>
      </w:r>
      <w:r>
        <w:rPr>
          <w:color w:val="3C78D8"/>
          <w:spacing w:val="1"/>
          <w:u w:val="single" w:color="3C78D8"/>
        </w:rPr>
        <w:t xml:space="preserve"> </w:t>
      </w:r>
      <w:r>
        <w:rPr>
          <w:color w:val="3C78D8"/>
          <w:u w:val="single" w:color="3C78D8"/>
        </w:rPr>
        <w:t>PAGAR</w:t>
      </w:r>
      <w:r>
        <w:rPr>
          <w:color w:val="3C78D8"/>
          <w:spacing w:val="1"/>
          <w:u w:val="single" w:color="3C78D8"/>
        </w:rPr>
        <w:t xml:space="preserve"> </w:t>
      </w:r>
      <w:r>
        <w:rPr>
          <w:color w:val="3C78D8"/>
          <w:u w:val="single" w:color="3C78D8"/>
        </w:rPr>
        <w:t>-</w:t>
      </w:r>
      <w:r>
        <w:rPr>
          <w:color w:val="3C78D8"/>
          <w:spacing w:val="1"/>
          <w:u w:val="single" w:color="3C78D8"/>
        </w:rPr>
        <w:t xml:space="preserve"> </w:t>
      </w:r>
      <w:r>
        <w:rPr>
          <w:color w:val="3C78D8"/>
          <w:u w:val="single" w:color="3C78D8"/>
        </w:rPr>
        <w:t>(211110103)</w:t>
      </w:r>
      <w:r>
        <w:rPr>
          <w:color w:val="3C78D8"/>
          <w:spacing w:val="1"/>
          <w:u w:val="single" w:color="3C78D8"/>
        </w:rPr>
        <w:t xml:space="preserve"> </w:t>
      </w:r>
      <w:r>
        <w:rPr>
          <w:color w:val="3C78D8"/>
          <w:u w:val="single" w:color="3C78D8"/>
        </w:rPr>
        <w:t>e</w:t>
      </w:r>
      <w:r>
        <w:rPr>
          <w:color w:val="3C78D8"/>
          <w:spacing w:val="1"/>
        </w:rPr>
        <w:t xml:space="preserve"> </w:t>
      </w:r>
      <w:r>
        <w:rPr>
          <w:color w:val="3C78D8"/>
          <w:u w:val="single" w:color="3C78D8"/>
        </w:rPr>
        <w:t>ADIANTAMENTO</w:t>
      </w:r>
      <w:r>
        <w:rPr>
          <w:color w:val="3C78D8"/>
          <w:spacing w:val="-1"/>
          <w:u w:val="single" w:color="3C78D8"/>
        </w:rPr>
        <w:t xml:space="preserve"> </w:t>
      </w:r>
      <w:r>
        <w:rPr>
          <w:color w:val="3C78D8"/>
          <w:u w:val="single" w:color="3C78D8"/>
        </w:rPr>
        <w:t>DE</w:t>
      </w:r>
      <w:r>
        <w:rPr>
          <w:color w:val="3C78D8"/>
          <w:spacing w:val="-1"/>
          <w:u w:val="single" w:color="3C78D8"/>
        </w:rPr>
        <w:t xml:space="preserve"> </w:t>
      </w:r>
      <w:r>
        <w:rPr>
          <w:color w:val="3C78D8"/>
          <w:u w:val="single" w:color="3C78D8"/>
        </w:rPr>
        <w:t>FÉRIAS -</w:t>
      </w:r>
      <w:r>
        <w:rPr>
          <w:color w:val="3C78D8"/>
          <w:spacing w:val="-1"/>
          <w:u w:val="single" w:color="3C78D8"/>
        </w:rPr>
        <w:t xml:space="preserve"> </w:t>
      </w:r>
      <w:r>
        <w:rPr>
          <w:color w:val="3C78D8"/>
          <w:u w:val="single" w:color="3C78D8"/>
        </w:rPr>
        <w:t>(113110102).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54" style="width:474.4pt;height:.55pt;mso-position-horizontal-relative:char;mso-position-vertical-relative:line" coordsize="9488,11">
            <v:line id="_x0000_s1155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Ttulo2"/>
        <w:spacing w:before="36"/>
      </w:pPr>
      <w:r>
        <w:rPr>
          <w:u w:val="single"/>
        </w:rPr>
        <w:t>Proposta de encaminhamento</w:t>
      </w:r>
    </w:p>
    <w:p w:rsidR="0075192C" w:rsidRDefault="0075192C">
      <w:pPr>
        <w:pStyle w:val="Corpodetexto"/>
        <w:ind w:left="0"/>
        <w:jc w:val="left"/>
        <w:rPr>
          <w:b/>
          <w:i/>
        </w:rPr>
      </w:pPr>
    </w:p>
    <w:p w:rsidR="0075192C" w:rsidRDefault="00B93CA5">
      <w:pPr>
        <w:pStyle w:val="Corpodetexto"/>
        <w:ind w:right="906"/>
        <w:jc w:val="left"/>
      </w:pPr>
      <w:r>
        <w:t>Recomendar</w:t>
      </w:r>
      <w:r>
        <w:rPr>
          <w:spacing w:val="13"/>
        </w:rPr>
        <w:t xml:space="preserve"> </w:t>
      </w:r>
      <w:r>
        <w:t>à</w:t>
      </w:r>
      <w:r>
        <w:rPr>
          <w:spacing w:val="14"/>
        </w:rPr>
        <w:t xml:space="preserve"> </w:t>
      </w:r>
      <w:r>
        <w:t>SOF</w:t>
      </w:r>
      <w:r>
        <w:rPr>
          <w:spacing w:val="14"/>
        </w:rPr>
        <w:t xml:space="preserve"> </w:t>
      </w:r>
      <w:proofErr w:type="gramStart"/>
      <w:r>
        <w:t>que</w:t>
      </w:r>
      <w:r>
        <w:rPr>
          <w:spacing w:val="14"/>
        </w:rPr>
        <w:t xml:space="preserve"> </w:t>
      </w:r>
      <w:r>
        <w:t>,</w:t>
      </w:r>
      <w:proofErr w:type="gramEnd"/>
      <w:r>
        <w:rPr>
          <w:spacing w:val="14"/>
        </w:rPr>
        <w:t xml:space="preserve"> </w:t>
      </w:r>
      <w:r>
        <w:t>no</w:t>
      </w:r>
      <w:r>
        <w:rPr>
          <w:spacing w:val="14"/>
        </w:rPr>
        <w:t xml:space="preserve"> </w:t>
      </w:r>
      <w:r>
        <w:t>prazo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30</w:t>
      </w:r>
      <w:r>
        <w:rPr>
          <w:spacing w:val="14"/>
        </w:rPr>
        <w:t xml:space="preserve"> </w:t>
      </w:r>
      <w:r>
        <w:t>dias,</w:t>
      </w:r>
      <w:r>
        <w:rPr>
          <w:spacing w:val="14"/>
        </w:rPr>
        <w:t xml:space="preserve"> </w:t>
      </w:r>
      <w:r>
        <w:t>aprimore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controles</w:t>
      </w:r>
      <w:r>
        <w:rPr>
          <w:spacing w:val="-1"/>
        </w:rPr>
        <w:t xml:space="preserve"> </w:t>
      </w:r>
      <w:r>
        <w:t>internos</w:t>
      </w:r>
      <w:r>
        <w:rPr>
          <w:spacing w:val="-1"/>
        </w:rPr>
        <w:t xml:space="preserve"> </w:t>
      </w:r>
      <w:r>
        <w:t>instituídos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57"/>
        </w:rPr>
        <w:t xml:space="preserve"> </w:t>
      </w:r>
      <w:r>
        <w:t>a registrar o valor das despesas de pessoal no SIAFI de acordo com o SGRH.</w:t>
      </w:r>
    </w:p>
    <w:p w:rsidR="0075192C" w:rsidRDefault="00B93CA5">
      <w:pPr>
        <w:pStyle w:val="Ttulo2"/>
        <w:numPr>
          <w:ilvl w:val="2"/>
          <w:numId w:val="14"/>
        </w:numPr>
        <w:tabs>
          <w:tab w:val="left" w:pos="934"/>
        </w:tabs>
        <w:ind w:left="934" w:hanging="661"/>
      </w:pPr>
      <w:r>
        <w:rPr>
          <w:u w:val="single"/>
        </w:rPr>
        <w:t>- Falha no recolhimento de tributos na prestação de serviços.</w:t>
      </w:r>
    </w:p>
    <w:p w:rsidR="0075192C" w:rsidRDefault="00B93CA5">
      <w:pPr>
        <w:pStyle w:val="Corpodetexto"/>
        <w:spacing w:before="200"/>
        <w:ind w:right="906"/>
      </w:pPr>
      <w:r>
        <w:t>Da análise do Contrato nº 007/2022</w:t>
      </w:r>
      <w:r>
        <w:rPr>
          <w:b/>
        </w:rPr>
        <w:t xml:space="preserve">, </w:t>
      </w:r>
      <w:r>
        <w:t>observou-se que a contribuição previdenciária foi recolhida</w:t>
      </w:r>
      <w:r>
        <w:rPr>
          <w:spacing w:val="1"/>
        </w:rPr>
        <w:t xml:space="preserve"> </w:t>
      </w:r>
      <w:r>
        <w:t>pela alíquota de 3,5%. Ressalta-se que a alíquota de 3,5% é aplicável se a empresa estiver sujeita</w:t>
      </w:r>
      <w:r>
        <w:rPr>
          <w:spacing w:val="1"/>
        </w:rPr>
        <w:t xml:space="preserve"> </w:t>
      </w:r>
      <w:r>
        <w:t>ao regime de desoneração da folha de salários, conforme Lei 12.546/2011 e atender, também os</w:t>
      </w:r>
      <w:r>
        <w:rPr>
          <w:spacing w:val="1"/>
        </w:rPr>
        <w:t xml:space="preserve"> </w:t>
      </w:r>
      <w:r>
        <w:t>requisitos impostos pelos parágrafos 6º e 8º do art. 9º da Instrução Normativa</w:t>
      </w:r>
      <w:r>
        <w:rPr>
          <w:spacing w:val="1"/>
        </w:rPr>
        <w:t xml:space="preserve"> </w:t>
      </w:r>
      <w:r>
        <w:t>1.436/2013, da</w:t>
      </w:r>
      <w:r>
        <w:rPr>
          <w:spacing w:val="1"/>
        </w:rPr>
        <w:t xml:space="preserve"> </w:t>
      </w:r>
      <w:r>
        <w:t>Receita Federal do Brasil, transcritos a seguir: 1) Destacar na Nota Fiscal ou fatura de prestação de</w:t>
      </w:r>
      <w:r>
        <w:rPr>
          <w:spacing w:val="-57"/>
        </w:rPr>
        <w:t xml:space="preserve"> </w:t>
      </w:r>
      <w:r>
        <w:t>serviços o valor da retenção no percentual de 3,5% (três inteiros e cinco décimos por cento),</w:t>
      </w:r>
      <w:r>
        <w:rPr>
          <w:spacing w:val="1"/>
        </w:rPr>
        <w:t xml:space="preserve"> </w:t>
      </w:r>
      <w:r>
        <w:t>responsabilizando-se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informação</w:t>
      </w:r>
      <w:r>
        <w:rPr>
          <w:spacing w:val="1"/>
        </w:rPr>
        <w:t xml:space="preserve"> </w:t>
      </w:r>
      <w:r>
        <w:t>prestada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Contratante;</w:t>
      </w:r>
      <w:r>
        <w:rPr>
          <w:spacing w:val="1"/>
        </w:rPr>
        <w:t xml:space="preserve"> </w:t>
      </w:r>
      <w:r>
        <w:t>2)</w:t>
      </w:r>
      <w:r>
        <w:rPr>
          <w:spacing w:val="1"/>
        </w:rPr>
        <w:t xml:space="preserve"> </w:t>
      </w:r>
      <w:r>
        <w:t>Comprovar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opção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tributação substitutiva fornecendo à instituição contratante declaração que recolhe a contribuição</w:t>
      </w:r>
      <w:r>
        <w:rPr>
          <w:spacing w:val="1"/>
        </w:rPr>
        <w:t xml:space="preserve"> </w:t>
      </w:r>
      <w:r>
        <w:t xml:space="preserve">previdenciária na forma do </w:t>
      </w:r>
      <w:r>
        <w:rPr>
          <w:i/>
        </w:rPr>
        <w:t xml:space="preserve">caput </w:t>
      </w:r>
      <w:r>
        <w:t>dos arts. 7º e 8º da Lei 12.546/2011, conforme modelo previsto</w:t>
      </w:r>
      <w:r>
        <w:rPr>
          <w:spacing w:val="1"/>
        </w:rPr>
        <w:t xml:space="preserve"> </w:t>
      </w:r>
      <w:r>
        <w:t xml:space="preserve">no </w:t>
      </w:r>
      <w:proofErr w:type="gramStart"/>
      <w:r>
        <w:t>Anexo III da mencionada Instrução Normativa</w:t>
      </w:r>
      <w:proofErr w:type="gramEnd"/>
      <w:r>
        <w:t>. Verificou-se que nas notas fiscais 340, 341 e</w:t>
      </w:r>
      <w:r>
        <w:rPr>
          <w:spacing w:val="1"/>
        </w:rPr>
        <w:t xml:space="preserve"> </w:t>
      </w:r>
      <w:r>
        <w:t>342 foi calculado o valor correspondente ao INSS com base na alíquota de 3,5%, contudo, não</w:t>
      </w:r>
      <w:r>
        <w:rPr>
          <w:spacing w:val="1"/>
        </w:rPr>
        <w:t xml:space="preserve"> </w:t>
      </w:r>
      <w:r>
        <w:t>houve destaque quanto à referida alíquota. Além disso, não foram identificadas no expediente SEI</w:t>
      </w:r>
      <w:r>
        <w:rPr>
          <w:spacing w:val="1"/>
        </w:rPr>
        <w:t xml:space="preserve"> </w:t>
      </w:r>
      <w:r>
        <w:t>0016827-32.2022.6.05.8000 as declarações exigidas pela norma supramencionada.</w:t>
      </w:r>
    </w:p>
    <w:p w:rsidR="0075192C" w:rsidRDefault="00B93CA5">
      <w:pPr>
        <w:pStyle w:val="Corpodetexto"/>
        <w:tabs>
          <w:tab w:val="left" w:pos="4676"/>
          <w:tab w:val="left" w:pos="9170"/>
        </w:tabs>
        <w:spacing w:before="200"/>
        <w:ind w:right="907"/>
      </w:pPr>
      <w:r>
        <w:t>Da análise do Contrato 124/2018, relativo à Prestação de Serviços continuados de manutenção</w:t>
      </w:r>
      <w:r>
        <w:rPr>
          <w:spacing w:val="1"/>
        </w:rPr>
        <w:t xml:space="preserve"> </w:t>
      </w:r>
      <w:r>
        <w:t>predial</w:t>
      </w:r>
      <w:r>
        <w:rPr>
          <w:spacing w:val="1"/>
        </w:rPr>
        <w:t xml:space="preserve"> </w:t>
      </w:r>
      <w:r>
        <w:t>preventiva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corretiva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sistemas,</w:t>
      </w:r>
      <w:r>
        <w:rPr>
          <w:spacing w:val="1"/>
        </w:rPr>
        <w:t xml:space="preserve"> </w:t>
      </w:r>
      <w:r>
        <w:t>equipamentos,</w:t>
      </w:r>
      <w:r>
        <w:rPr>
          <w:spacing w:val="1"/>
        </w:rPr>
        <w:t xml:space="preserve"> </w:t>
      </w:r>
      <w:r>
        <w:t>mobiliários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dos</w:t>
      </w:r>
      <w:r>
        <w:rPr>
          <w:spacing w:val="-57"/>
        </w:rPr>
        <w:t xml:space="preserve"> </w:t>
      </w:r>
      <w:r>
        <w:t>imóveis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responsabilidade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Justiça</w:t>
      </w:r>
      <w:r>
        <w:rPr>
          <w:spacing w:val="1"/>
        </w:rPr>
        <w:t xml:space="preserve"> </w:t>
      </w:r>
      <w:r>
        <w:t>Eleitoral</w:t>
      </w:r>
      <w:r>
        <w:rPr>
          <w:spacing w:val="1"/>
        </w:rPr>
        <w:t xml:space="preserve"> </w:t>
      </w:r>
      <w:r>
        <w:t>localizados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município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Salvador,</w:t>
      </w:r>
      <w:r>
        <w:rPr>
          <w:spacing w:val="1"/>
        </w:rPr>
        <w:t xml:space="preserve"> </w:t>
      </w:r>
      <w:r>
        <w:t xml:space="preserve">compreendendo a alocação de postos de serviço, o fornecimento de materiais e peças de </w:t>
      </w:r>
      <w:proofErr w:type="gramStart"/>
      <w:r>
        <w:t>consumo</w:t>
      </w:r>
      <w:r>
        <w:rPr>
          <w:spacing w:val="1"/>
        </w:rPr>
        <w:t xml:space="preserve"> </w:t>
      </w:r>
      <w:r>
        <w:t>básicos</w:t>
      </w:r>
      <w:proofErr w:type="gramEnd"/>
      <w:r>
        <w:t>, a disponibilização de equipamentos e ferramentas, necessários à execução dos serviços,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fornecimento</w:t>
      </w:r>
      <w:r>
        <w:rPr>
          <w:spacing w:val="1"/>
        </w:rPr>
        <w:t xml:space="preserve"> </w:t>
      </w:r>
      <w:r>
        <w:t>eventual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peças,</w:t>
      </w:r>
      <w:r>
        <w:rPr>
          <w:spacing w:val="1"/>
        </w:rPr>
        <w:t xml:space="preserve"> </w:t>
      </w:r>
      <w:r>
        <w:t>materiais,</w:t>
      </w:r>
      <w:r>
        <w:rPr>
          <w:spacing w:val="1"/>
        </w:rPr>
        <w:t xml:space="preserve"> </w:t>
      </w:r>
      <w:r>
        <w:t>componentes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equipamentos</w:t>
      </w:r>
      <w:r>
        <w:rPr>
          <w:spacing w:val="60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 xml:space="preserve">reposição,    </w:t>
      </w:r>
      <w:r>
        <w:rPr>
          <w:spacing w:val="15"/>
        </w:rPr>
        <w:t xml:space="preserve"> </w:t>
      </w:r>
      <w:r>
        <w:t xml:space="preserve">evidenciou-se    </w:t>
      </w:r>
      <w:r>
        <w:rPr>
          <w:spacing w:val="15"/>
        </w:rPr>
        <w:t xml:space="preserve"> </w:t>
      </w:r>
      <w:r>
        <w:t>que     os</w:t>
      </w:r>
      <w:r>
        <w:tab/>
        <w:t>pagamentos</w:t>
      </w:r>
      <w:r>
        <w:rPr>
          <w:spacing w:val="1"/>
        </w:rPr>
        <w:t xml:space="preserve"> </w:t>
      </w:r>
      <w:r>
        <w:t>relativos</w:t>
      </w:r>
      <w:r>
        <w:rPr>
          <w:spacing w:val="1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DANFES:</w:t>
      </w:r>
      <w:r>
        <w:rPr>
          <w:spacing w:val="1"/>
        </w:rPr>
        <w:t xml:space="preserve"> </w:t>
      </w:r>
      <w:r>
        <w:t>11770</w:t>
      </w:r>
      <w:r>
        <w:rPr>
          <w:spacing w:val="-57"/>
        </w:rPr>
        <w:t xml:space="preserve"> </w:t>
      </w:r>
      <w:r>
        <w:t>(2022NS008327/2022OB804081/2022GP800243);</w:t>
      </w:r>
      <w:r>
        <w:tab/>
      </w:r>
      <w:r>
        <w:rPr>
          <w:spacing w:val="-1"/>
        </w:rPr>
        <w:t>11987</w:t>
      </w:r>
    </w:p>
    <w:p w:rsidR="0075192C" w:rsidRDefault="00B93CA5">
      <w:pPr>
        <w:pStyle w:val="Corpodetexto"/>
        <w:tabs>
          <w:tab w:val="left" w:pos="9170"/>
        </w:tabs>
      </w:pPr>
      <w:r>
        <w:t>(2022NS009389/2022OB804525/2022GP800295);</w:t>
      </w:r>
      <w:r>
        <w:tab/>
        <w:t>12134</w:t>
      </w:r>
    </w:p>
    <w:p w:rsidR="0075192C" w:rsidRDefault="00B93CA5">
      <w:pPr>
        <w:pStyle w:val="Corpodetexto"/>
        <w:tabs>
          <w:tab w:val="left" w:pos="6425"/>
          <w:tab w:val="left" w:pos="9156"/>
        </w:tabs>
      </w:pPr>
      <w:r>
        <w:t>(2022NS011469/2022OB805515/2022GP800378</w:t>
      </w:r>
      <w:proofErr w:type="gramStart"/>
      <w:r>
        <w:t>)</w:t>
      </w:r>
      <w:proofErr w:type="gramEnd"/>
      <w:r>
        <w:tab/>
        <w:t>e</w:t>
      </w:r>
      <w:r>
        <w:tab/>
        <w:t>12363</w:t>
      </w:r>
    </w:p>
    <w:p w:rsidR="0075192C" w:rsidRDefault="00B93CA5">
      <w:pPr>
        <w:pStyle w:val="Corpodetexto"/>
        <w:ind w:right="913"/>
      </w:pPr>
      <w:r>
        <w:t>(2022NS013538/2022OB806482/2022GP800470), o valor do INSS foi recolhido pela alíquota de</w:t>
      </w:r>
      <w:r>
        <w:rPr>
          <w:spacing w:val="1"/>
        </w:rPr>
        <w:t xml:space="preserve"> </w:t>
      </w:r>
      <w:r>
        <w:t>3,5%, porém não consta declaração de desoneração da folha de pagamento, conforme dispõe a Lei</w:t>
      </w:r>
      <w:r>
        <w:rPr>
          <w:spacing w:val="-57"/>
        </w:rPr>
        <w:t xml:space="preserve"> </w:t>
      </w:r>
      <w:r>
        <w:t>12.546/2011</w:t>
      </w:r>
      <w:r>
        <w:rPr>
          <w:spacing w:val="-1"/>
        </w:rPr>
        <w:t xml:space="preserve"> </w:t>
      </w:r>
      <w:r>
        <w:t xml:space="preserve">e </w:t>
      </w:r>
      <w:r>
        <w:rPr>
          <w:color w:val="202024"/>
        </w:rPr>
        <w:t>§</w:t>
      </w:r>
      <w:r>
        <w:t xml:space="preserve">6º e </w:t>
      </w:r>
      <w:r>
        <w:rPr>
          <w:color w:val="202024"/>
        </w:rPr>
        <w:t>§</w:t>
      </w:r>
      <w:r>
        <w:t>8º do art. 9º da</w:t>
      </w:r>
      <w:r>
        <w:rPr>
          <w:spacing w:val="-1"/>
        </w:rPr>
        <w:t xml:space="preserve"> </w:t>
      </w:r>
      <w:r>
        <w:t>IN RFB nº 1436/2013.</w:t>
      </w:r>
    </w:p>
    <w:p w:rsidR="0075192C" w:rsidRDefault="00B93CA5">
      <w:pPr>
        <w:pStyle w:val="Corpodetexto"/>
        <w:spacing w:before="200"/>
        <w:ind w:right="907"/>
      </w:pPr>
      <w:r>
        <w:t>No</w:t>
      </w:r>
      <w:r>
        <w:rPr>
          <w:spacing w:val="1"/>
        </w:rPr>
        <w:t xml:space="preserve"> </w:t>
      </w:r>
      <w:r>
        <w:t>Contrato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004/2018,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trata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prestação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serviços continuados de limpeza e</w:t>
      </w:r>
      <w:r>
        <w:rPr>
          <w:spacing w:val="1"/>
        </w:rPr>
        <w:t xml:space="preserve"> </w:t>
      </w:r>
      <w:r>
        <w:t>conservação,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fornecimento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material</w:t>
      </w:r>
      <w:r>
        <w:rPr>
          <w:spacing w:val="60"/>
        </w:rPr>
        <w:t xml:space="preserve"> </w:t>
      </w:r>
      <w:r>
        <w:t>de consumo e equipamentos necessários, para os</w:t>
      </w:r>
      <w:r>
        <w:rPr>
          <w:spacing w:val="1"/>
        </w:rPr>
        <w:t xml:space="preserve"> </w:t>
      </w:r>
      <w:r>
        <w:t>locais onde funcionam unidades da Justiça Eleitoral no interior do Estado da Bahia, evidenciou-se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documentos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2022OB805546/2022NS011535/2022GP800391 o cálculo do valor do</w:t>
      </w:r>
      <w:r>
        <w:rPr>
          <w:spacing w:val="1"/>
        </w:rPr>
        <w:t xml:space="preserve"> </w:t>
      </w:r>
      <w:r>
        <w:t>INSS foi cobrado desconsiderando o valor do material discriminado na Nota Fiscal nº 3057. Na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retenção</w:t>
      </w:r>
      <w:r>
        <w:rPr>
          <w:spacing w:val="1"/>
        </w:rPr>
        <w:t xml:space="preserve"> </w:t>
      </w:r>
      <w:r>
        <w:t>tributária</w:t>
      </w:r>
      <w:r>
        <w:rPr>
          <w:spacing w:val="1"/>
        </w:rPr>
        <w:t xml:space="preserve"> </w:t>
      </w:r>
      <w:r>
        <w:t>efetuada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SECONGE/COFIC/SOF</w:t>
      </w:r>
      <w:r>
        <w:rPr>
          <w:spacing w:val="1"/>
        </w:rPr>
        <w:t xml:space="preserve"> </w:t>
      </w:r>
      <w:r>
        <w:t>(SEI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0048517-50.2020.6.05.8000, Doc. nº 1297204 - Informação nº 525/2020), não</w:t>
      </w:r>
      <w:r>
        <w:rPr>
          <w:spacing w:val="1"/>
        </w:rPr>
        <w:t xml:space="preserve"> </w:t>
      </w:r>
      <w:r>
        <w:t>se verificou a base</w:t>
      </w:r>
      <w:r>
        <w:rPr>
          <w:spacing w:val="1"/>
        </w:rPr>
        <w:t xml:space="preserve"> </w:t>
      </w:r>
      <w:r>
        <w:t>legal para a aplicação da alíquota referente à contribuição previdenciária sobre o valor bruto da</w:t>
      </w:r>
      <w:r>
        <w:rPr>
          <w:spacing w:val="1"/>
        </w:rPr>
        <w:t xml:space="preserve"> </w:t>
      </w:r>
      <w:r>
        <w:t>nota fiscal.</w:t>
      </w:r>
    </w:p>
    <w:p w:rsidR="0075192C" w:rsidRDefault="00B93CA5">
      <w:pPr>
        <w:pStyle w:val="Corpodetexto"/>
        <w:spacing w:before="200"/>
        <w:ind w:right="908"/>
      </w:pPr>
      <w:r>
        <w:t>Da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Contrato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096/2020,</w:t>
      </w:r>
      <w:r>
        <w:rPr>
          <w:spacing w:val="1"/>
        </w:rPr>
        <w:t xml:space="preserve"> </w:t>
      </w:r>
      <w:r>
        <w:t>conclui-se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exames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documentos</w:t>
      </w:r>
      <w:r>
        <w:rPr>
          <w:spacing w:val="1"/>
        </w:rPr>
        <w:t xml:space="preserve"> </w:t>
      </w:r>
      <w:r>
        <w:t>2022NS004719/2022OB802332/2022DF800703, que o Tributo Federal foi calculado pelo valor</w:t>
      </w:r>
      <w:r>
        <w:rPr>
          <w:spacing w:val="1"/>
        </w:rPr>
        <w:t xml:space="preserve"> </w:t>
      </w:r>
      <w:r>
        <w:t>líquido,</w:t>
      </w:r>
      <w:r>
        <w:rPr>
          <w:spacing w:val="14"/>
        </w:rPr>
        <w:t xml:space="preserve"> </w:t>
      </w:r>
      <w:r>
        <w:t>excluindo</w:t>
      </w:r>
      <w:r>
        <w:rPr>
          <w:spacing w:val="14"/>
        </w:rPr>
        <w:t xml:space="preserve"> </w:t>
      </w:r>
      <w:r>
        <w:t>o</w:t>
      </w:r>
      <w:r>
        <w:rPr>
          <w:spacing w:val="14"/>
        </w:rPr>
        <w:t xml:space="preserve"> </w:t>
      </w:r>
      <w:r>
        <w:t>valor</w:t>
      </w:r>
      <w:r>
        <w:rPr>
          <w:spacing w:val="15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material,</w:t>
      </w:r>
      <w:r>
        <w:rPr>
          <w:spacing w:val="14"/>
        </w:rPr>
        <w:t xml:space="preserve"> </w:t>
      </w:r>
      <w:r>
        <w:t>perfazendo</w:t>
      </w:r>
      <w:r>
        <w:rPr>
          <w:spacing w:val="-1"/>
        </w:rPr>
        <w:t xml:space="preserve"> </w:t>
      </w:r>
      <w:r>
        <w:t>uma diferença</w:t>
      </w:r>
      <w:r>
        <w:rPr>
          <w:spacing w:val="-1"/>
        </w:rPr>
        <w:t xml:space="preserve"> </w:t>
      </w:r>
      <w:r>
        <w:t>de R$</w:t>
      </w:r>
      <w:r>
        <w:rPr>
          <w:spacing w:val="-1"/>
        </w:rPr>
        <w:t xml:space="preserve"> </w:t>
      </w:r>
      <w:r>
        <w:t>32,64</w:t>
      </w:r>
      <w:r>
        <w:rPr>
          <w:spacing w:val="-1"/>
        </w:rPr>
        <w:t xml:space="preserve"> </w:t>
      </w:r>
      <w:r>
        <w:t>a menor,</w:t>
      </w:r>
      <w:r>
        <w:rPr>
          <w:spacing w:val="-1"/>
        </w:rPr>
        <w:t xml:space="preserve"> </w:t>
      </w:r>
      <w:r>
        <w:t xml:space="preserve">devendo </w:t>
      </w:r>
      <w:proofErr w:type="gramStart"/>
      <w:r>
        <w:t>a</w:t>
      </w:r>
      <w:proofErr w:type="gramEnd"/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52" style="width:474.4pt;height:.55pt;mso-position-horizontal-relative:char;mso-position-vertical-relative:line" coordsize="9488,11">
            <v:line id="_x0000_s1153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20"/>
      </w:pPr>
      <w:proofErr w:type="gramStart"/>
      <w:r>
        <w:t>retenção</w:t>
      </w:r>
      <w:proofErr w:type="gramEnd"/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aplicada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valor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pago,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determina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art.</w:t>
      </w:r>
      <w:r>
        <w:rPr>
          <w:spacing w:val="1"/>
        </w:rPr>
        <w:t xml:space="preserve"> </w:t>
      </w:r>
      <w:r>
        <w:t>3º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Instrução</w:t>
      </w:r>
      <w:r>
        <w:rPr>
          <w:spacing w:val="1"/>
        </w:rPr>
        <w:t xml:space="preserve"> </w:t>
      </w:r>
      <w:r>
        <w:t>Normativa da RFB nº 1234/2012.</w:t>
      </w:r>
    </w:p>
    <w:p w:rsidR="0075192C" w:rsidRDefault="00B93CA5">
      <w:pPr>
        <w:pStyle w:val="Corpodetexto"/>
        <w:spacing w:before="200"/>
        <w:ind w:right="917"/>
      </w:pPr>
      <w:r>
        <w:t xml:space="preserve">Da análise do Contrato </w:t>
      </w:r>
      <w:proofErr w:type="gramStart"/>
      <w:r>
        <w:t>124/2018 ,</w:t>
      </w:r>
      <w:proofErr w:type="gramEnd"/>
      <w:r>
        <w:t xml:space="preserve"> no tocante ao imposto federal, foi cobrada uma alíquota de</w:t>
      </w:r>
      <w:r>
        <w:rPr>
          <w:spacing w:val="1"/>
        </w:rPr>
        <w:t xml:space="preserve"> </w:t>
      </w:r>
      <w:r>
        <w:t>9,45% (código 6190) em relação</w:t>
      </w:r>
      <w:r>
        <w:rPr>
          <w:spacing w:val="1"/>
        </w:rPr>
        <w:t xml:space="preserve"> </w:t>
      </w:r>
      <w:r>
        <w:t>ao DANFE</w:t>
      </w:r>
      <w:r>
        <w:rPr>
          <w:spacing w:val="61"/>
        </w:rPr>
        <w:t xml:space="preserve"> </w:t>
      </w:r>
      <w:r>
        <w:t>11560. Da análise do objeto da despesa que é</w:t>
      </w:r>
      <w:r>
        <w:rPr>
          <w:spacing w:val="1"/>
        </w:rPr>
        <w:t xml:space="preserve"> </w:t>
      </w:r>
      <w:r>
        <w:t>serviços com o emprego de materiais</w:t>
      </w:r>
      <w:r>
        <w:rPr>
          <w:spacing w:val="1"/>
        </w:rPr>
        <w:t xml:space="preserve"> </w:t>
      </w:r>
      <w:r>
        <w:t>e considerando o normativo pertinente à matéria, Instrução</w:t>
      </w:r>
      <w:r>
        <w:rPr>
          <w:spacing w:val="1"/>
        </w:rPr>
        <w:t xml:space="preserve"> </w:t>
      </w:r>
      <w:r>
        <w:t>Normativa RFB 1.234/2012, Anexo I, constata-se que a alíquota 5,85% (6145) seria a indicada.</w:t>
      </w:r>
      <w:r>
        <w:rPr>
          <w:spacing w:val="1"/>
        </w:rPr>
        <w:t xml:space="preserve"> </w:t>
      </w:r>
      <w:r>
        <w:t>Esta</w:t>
      </w:r>
      <w:r>
        <w:rPr>
          <w:spacing w:val="-1"/>
        </w:rPr>
        <w:t xml:space="preserve"> </w:t>
      </w:r>
      <w:r>
        <w:t>divergência gerou uma cobrança tributária a maior no</w:t>
      </w:r>
      <w:r>
        <w:rPr>
          <w:spacing w:val="-1"/>
        </w:rPr>
        <w:t xml:space="preserve"> </w:t>
      </w:r>
      <w:r>
        <w:t>valor de R$ 1.405,04.</w:t>
      </w:r>
    </w:p>
    <w:p w:rsidR="0075192C" w:rsidRDefault="00B93CA5">
      <w:pPr>
        <w:pStyle w:val="Corpodetexto"/>
        <w:spacing w:before="200"/>
        <w:ind w:right="906"/>
      </w:pPr>
      <w:r>
        <w:t xml:space="preserve">Da análise do Contrato nº 042/2022, foram identificados </w:t>
      </w:r>
      <w:proofErr w:type="gramStart"/>
      <w:r>
        <w:t>8</w:t>
      </w:r>
      <w:proofErr w:type="gramEnd"/>
      <w:r>
        <w:t xml:space="preserve"> pagamentos no SIAFI, sendo que,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ordem</w:t>
      </w:r>
      <w:r>
        <w:rPr>
          <w:spacing w:val="1"/>
        </w:rPr>
        <w:t xml:space="preserve"> </w:t>
      </w:r>
      <w:r>
        <w:t>bancária</w:t>
      </w:r>
      <w:r>
        <w:rPr>
          <w:spacing w:val="1"/>
        </w:rPr>
        <w:t xml:space="preserve"> </w:t>
      </w:r>
      <w:r>
        <w:t>2022OB806479,</w:t>
      </w:r>
      <w:r>
        <w:rPr>
          <w:spacing w:val="1"/>
        </w:rPr>
        <w:t xml:space="preserve"> </w:t>
      </w:r>
      <w:r>
        <w:t>verificou-se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diferença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2.556,90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recolhimento do ISS, ou seja, foi recolhido   R$ 89.360,80 quando deveria ter sido recolhido o</w:t>
      </w:r>
      <w:r>
        <w:rPr>
          <w:spacing w:val="1"/>
        </w:rPr>
        <w:t xml:space="preserve"> </w:t>
      </w:r>
      <w:r>
        <w:t>valor de R$ 91.917,71.</w:t>
      </w:r>
    </w:p>
    <w:p w:rsidR="0075192C" w:rsidRDefault="00B93CA5">
      <w:pPr>
        <w:pStyle w:val="Corpodetexto"/>
        <w:spacing w:before="200"/>
        <w:ind w:right="907"/>
      </w:pPr>
      <w:r>
        <w:t>Da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Contrato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73/2016,</w:t>
      </w:r>
      <w:r>
        <w:rPr>
          <w:spacing w:val="1"/>
        </w:rPr>
        <w:t xml:space="preserve"> </w:t>
      </w:r>
      <w:r>
        <w:t>evidenciou-se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documento</w:t>
      </w:r>
      <w:r>
        <w:rPr>
          <w:spacing w:val="1"/>
        </w:rPr>
        <w:t xml:space="preserve"> </w:t>
      </w:r>
      <w:r>
        <w:t>2022NS006248/2022NP00533 referente ao pagamento da Nota Fiscal 1810, de 12 de maio de</w:t>
      </w:r>
      <w:r>
        <w:rPr>
          <w:spacing w:val="1"/>
        </w:rPr>
        <w:t xml:space="preserve"> </w:t>
      </w:r>
      <w:r>
        <w:t>2022,</w:t>
      </w:r>
      <w:r>
        <w:rPr>
          <w:spacing w:val="1"/>
        </w:rPr>
        <w:t xml:space="preserve"> </w:t>
      </w:r>
      <w:r>
        <w:t xml:space="preserve">ocorreu </w:t>
      </w:r>
      <w:proofErr w:type="gramStart"/>
      <w:r>
        <w:t>a</w:t>
      </w:r>
      <w:proofErr w:type="gramEnd"/>
      <w:r>
        <w:t xml:space="preserve"> cobrança do imposto federal considerando a alíquota 5,85% ao invés de 9,45%,</w:t>
      </w:r>
      <w:r>
        <w:rPr>
          <w:spacing w:val="1"/>
        </w:rPr>
        <w:t xml:space="preserve"> </w:t>
      </w:r>
      <w:r>
        <w:t>aplicável nos casos em que não há o emprego de material. No caso em tela, verificou-se que se</w:t>
      </w:r>
      <w:r>
        <w:rPr>
          <w:spacing w:val="1"/>
        </w:rPr>
        <w:t xml:space="preserve"> </w:t>
      </w:r>
      <w:r>
        <w:t>trata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repactuação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preços,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garantia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manutenção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equilíbrio</w:t>
      </w:r>
      <w:r>
        <w:rPr>
          <w:spacing w:val="1"/>
        </w:rPr>
        <w:t xml:space="preserve"> </w:t>
      </w:r>
      <w:r>
        <w:t>econômico/financeiro do ajuste, de forma que o dispêndio contratual é apenas uma recomposição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preços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prestação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emprego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material.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mesma</w:t>
      </w:r>
      <w:r>
        <w:rPr>
          <w:spacing w:val="1"/>
        </w:rPr>
        <w:t xml:space="preserve"> </w:t>
      </w:r>
      <w:r>
        <w:t>situação</w:t>
      </w:r>
      <w:r>
        <w:rPr>
          <w:spacing w:val="1"/>
        </w:rPr>
        <w:t xml:space="preserve"> </w:t>
      </w:r>
      <w:r>
        <w:t>evidenciou-se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pagamento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Nota</w:t>
      </w:r>
      <w:r>
        <w:rPr>
          <w:spacing w:val="1"/>
        </w:rPr>
        <w:t xml:space="preserve"> </w:t>
      </w:r>
      <w:r>
        <w:t>Fiscal</w:t>
      </w:r>
      <w:r>
        <w:rPr>
          <w:spacing w:val="1"/>
        </w:rPr>
        <w:t xml:space="preserve"> </w:t>
      </w:r>
      <w:r>
        <w:t>1811,</w:t>
      </w:r>
      <w:r>
        <w:rPr>
          <w:spacing w:val="1"/>
        </w:rPr>
        <w:t xml:space="preserve"> </w:t>
      </w:r>
      <w:r>
        <w:t>documento</w:t>
      </w:r>
      <w:r>
        <w:rPr>
          <w:spacing w:val="1"/>
        </w:rPr>
        <w:t xml:space="preserve"> </w:t>
      </w:r>
      <w:r>
        <w:t xml:space="preserve">2022NS006250/2022NP000534. Vale ressaltar que no arts. </w:t>
      </w:r>
      <w:proofErr w:type="gramStart"/>
      <w:r>
        <w:t>2º, parágrafo</w:t>
      </w:r>
      <w:proofErr w:type="gramEnd"/>
      <w:r>
        <w:t xml:space="preserve"> 7º, I</w:t>
      </w:r>
      <w:r>
        <w:rPr>
          <w:spacing w:val="1"/>
        </w:rPr>
        <w:t xml:space="preserve"> </w:t>
      </w:r>
      <w:r>
        <w:t>e 3º, da Instrução</w:t>
      </w:r>
      <w:r>
        <w:rPr>
          <w:spacing w:val="1"/>
        </w:rPr>
        <w:t xml:space="preserve"> </w:t>
      </w:r>
      <w:r>
        <w:t>Normativa nº 1.234/2012 da RFB, a alíquota de 5,85% é aplicada desde que o serviço prestado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emprego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esteja</w:t>
      </w:r>
      <w:r>
        <w:rPr>
          <w:spacing w:val="1"/>
        </w:rPr>
        <w:t xml:space="preserve"> </w:t>
      </w:r>
      <w:r>
        <w:t>previsto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Contrato,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planilhas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parte</w:t>
      </w:r>
      <w:r>
        <w:rPr>
          <w:spacing w:val="60"/>
        </w:rPr>
        <w:t xml:space="preserve"> </w:t>
      </w:r>
      <w:r>
        <w:t>integrante</w:t>
      </w:r>
      <w:r>
        <w:rPr>
          <w:spacing w:val="60"/>
        </w:rPr>
        <w:t xml:space="preserve"> </w:t>
      </w:r>
      <w:r>
        <w:t>do</w:t>
      </w:r>
      <w:r>
        <w:rPr>
          <w:spacing w:val="-57"/>
        </w:rPr>
        <w:t xml:space="preserve"> </w:t>
      </w:r>
      <w:r>
        <w:t>Contrato e na Nota Fiscal ou fatura de prestação de serviços.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jc w:val="left"/>
      </w:pPr>
      <w:r>
        <w:t>Lei</w:t>
      </w:r>
      <w:r>
        <w:rPr>
          <w:spacing w:val="58"/>
        </w:rPr>
        <w:t xml:space="preserve"> </w:t>
      </w:r>
      <w:r>
        <w:t>12.546/2011;</w:t>
      </w:r>
      <w:r>
        <w:rPr>
          <w:spacing w:val="44"/>
        </w:rPr>
        <w:t xml:space="preserve"> </w:t>
      </w:r>
      <w:r>
        <w:t>art.</w:t>
      </w:r>
      <w:r>
        <w:rPr>
          <w:spacing w:val="43"/>
        </w:rPr>
        <w:t xml:space="preserve"> </w:t>
      </w:r>
      <w:r>
        <w:t>9º,</w:t>
      </w:r>
      <w:r>
        <w:rPr>
          <w:spacing w:val="44"/>
        </w:rPr>
        <w:t xml:space="preserve"> </w:t>
      </w:r>
      <w:r>
        <w:rPr>
          <w:color w:val="202024"/>
        </w:rPr>
        <w:t>§</w:t>
      </w:r>
      <w:r>
        <w:rPr>
          <w:color w:val="202024"/>
          <w:spacing w:val="44"/>
        </w:rPr>
        <w:t xml:space="preserve"> </w:t>
      </w:r>
      <w:r>
        <w:t>6º</w:t>
      </w:r>
      <w:r>
        <w:rPr>
          <w:spacing w:val="43"/>
        </w:rPr>
        <w:t xml:space="preserve"> </w:t>
      </w:r>
      <w:r>
        <w:t>e</w:t>
      </w:r>
      <w:r>
        <w:rPr>
          <w:spacing w:val="44"/>
        </w:rPr>
        <w:t xml:space="preserve"> </w:t>
      </w:r>
      <w:r>
        <w:rPr>
          <w:color w:val="202024"/>
        </w:rPr>
        <w:t>§</w:t>
      </w:r>
      <w:r>
        <w:t>8º</w:t>
      </w:r>
      <w:r>
        <w:rPr>
          <w:spacing w:val="44"/>
        </w:rPr>
        <w:t xml:space="preserve"> </w:t>
      </w:r>
      <w:r>
        <w:t>da</w:t>
      </w:r>
      <w:r>
        <w:rPr>
          <w:spacing w:val="43"/>
        </w:rPr>
        <w:t xml:space="preserve"> </w:t>
      </w:r>
      <w:r>
        <w:t>IN</w:t>
      </w:r>
      <w:r>
        <w:rPr>
          <w:spacing w:val="44"/>
        </w:rPr>
        <w:t xml:space="preserve"> </w:t>
      </w:r>
      <w:r>
        <w:t>RFB</w:t>
      </w:r>
      <w:r>
        <w:rPr>
          <w:spacing w:val="44"/>
        </w:rPr>
        <w:t xml:space="preserve"> </w:t>
      </w:r>
      <w:r>
        <w:t>nº</w:t>
      </w:r>
      <w:r>
        <w:rPr>
          <w:spacing w:val="43"/>
        </w:rPr>
        <w:t xml:space="preserve"> </w:t>
      </w:r>
      <w:r>
        <w:t>1.436/2013;</w:t>
      </w:r>
      <w:r>
        <w:rPr>
          <w:spacing w:val="44"/>
        </w:rPr>
        <w:t xml:space="preserve"> </w:t>
      </w:r>
      <w:r>
        <w:t>art.</w:t>
      </w:r>
      <w:r>
        <w:rPr>
          <w:spacing w:val="44"/>
        </w:rPr>
        <w:t xml:space="preserve"> </w:t>
      </w:r>
      <w:r>
        <w:t>2º,</w:t>
      </w:r>
      <w:r>
        <w:rPr>
          <w:spacing w:val="43"/>
        </w:rPr>
        <w:t xml:space="preserve"> </w:t>
      </w:r>
      <w:r>
        <w:rPr>
          <w:color w:val="202024"/>
        </w:rPr>
        <w:t>§7º,</w:t>
      </w:r>
      <w:r>
        <w:rPr>
          <w:color w:val="202024"/>
          <w:spacing w:val="44"/>
        </w:rPr>
        <w:t xml:space="preserve"> </w:t>
      </w:r>
      <w:r>
        <w:rPr>
          <w:color w:val="202024"/>
        </w:rPr>
        <w:t>I,</w:t>
      </w:r>
      <w:r>
        <w:rPr>
          <w:color w:val="202024"/>
          <w:spacing w:val="44"/>
        </w:rPr>
        <w:t xml:space="preserve"> </w:t>
      </w:r>
      <w:r>
        <w:rPr>
          <w:color w:val="202024"/>
        </w:rPr>
        <w:t>da</w:t>
      </w:r>
      <w:r>
        <w:rPr>
          <w:color w:val="202024"/>
          <w:spacing w:val="43"/>
        </w:rPr>
        <w:t xml:space="preserve"> </w:t>
      </w:r>
      <w:r>
        <w:t>IN</w:t>
      </w:r>
      <w:r>
        <w:rPr>
          <w:spacing w:val="44"/>
        </w:rPr>
        <w:t xml:space="preserve"> </w:t>
      </w:r>
      <w:r>
        <w:t>RFB</w:t>
      </w:r>
      <w:r>
        <w:rPr>
          <w:spacing w:val="44"/>
        </w:rPr>
        <w:t xml:space="preserve"> </w:t>
      </w:r>
      <w:r>
        <w:t>nº</w:t>
      </w:r>
      <w:r>
        <w:rPr>
          <w:spacing w:val="-57"/>
        </w:rPr>
        <w:t xml:space="preserve"> </w:t>
      </w:r>
      <w:r>
        <w:t>1.234/2012.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Evidência</w:t>
      </w:r>
    </w:p>
    <w:p w:rsidR="0075192C" w:rsidRDefault="00B93CA5">
      <w:pPr>
        <w:pStyle w:val="Corpodetexto"/>
        <w:tabs>
          <w:tab w:val="left" w:pos="2084"/>
          <w:tab w:val="left" w:pos="3470"/>
          <w:tab w:val="left" w:pos="9172"/>
        </w:tabs>
        <w:ind w:right="909"/>
        <w:jc w:val="left"/>
      </w:pPr>
      <w:r>
        <w:t>Contrato nº 007/2022 - notas fiscais 340, 341 e 342, SEI 0016827-32.2022; Contrato nº 124/2018 -</w:t>
      </w:r>
      <w:r>
        <w:rPr>
          <w:spacing w:val="-57"/>
        </w:rPr>
        <w:t xml:space="preserve"> </w:t>
      </w:r>
      <w:r>
        <w:t>DANFES:</w:t>
      </w:r>
      <w:r>
        <w:tab/>
        <w:t>11770</w:t>
      </w:r>
      <w:r>
        <w:tab/>
      </w:r>
      <w:proofErr w:type="gramStart"/>
      <w:r>
        <w:t>(</w:t>
      </w:r>
      <w:proofErr w:type="gramEnd"/>
      <w:r>
        <w:t>2022NS008327/2022OB804081/2022GP800243);</w:t>
      </w:r>
      <w:r>
        <w:tab/>
      </w:r>
      <w:r>
        <w:rPr>
          <w:spacing w:val="-2"/>
        </w:rPr>
        <w:t>11987</w:t>
      </w:r>
    </w:p>
    <w:p w:rsidR="0075192C" w:rsidRDefault="00B93CA5">
      <w:pPr>
        <w:pStyle w:val="Corpodetexto"/>
        <w:tabs>
          <w:tab w:val="left" w:pos="9170"/>
        </w:tabs>
        <w:jc w:val="left"/>
      </w:pPr>
      <w:r>
        <w:t>(2022NS009389/2022OB804525/2022GP800295);</w:t>
      </w:r>
      <w:r>
        <w:tab/>
        <w:t>12134</w:t>
      </w:r>
    </w:p>
    <w:p w:rsidR="0075192C" w:rsidRDefault="00B93CA5">
      <w:pPr>
        <w:pStyle w:val="Corpodetexto"/>
        <w:tabs>
          <w:tab w:val="left" w:pos="7085"/>
          <w:tab w:val="left" w:pos="9156"/>
        </w:tabs>
        <w:jc w:val="left"/>
      </w:pPr>
      <w:r>
        <w:t>(2022NS011469/2022OB805515/2022GP800378</w:t>
      </w:r>
      <w:proofErr w:type="gramStart"/>
      <w:r>
        <w:t>)</w:t>
      </w:r>
      <w:proofErr w:type="gramEnd"/>
      <w:r>
        <w:tab/>
        <w:t>e</w:t>
      </w:r>
      <w:r>
        <w:tab/>
        <w:t>12363</w:t>
      </w:r>
    </w:p>
    <w:p w:rsidR="0075192C" w:rsidRDefault="00B93CA5">
      <w:pPr>
        <w:pStyle w:val="Corpodetexto"/>
        <w:tabs>
          <w:tab w:val="left" w:pos="5410"/>
          <w:tab w:val="left" w:pos="6281"/>
          <w:tab w:val="left" w:pos="7020"/>
          <w:tab w:val="left" w:pos="7260"/>
          <w:tab w:val="left" w:pos="7859"/>
          <w:tab w:val="left" w:pos="8100"/>
          <w:tab w:val="left" w:pos="8535"/>
          <w:tab w:val="left" w:pos="8804"/>
          <w:tab w:val="left" w:pos="9569"/>
          <w:tab w:val="left" w:pos="9681"/>
        </w:tabs>
        <w:ind w:right="913"/>
        <w:jc w:val="left"/>
      </w:pPr>
      <w:r>
        <w:t>(2022NS013538/2022OB806482/2022GP800470</w:t>
      </w:r>
      <w:proofErr w:type="gramStart"/>
      <w:r>
        <w:t>);</w:t>
      </w:r>
      <w:proofErr w:type="gramEnd"/>
      <w:r>
        <w:t>2022OB802972;</w:t>
      </w:r>
      <w:r>
        <w:tab/>
        <w:t>Contrato</w:t>
      </w:r>
      <w:r>
        <w:tab/>
        <w:t>nº</w:t>
      </w:r>
      <w:r>
        <w:tab/>
        <w:t>004/2018</w:t>
      </w:r>
      <w:r>
        <w:tab/>
      </w:r>
      <w:r>
        <w:tab/>
      </w:r>
      <w:r>
        <w:rPr>
          <w:spacing w:val="-1"/>
        </w:rPr>
        <w:t>-</w:t>
      </w:r>
      <w:r>
        <w:rPr>
          <w:spacing w:val="-57"/>
        </w:rPr>
        <w:t xml:space="preserve"> </w:t>
      </w:r>
      <w:r>
        <w:t>2022OB805546/2022NS011535/2022GP800391,</w:t>
      </w:r>
      <w:r>
        <w:tab/>
        <w:t>Nota</w:t>
      </w:r>
      <w:r>
        <w:tab/>
        <w:t>Fiscal</w:t>
      </w:r>
      <w:r>
        <w:tab/>
      </w:r>
      <w:r>
        <w:tab/>
        <w:t>nº</w:t>
      </w:r>
      <w:r>
        <w:tab/>
        <w:t>3057,</w:t>
      </w:r>
      <w:r>
        <w:tab/>
      </w:r>
      <w:r>
        <w:tab/>
        <w:t>SEI</w:t>
      </w:r>
      <w:r>
        <w:tab/>
      </w:r>
      <w:r>
        <w:rPr>
          <w:spacing w:val="-2"/>
        </w:rPr>
        <w:t>nº</w:t>
      </w:r>
    </w:p>
    <w:p w:rsidR="0075192C" w:rsidRDefault="00B93CA5">
      <w:pPr>
        <w:pStyle w:val="Corpodetexto"/>
        <w:ind w:right="908"/>
      </w:pPr>
      <w:r>
        <w:t>0048517-50.2020.6.05.8000, Doc. 1297204 - Informação nº 525/2020,</w:t>
      </w:r>
      <w:r>
        <w:rPr>
          <w:spacing w:val="1"/>
        </w:rPr>
        <w:t xml:space="preserve"> </w:t>
      </w:r>
      <w:r>
        <w:t>Informação nº 525/2020;</w:t>
      </w:r>
      <w:r>
        <w:rPr>
          <w:spacing w:val="1"/>
        </w:rPr>
        <w:t xml:space="preserve"> </w:t>
      </w:r>
      <w:proofErr w:type="gramStart"/>
      <w:r>
        <w:t>DARFs:</w:t>
      </w:r>
      <w:proofErr w:type="gramEnd"/>
      <w:r>
        <w:t>2022DF800274;</w:t>
      </w:r>
      <w:r>
        <w:rPr>
          <w:spacing w:val="1"/>
        </w:rPr>
        <w:t xml:space="preserve"> </w:t>
      </w:r>
      <w:r>
        <w:t>2022DF800480;</w:t>
      </w:r>
      <w:r>
        <w:rPr>
          <w:spacing w:val="1"/>
        </w:rPr>
        <w:t xml:space="preserve"> </w:t>
      </w:r>
      <w:r>
        <w:t>2022DF800483;</w:t>
      </w:r>
      <w:r>
        <w:rPr>
          <w:spacing w:val="1"/>
        </w:rPr>
        <w:t xml:space="preserve"> </w:t>
      </w:r>
      <w:r>
        <w:t>2022DF800695;</w:t>
      </w:r>
      <w:r>
        <w:rPr>
          <w:spacing w:val="1"/>
        </w:rPr>
        <w:t xml:space="preserve"> </w:t>
      </w:r>
      <w:r>
        <w:t>2022DF800696;</w:t>
      </w:r>
      <w:r>
        <w:rPr>
          <w:spacing w:val="1"/>
        </w:rPr>
        <w:t xml:space="preserve"> </w:t>
      </w:r>
      <w:r>
        <w:t xml:space="preserve">2022DF800698;     </w:t>
      </w:r>
      <w:r>
        <w:rPr>
          <w:spacing w:val="45"/>
        </w:rPr>
        <w:t xml:space="preserve"> </w:t>
      </w:r>
      <w:r>
        <w:t xml:space="preserve">2022DF800699;     </w:t>
      </w:r>
      <w:r>
        <w:rPr>
          <w:spacing w:val="45"/>
        </w:rPr>
        <w:t xml:space="preserve"> </w:t>
      </w:r>
      <w:r>
        <w:t xml:space="preserve">2022DF801547;     </w:t>
      </w:r>
      <w:r>
        <w:rPr>
          <w:spacing w:val="45"/>
        </w:rPr>
        <w:t xml:space="preserve"> </w:t>
      </w:r>
      <w:r>
        <w:t xml:space="preserve">2022DF801625;     </w:t>
      </w:r>
      <w:r>
        <w:rPr>
          <w:spacing w:val="45"/>
        </w:rPr>
        <w:t xml:space="preserve"> </w:t>
      </w:r>
      <w:r>
        <w:t>2022DF801624;</w:t>
      </w:r>
    </w:p>
    <w:p w:rsidR="0075192C" w:rsidRDefault="00B93CA5">
      <w:pPr>
        <w:pStyle w:val="Corpodetexto"/>
      </w:pPr>
      <w:proofErr w:type="gramStart"/>
      <w:r>
        <w:t>2022DF801626</w:t>
      </w:r>
      <w:proofErr w:type="gramEnd"/>
      <w:r>
        <w:t xml:space="preserve">;    </w:t>
      </w:r>
      <w:r>
        <w:rPr>
          <w:spacing w:val="15"/>
        </w:rPr>
        <w:t xml:space="preserve"> </w:t>
      </w:r>
      <w:r>
        <w:t>2022DF802091;     2022DF802092;     2022DF802094;     2022DF802095;     e</w:t>
      </w:r>
    </w:p>
    <w:p w:rsidR="0075192C" w:rsidRDefault="00B93CA5">
      <w:pPr>
        <w:pStyle w:val="Corpodetexto"/>
      </w:pPr>
      <w:proofErr w:type="gramStart"/>
      <w:r>
        <w:t>2022DF802106</w:t>
      </w:r>
      <w:proofErr w:type="gramEnd"/>
      <w:r>
        <w:t>;</w:t>
      </w:r>
      <w:r>
        <w:rPr>
          <w:spacing w:val="15"/>
        </w:rPr>
        <w:t xml:space="preserve"> </w:t>
      </w:r>
      <w:r>
        <w:t>Contrato</w:t>
      </w:r>
      <w:r>
        <w:rPr>
          <w:spacing w:val="15"/>
        </w:rPr>
        <w:t xml:space="preserve"> </w:t>
      </w:r>
      <w:r>
        <w:t>nº</w:t>
      </w:r>
      <w:r>
        <w:rPr>
          <w:spacing w:val="15"/>
        </w:rPr>
        <w:t xml:space="preserve"> </w:t>
      </w:r>
      <w:r>
        <w:t>096/2020</w:t>
      </w:r>
      <w:r>
        <w:rPr>
          <w:spacing w:val="15"/>
        </w:rPr>
        <w:t xml:space="preserve"> </w:t>
      </w:r>
      <w:r>
        <w:t>-</w:t>
      </w:r>
      <w:r>
        <w:rPr>
          <w:spacing w:val="15"/>
        </w:rPr>
        <w:t xml:space="preserve"> </w:t>
      </w:r>
      <w:r>
        <w:t>2022OB802332; Contrato nº 042/2022 - 2022OB806479;</w:t>
      </w:r>
    </w:p>
    <w:p w:rsidR="0075192C" w:rsidRDefault="00B93CA5">
      <w:pPr>
        <w:pStyle w:val="Corpodetexto"/>
        <w:ind w:right="909"/>
      </w:pPr>
      <w:r>
        <w:t>Contrato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73/2016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2022NS006248/2022NP00533,</w:t>
      </w:r>
      <w:r>
        <w:rPr>
          <w:spacing w:val="1"/>
        </w:rPr>
        <w:t xml:space="preserve"> </w:t>
      </w:r>
      <w:r>
        <w:t>Nota</w:t>
      </w:r>
      <w:r>
        <w:rPr>
          <w:spacing w:val="1"/>
        </w:rPr>
        <w:t xml:space="preserve"> </w:t>
      </w:r>
      <w:r>
        <w:t>fiscal</w:t>
      </w:r>
      <w:r>
        <w:rPr>
          <w:spacing w:val="1"/>
        </w:rPr>
        <w:t xml:space="preserve"> </w:t>
      </w:r>
      <w:r>
        <w:t>810,</w:t>
      </w:r>
      <w:r>
        <w:rPr>
          <w:spacing w:val="1"/>
        </w:rPr>
        <w:t xml:space="preserve"> </w:t>
      </w:r>
      <w:r>
        <w:t>Nota</w:t>
      </w:r>
      <w:r>
        <w:rPr>
          <w:spacing w:val="1"/>
        </w:rPr>
        <w:t xml:space="preserve"> </w:t>
      </w:r>
      <w:r>
        <w:t>fiscal</w:t>
      </w:r>
      <w:r>
        <w:rPr>
          <w:spacing w:val="1"/>
        </w:rPr>
        <w:t xml:space="preserve"> </w:t>
      </w:r>
      <w:r>
        <w:t>1811,</w:t>
      </w:r>
      <w:r>
        <w:rPr>
          <w:spacing w:val="1"/>
        </w:rPr>
        <w:t xml:space="preserve"> </w:t>
      </w:r>
      <w:r>
        <w:t>2022NS006250/2022NP000534.</w:t>
      </w:r>
    </w:p>
    <w:p w:rsidR="0075192C" w:rsidRDefault="00B93CA5">
      <w:pPr>
        <w:pStyle w:val="Ttulo2"/>
        <w:spacing w:before="230"/>
      </w:pPr>
      <w:r>
        <w:t>Proposta de encaminhamento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b/>
          <w:i/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50" style="width:474.4pt;height:.55pt;mso-position-horizontal-relative:char;mso-position-vertical-relative:line" coordsize="9488,11">
            <v:line id="_x0000_s1151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13"/>
        <w:jc w:val="left"/>
      </w:pPr>
      <w:r>
        <w:t>Recomendar</w:t>
      </w:r>
      <w:r>
        <w:rPr>
          <w:spacing w:val="43"/>
        </w:rPr>
        <w:t xml:space="preserve"> </w:t>
      </w:r>
      <w:r>
        <w:t>à</w:t>
      </w:r>
      <w:r>
        <w:rPr>
          <w:spacing w:val="44"/>
        </w:rPr>
        <w:t xml:space="preserve"> </w:t>
      </w:r>
      <w:r>
        <w:t>SOF</w:t>
      </w:r>
      <w:r>
        <w:rPr>
          <w:spacing w:val="44"/>
        </w:rPr>
        <w:t xml:space="preserve"> </w:t>
      </w:r>
      <w:r>
        <w:t>que,</w:t>
      </w:r>
      <w:r>
        <w:rPr>
          <w:spacing w:val="43"/>
        </w:rPr>
        <w:t xml:space="preserve"> </w:t>
      </w:r>
      <w:r>
        <w:t>em</w:t>
      </w:r>
      <w:r>
        <w:rPr>
          <w:spacing w:val="44"/>
        </w:rPr>
        <w:t xml:space="preserve"> </w:t>
      </w:r>
      <w:r>
        <w:t>60</w:t>
      </w:r>
      <w:r>
        <w:rPr>
          <w:spacing w:val="44"/>
        </w:rPr>
        <w:t xml:space="preserve"> </w:t>
      </w:r>
      <w:r>
        <w:t>dias,</w:t>
      </w:r>
      <w:r>
        <w:rPr>
          <w:spacing w:val="44"/>
        </w:rPr>
        <w:t xml:space="preserve"> </w:t>
      </w:r>
      <w:r>
        <w:t>aperfeiçoe</w:t>
      </w:r>
      <w:r>
        <w:rPr>
          <w:spacing w:val="43"/>
        </w:rPr>
        <w:t xml:space="preserve"> </w:t>
      </w:r>
      <w:r>
        <w:t>os</w:t>
      </w:r>
      <w:r>
        <w:rPr>
          <w:spacing w:val="44"/>
        </w:rPr>
        <w:t xml:space="preserve"> </w:t>
      </w:r>
      <w:r>
        <w:t>controles</w:t>
      </w:r>
      <w:r>
        <w:rPr>
          <w:spacing w:val="29"/>
        </w:rPr>
        <w:t xml:space="preserve"> </w:t>
      </w:r>
      <w:r>
        <w:t>internos</w:t>
      </w:r>
      <w:r>
        <w:rPr>
          <w:spacing w:val="29"/>
        </w:rPr>
        <w:t xml:space="preserve"> </w:t>
      </w:r>
      <w:r>
        <w:t>instituídos</w:t>
      </w:r>
      <w:r>
        <w:rPr>
          <w:spacing w:val="29"/>
        </w:rPr>
        <w:t xml:space="preserve"> </w:t>
      </w:r>
      <w:r>
        <w:t>referentes</w:t>
      </w:r>
      <w:r>
        <w:rPr>
          <w:spacing w:val="29"/>
        </w:rPr>
        <w:t xml:space="preserve"> </w:t>
      </w:r>
      <w:r>
        <w:t>ao</w:t>
      </w:r>
      <w:r>
        <w:rPr>
          <w:spacing w:val="-57"/>
        </w:rPr>
        <w:t xml:space="preserve"> </w:t>
      </w:r>
      <w:r>
        <w:t>recolhimento de tributos nos contratos de prestação de serviços.</w:t>
      </w:r>
    </w:p>
    <w:p w:rsidR="0075192C" w:rsidRDefault="00B93CA5">
      <w:pPr>
        <w:pStyle w:val="Ttulo2"/>
        <w:numPr>
          <w:ilvl w:val="2"/>
          <w:numId w:val="14"/>
        </w:numPr>
        <w:tabs>
          <w:tab w:val="left" w:pos="934"/>
        </w:tabs>
        <w:ind w:left="934" w:hanging="661"/>
      </w:pPr>
      <w:r>
        <w:rPr>
          <w:u w:val="single"/>
        </w:rPr>
        <w:t>- Campo “observação” no SIAFI incorreto e ou incompleto.</w:t>
      </w:r>
    </w:p>
    <w:p w:rsidR="0075192C" w:rsidRDefault="00B93CA5">
      <w:pPr>
        <w:pStyle w:val="Corpodetexto"/>
        <w:spacing w:before="200"/>
        <w:jc w:val="left"/>
      </w:pPr>
      <w:r>
        <w:t>Da análise dos contratos referentes a serviços, evidenciou-se que:</w:t>
      </w:r>
    </w:p>
    <w:p w:rsidR="0075192C" w:rsidRDefault="00B93CA5">
      <w:pPr>
        <w:pStyle w:val="Corpodetexto"/>
        <w:spacing w:before="200"/>
        <w:ind w:right="916"/>
        <w:jc w:val="left"/>
      </w:pPr>
      <w:r>
        <w:t>No contrato nº 073/2016 com relação à ordem bancária 2022OB800298, a informação referente ao</w:t>
      </w:r>
      <w:r>
        <w:rPr>
          <w:spacing w:val="-57"/>
        </w:rPr>
        <w:t xml:space="preserve"> </w:t>
      </w:r>
      <w:r>
        <w:t>SEI respectivo está incorreta no SIAFI, não sendo possível localizar o SEI.</w:t>
      </w:r>
    </w:p>
    <w:p w:rsidR="0075192C" w:rsidRDefault="00B93CA5">
      <w:pPr>
        <w:pStyle w:val="Corpodetexto"/>
        <w:spacing w:before="200"/>
        <w:ind w:right="913"/>
      </w:pPr>
      <w:r>
        <w:t>No que tange ao contrato nº 095/2017, na ordem bancária 2022OB800393, o campo “observação”</w:t>
      </w:r>
      <w:r>
        <w:rPr>
          <w:spacing w:val="1"/>
        </w:rPr>
        <w:t xml:space="preserve"> </w:t>
      </w:r>
      <w:r>
        <w:t>do SIAFI está incorreto quanto ao número da nota fiscal, que não é a de número 1304, mas sim,</w:t>
      </w:r>
      <w:r>
        <w:rPr>
          <w:spacing w:val="1"/>
        </w:rPr>
        <w:t xml:space="preserve"> </w:t>
      </w:r>
      <w:r>
        <w:t>1305.</w:t>
      </w:r>
    </w:p>
    <w:p w:rsidR="0075192C" w:rsidRDefault="00B93CA5">
      <w:pPr>
        <w:pStyle w:val="Corpodetexto"/>
        <w:spacing w:before="200"/>
        <w:ind w:right="910"/>
      </w:pPr>
      <w:r>
        <w:t>Com</w:t>
      </w:r>
      <w:r>
        <w:rPr>
          <w:spacing w:val="1"/>
        </w:rPr>
        <w:t xml:space="preserve"> </w:t>
      </w:r>
      <w:r>
        <w:t>referência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Contrato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001/2018,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ordem</w:t>
      </w:r>
      <w:r>
        <w:rPr>
          <w:spacing w:val="1"/>
        </w:rPr>
        <w:t xml:space="preserve"> </w:t>
      </w:r>
      <w:r>
        <w:t>bancária</w:t>
      </w:r>
      <w:r>
        <w:rPr>
          <w:spacing w:val="1"/>
        </w:rPr>
        <w:t xml:space="preserve"> </w:t>
      </w:r>
      <w:r>
        <w:t>2022OB802823,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campo</w:t>
      </w:r>
      <w:r>
        <w:rPr>
          <w:spacing w:val="1"/>
        </w:rPr>
        <w:t xml:space="preserve"> </w:t>
      </w:r>
      <w:r>
        <w:t>“observação” do SIAFI está incorreto quanto à data da Nota Fiscal 6439, que foi emitida em</w:t>
      </w:r>
      <w:r>
        <w:rPr>
          <w:spacing w:val="1"/>
        </w:rPr>
        <w:t xml:space="preserve"> </w:t>
      </w:r>
      <w:r>
        <w:t>10/5/2022,</w:t>
      </w:r>
      <w:r>
        <w:rPr>
          <w:spacing w:val="-1"/>
        </w:rPr>
        <w:t xml:space="preserve"> </w:t>
      </w:r>
      <w:r>
        <w:t>porém consta como emitida em 11/4/2022.</w:t>
      </w:r>
    </w:p>
    <w:p w:rsidR="0075192C" w:rsidRDefault="00B93CA5">
      <w:pPr>
        <w:pStyle w:val="Corpodetexto"/>
        <w:spacing w:before="200"/>
        <w:ind w:right="908"/>
      </w:pPr>
      <w:r>
        <w:t>Da análise do Contrato nº 124/2018, no DANFE 12364 existe a discriminação do ISS (5%) e do</w:t>
      </w:r>
      <w:r>
        <w:rPr>
          <w:spacing w:val="1"/>
        </w:rPr>
        <w:t xml:space="preserve"> </w:t>
      </w:r>
      <w:r>
        <w:t xml:space="preserve">INSS (3,5%), tendo se verificado que existe no SEI 0000762-59.2022.6.05.8000, o </w:t>
      </w:r>
      <w:proofErr w:type="gramStart"/>
      <w:r>
        <w:t>Doc.</w:t>
      </w:r>
      <w:proofErr w:type="gramEnd"/>
      <w:r>
        <w:t>2101022</w:t>
      </w:r>
      <w:r>
        <w:rPr>
          <w:spacing w:val="1"/>
        </w:rPr>
        <w:t xml:space="preserve"> </w:t>
      </w:r>
      <w:r>
        <w:t>(Planilha materiais e serviços), referente aos materiais relativos ao supramencionado documento</w:t>
      </w:r>
      <w:r>
        <w:rPr>
          <w:spacing w:val="1"/>
        </w:rPr>
        <w:t xml:space="preserve"> </w:t>
      </w:r>
      <w:r>
        <w:t>fiscal.</w:t>
      </w:r>
      <w:r>
        <w:rPr>
          <w:spacing w:val="1"/>
        </w:rPr>
        <w:t xml:space="preserve"> </w:t>
      </w:r>
      <w:r>
        <w:t>Entretanto,</w:t>
      </w:r>
      <w:r>
        <w:rPr>
          <w:spacing w:val="1"/>
        </w:rPr>
        <w:t xml:space="preserve"> </w:t>
      </w:r>
      <w:r>
        <w:t>observou-se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Nota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Sistema</w:t>
      </w:r>
      <w:r>
        <w:rPr>
          <w:spacing w:val="1"/>
        </w:rPr>
        <w:t xml:space="preserve"> </w:t>
      </w:r>
      <w:r>
        <w:t>2022NS013174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Ordem</w:t>
      </w:r>
      <w:r>
        <w:rPr>
          <w:spacing w:val="1"/>
        </w:rPr>
        <w:t xml:space="preserve"> </w:t>
      </w:r>
      <w:r>
        <w:t>Bancária</w:t>
      </w:r>
      <w:r>
        <w:rPr>
          <w:spacing w:val="1"/>
        </w:rPr>
        <w:t xml:space="preserve"> </w:t>
      </w:r>
      <w:r>
        <w:t>2022OB806336, que não consta a informação, no campo “observação” do SIAFI de que se trata</w:t>
      </w:r>
      <w:r>
        <w:rPr>
          <w:spacing w:val="1"/>
        </w:rPr>
        <w:t xml:space="preserve"> </w:t>
      </w:r>
      <w:r>
        <w:t>apenas da aquisição de materiais.</w:t>
      </w:r>
    </w:p>
    <w:p w:rsidR="0075192C" w:rsidRDefault="00B93CA5">
      <w:pPr>
        <w:pStyle w:val="Corpodetexto"/>
        <w:spacing w:before="200"/>
        <w:ind w:right="908"/>
      </w:pPr>
      <w:r>
        <w:t>Quanto ao Contrato nº 005/2020, na ordem bancária 2022OB800835 no campo "observação" no</w:t>
      </w:r>
      <w:r>
        <w:rPr>
          <w:spacing w:val="1"/>
        </w:rPr>
        <w:t xml:space="preserve"> </w:t>
      </w:r>
      <w:r>
        <w:t>SIAFI</w:t>
      </w:r>
      <w:r>
        <w:rPr>
          <w:spacing w:val="1"/>
        </w:rPr>
        <w:t xml:space="preserve"> </w:t>
      </w:r>
      <w:r>
        <w:t>consta</w:t>
      </w:r>
      <w:r>
        <w:rPr>
          <w:spacing w:val="1"/>
        </w:rPr>
        <w:t xml:space="preserve"> </w:t>
      </w:r>
      <w:r>
        <w:t>informação</w:t>
      </w:r>
      <w:r>
        <w:rPr>
          <w:spacing w:val="1"/>
        </w:rPr>
        <w:t xml:space="preserve"> </w:t>
      </w:r>
      <w:r>
        <w:t>incorreta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data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emissão.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ordens</w:t>
      </w:r>
      <w:r>
        <w:rPr>
          <w:spacing w:val="1"/>
        </w:rPr>
        <w:t xml:space="preserve"> </w:t>
      </w:r>
      <w:r>
        <w:t>bancárias</w:t>
      </w:r>
      <w:r>
        <w:rPr>
          <w:spacing w:val="1"/>
        </w:rPr>
        <w:t xml:space="preserve"> </w:t>
      </w:r>
      <w:r>
        <w:t>2022OB801796,</w:t>
      </w:r>
      <w:r>
        <w:rPr>
          <w:spacing w:val="1"/>
        </w:rPr>
        <w:t xml:space="preserve"> </w:t>
      </w:r>
      <w:r>
        <w:t>2022OB801824 e 2022OB802165 no campo "observação" consta informação</w:t>
      </w:r>
      <w:r>
        <w:rPr>
          <w:spacing w:val="1"/>
        </w:rPr>
        <w:t xml:space="preserve"> </w:t>
      </w:r>
      <w:r>
        <w:t xml:space="preserve">incorreta quanto aos números dos </w:t>
      </w:r>
      <w:proofErr w:type="gramStart"/>
      <w:r>
        <w:t>SEIs</w:t>
      </w:r>
      <w:proofErr w:type="gramEnd"/>
      <w:r>
        <w:t>, ademais não se verificou a juntada das ordens bancárias</w:t>
      </w:r>
      <w:r>
        <w:rPr>
          <w:spacing w:val="1"/>
        </w:rPr>
        <w:t xml:space="preserve"> </w:t>
      </w:r>
      <w:r>
        <w:t>nºs 2022OB801796 e 2022OB801824, nos processos respectivos.</w:t>
      </w:r>
    </w:p>
    <w:p w:rsidR="0075192C" w:rsidRDefault="00B93CA5">
      <w:pPr>
        <w:pStyle w:val="Corpodetexto"/>
        <w:spacing w:before="200"/>
        <w:ind w:right="908"/>
      </w:pPr>
      <w:r>
        <w:t>Na ordem bancária 2022OB806333 o valor do Tributo Federal foi cobrado a menor, constando a</w:t>
      </w:r>
      <w:r>
        <w:rPr>
          <w:spacing w:val="1"/>
        </w:rPr>
        <w:t xml:space="preserve"> </w:t>
      </w:r>
      <w:r>
        <w:t>diferença de R$ 189,00 (valor a ser cobrado: R$ 13.922,00 - 9,45%, tendo sido cobrado sobre R$</w:t>
      </w:r>
      <w:r>
        <w:rPr>
          <w:spacing w:val="1"/>
        </w:rPr>
        <w:t xml:space="preserve"> </w:t>
      </w:r>
      <w:r>
        <w:t>13.732,99).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Despacho</w:t>
      </w:r>
      <w:r>
        <w:rPr>
          <w:spacing w:val="1"/>
        </w:rPr>
        <w:t xml:space="preserve"> </w:t>
      </w:r>
      <w:r>
        <w:t>anexado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SEAFIN</w:t>
      </w:r>
      <w:r>
        <w:rPr>
          <w:spacing w:val="1"/>
        </w:rPr>
        <w:t xml:space="preserve"> </w:t>
      </w:r>
      <w:r>
        <w:t>(SEI</w:t>
      </w:r>
      <w:r>
        <w:rPr>
          <w:spacing w:val="1"/>
        </w:rPr>
        <w:t xml:space="preserve"> </w:t>
      </w:r>
      <w:r>
        <w:t>001607327.2021.6.05.8000,</w:t>
      </w:r>
      <w:r>
        <w:rPr>
          <w:spacing w:val="1"/>
        </w:rPr>
        <w:t xml:space="preserve"> </w:t>
      </w:r>
      <w:r>
        <w:t>Doc.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 xml:space="preserve">2116429) não constam esclarecimentos quanto </w:t>
      </w:r>
      <w:proofErr w:type="gramStart"/>
      <w:r>
        <w:t>à</w:t>
      </w:r>
      <w:proofErr w:type="gramEnd"/>
      <w:r>
        <w:t xml:space="preserve"> essa diferença, tampouco o campo “observação”</w:t>
      </w:r>
      <w:r>
        <w:rPr>
          <w:spacing w:val="1"/>
        </w:rPr>
        <w:t xml:space="preserve"> </w:t>
      </w:r>
      <w:r>
        <w:t>da ordem bancária acima citada faz referência quanto à discrepância apontada.</w:t>
      </w:r>
    </w:p>
    <w:p w:rsidR="0075192C" w:rsidRDefault="00B93CA5">
      <w:pPr>
        <w:pStyle w:val="Corpodetexto"/>
        <w:spacing w:before="200"/>
        <w:ind w:right="914"/>
      </w:pPr>
      <w:r>
        <w:t>Com referência ao Contrato nº 006/2020, não consta o número da Nota Fiscal correspondente à</w:t>
      </w:r>
      <w:r>
        <w:rPr>
          <w:spacing w:val="1"/>
        </w:rPr>
        <w:t xml:space="preserve"> </w:t>
      </w:r>
      <w:r>
        <w:t>ordem bancária 2022OB800133 no campo “observação” no SIAFI.</w:t>
      </w:r>
    </w:p>
    <w:p w:rsidR="0075192C" w:rsidRDefault="00B93CA5">
      <w:pPr>
        <w:pStyle w:val="Corpodetexto"/>
        <w:spacing w:before="200"/>
        <w:ind w:right="908"/>
      </w:pPr>
      <w:r>
        <w:t>No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tange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Contrato</w:t>
      </w:r>
      <w:r>
        <w:rPr>
          <w:spacing w:val="1"/>
        </w:rPr>
        <w:t xml:space="preserve"> </w:t>
      </w:r>
      <w:r>
        <w:t>nº</w:t>
      </w:r>
      <w:r>
        <w:rPr>
          <w:spacing w:val="60"/>
        </w:rPr>
        <w:t xml:space="preserve"> </w:t>
      </w:r>
      <w:r>
        <w:t xml:space="preserve">006/2022, não consta o número da Nota Fiscal a que se refere </w:t>
      </w:r>
      <w:proofErr w:type="gramStart"/>
      <w:r>
        <w:t>a</w:t>
      </w:r>
      <w:proofErr w:type="gramEnd"/>
      <w:r>
        <w:rPr>
          <w:spacing w:val="1"/>
        </w:rPr>
        <w:t xml:space="preserve"> </w:t>
      </w:r>
      <w:r>
        <w:t>ordem</w:t>
      </w:r>
      <w:r>
        <w:rPr>
          <w:spacing w:val="1"/>
        </w:rPr>
        <w:t xml:space="preserve"> </w:t>
      </w:r>
      <w:r>
        <w:t>bancária</w:t>
      </w:r>
      <w:r>
        <w:rPr>
          <w:spacing w:val="1"/>
        </w:rPr>
        <w:t xml:space="preserve"> </w:t>
      </w:r>
      <w:r>
        <w:t>2022OB801629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campo “observação” no SIAFI. Quanto à ordem bancária</w:t>
      </w:r>
      <w:r>
        <w:rPr>
          <w:spacing w:val="1"/>
        </w:rPr>
        <w:t xml:space="preserve"> </w:t>
      </w:r>
      <w:r>
        <w:t>2022OB806054 (Doc. 2095118</w:t>
      </w:r>
      <w:proofErr w:type="gramStart"/>
      <w:r>
        <w:t>),</w:t>
      </w:r>
      <w:proofErr w:type="gramEnd"/>
      <w:r>
        <w:t>a mesma faz referência à nota fiscal 52, entretanto, verificou-se</w:t>
      </w:r>
      <w:r>
        <w:rPr>
          <w:spacing w:val="1"/>
        </w:rPr>
        <w:t xml:space="preserve"> </w:t>
      </w:r>
      <w:r>
        <w:t>que o campo "observação" encontra-se com a informação equivocada quanto ao número da nota</w:t>
      </w:r>
      <w:r>
        <w:rPr>
          <w:spacing w:val="1"/>
        </w:rPr>
        <w:t xml:space="preserve"> </w:t>
      </w:r>
      <w:r>
        <w:t>fiscal, visto que se trata da nota fiscal nº 87, emitida em 1/8/22.</w:t>
      </w:r>
    </w:p>
    <w:p w:rsidR="0075192C" w:rsidRDefault="00B93CA5">
      <w:pPr>
        <w:pStyle w:val="Corpodetexto"/>
        <w:spacing w:before="200"/>
        <w:ind w:right="918"/>
      </w:pPr>
      <w:r>
        <w:t>Da análise amostral de 30 pagamentos referentes ao Contrato nº 096/2020, evidenciou-se que, na</w:t>
      </w:r>
      <w:r>
        <w:rPr>
          <w:spacing w:val="1"/>
        </w:rPr>
        <w:t xml:space="preserve"> </w:t>
      </w:r>
      <w:r>
        <w:t>ordem</w:t>
      </w:r>
      <w:r>
        <w:rPr>
          <w:spacing w:val="13"/>
        </w:rPr>
        <w:t xml:space="preserve"> </w:t>
      </w:r>
      <w:r>
        <w:t>bancária</w:t>
      </w:r>
      <w:r>
        <w:rPr>
          <w:spacing w:val="13"/>
        </w:rPr>
        <w:t xml:space="preserve"> </w:t>
      </w:r>
      <w:r>
        <w:t>2022OB804321</w:t>
      </w:r>
      <w:r>
        <w:rPr>
          <w:spacing w:val="13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campo</w:t>
      </w:r>
      <w:r>
        <w:rPr>
          <w:spacing w:val="-1"/>
        </w:rPr>
        <w:t xml:space="preserve"> </w:t>
      </w:r>
      <w:r>
        <w:t>"observação"</w:t>
      </w:r>
      <w:r>
        <w:rPr>
          <w:spacing w:val="-2"/>
        </w:rPr>
        <w:t xml:space="preserve"> </w:t>
      </w:r>
      <w:r>
        <w:t>encontra-se</w:t>
      </w:r>
      <w:r>
        <w:rPr>
          <w:spacing w:val="-1"/>
        </w:rPr>
        <w:t xml:space="preserve"> </w:t>
      </w:r>
      <w:r>
        <w:t>incompleto,</w:t>
      </w:r>
      <w:r>
        <w:rPr>
          <w:spacing w:val="-2"/>
        </w:rPr>
        <w:t xml:space="preserve"> </w:t>
      </w:r>
      <w:r>
        <w:t>devido</w:t>
      </w:r>
      <w:r>
        <w:rPr>
          <w:spacing w:val="-1"/>
        </w:rPr>
        <w:t xml:space="preserve"> </w:t>
      </w:r>
      <w:proofErr w:type="gramStart"/>
      <w:r>
        <w:t>a</w:t>
      </w:r>
      <w:proofErr w:type="gramEnd"/>
      <w:r>
        <w:rPr>
          <w:spacing w:val="-2"/>
        </w:rPr>
        <w:t xml:space="preserve"> </w:t>
      </w:r>
      <w:r>
        <w:t>ausência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48" style="width:474.4pt;height:.55pt;mso-position-horizontal-relative:char;mso-position-vertical-relative:line" coordsize="9488,11">
            <v:line id="_x0000_s1149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17"/>
      </w:pPr>
      <w:proofErr w:type="gramStart"/>
      <w:r>
        <w:t>das</w:t>
      </w:r>
      <w:proofErr w:type="gramEnd"/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notas</w:t>
      </w:r>
      <w:r>
        <w:rPr>
          <w:spacing w:val="1"/>
        </w:rPr>
        <w:t xml:space="preserve"> </w:t>
      </w:r>
      <w:r>
        <w:t>fiscais,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saber:</w:t>
      </w:r>
      <w:r>
        <w:rPr>
          <w:spacing w:val="1"/>
        </w:rPr>
        <w:t xml:space="preserve"> </w:t>
      </w:r>
      <w:r>
        <w:t>2286,</w:t>
      </w:r>
      <w:r>
        <w:rPr>
          <w:spacing w:val="1"/>
        </w:rPr>
        <w:t xml:space="preserve"> </w:t>
      </w:r>
      <w:r>
        <w:t>2287,</w:t>
      </w:r>
      <w:r>
        <w:rPr>
          <w:spacing w:val="60"/>
        </w:rPr>
        <w:t xml:space="preserve"> </w:t>
      </w:r>
      <w:r>
        <w:t>2288, 2289, 2291, 2292 e 2293, emitidas em</w:t>
      </w:r>
      <w:r>
        <w:rPr>
          <w:spacing w:val="1"/>
        </w:rPr>
        <w:t xml:space="preserve"> </w:t>
      </w:r>
      <w:r>
        <w:t>30/6/22.</w:t>
      </w:r>
    </w:p>
    <w:p w:rsidR="0075192C" w:rsidRDefault="00B93CA5">
      <w:pPr>
        <w:pStyle w:val="Corpodetexto"/>
        <w:spacing w:before="200"/>
        <w:ind w:right="909"/>
      </w:pPr>
      <w:r>
        <w:t>Na</w:t>
      </w:r>
      <w:r>
        <w:rPr>
          <w:spacing w:val="1"/>
        </w:rPr>
        <w:t xml:space="preserve"> </w:t>
      </w:r>
      <w:r>
        <w:t>Nota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Sistema</w:t>
      </w:r>
      <w:r>
        <w:rPr>
          <w:spacing w:val="1"/>
        </w:rPr>
        <w:t xml:space="preserve"> </w:t>
      </w:r>
      <w:r>
        <w:t>2022NS0028/2022OB801416,</w:t>
      </w:r>
      <w:r>
        <w:rPr>
          <w:spacing w:val="1"/>
        </w:rPr>
        <w:t xml:space="preserve"> </w:t>
      </w:r>
      <w:r>
        <w:t>referente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nota</w:t>
      </w:r>
      <w:r>
        <w:rPr>
          <w:spacing w:val="1"/>
        </w:rPr>
        <w:t xml:space="preserve"> </w:t>
      </w:r>
      <w:r>
        <w:t>fiscal</w:t>
      </w:r>
      <w:r>
        <w:rPr>
          <w:spacing w:val="1"/>
        </w:rPr>
        <w:t xml:space="preserve"> </w:t>
      </w:r>
      <w:r>
        <w:t>1964,</w:t>
      </w:r>
      <w:r>
        <w:rPr>
          <w:spacing w:val="1"/>
        </w:rPr>
        <w:t xml:space="preserve"> </w:t>
      </w:r>
      <w:r>
        <w:t>emitida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22/2/22,</w:t>
      </w:r>
      <w:r>
        <w:rPr>
          <w:spacing w:val="28"/>
        </w:rPr>
        <w:t xml:space="preserve"> </w:t>
      </w:r>
      <w:r>
        <w:t>verificou-se,</w:t>
      </w:r>
      <w:r>
        <w:rPr>
          <w:spacing w:val="29"/>
        </w:rPr>
        <w:t xml:space="preserve"> </w:t>
      </w:r>
      <w:r>
        <w:t>após</w:t>
      </w:r>
      <w:r>
        <w:rPr>
          <w:spacing w:val="29"/>
        </w:rPr>
        <w:t xml:space="preserve"> </w:t>
      </w:r>
      <w:r>
        <w:t>análise</w:t>
      </w:r>
      <w:r>
        <w:rPr>
          <w:spacing w:val="29"/>
        </w:rPr>
        <w:t xml:space="preserve"> </w:t>
      </w:r>
      <w:r>
        <w:t>da</w:t>
      </w:r>
      <w:r>
        <w:rPr>
          <w:spacing w:val="29"/>
        </w:rPr>
        <w:t xml:space="preserve"> </w:t>
      </w:r>
      <w:r>
        <w:t>conta</w:t>
      </w:r>
      <w:r>
        <w:rPr>
          <w:spacing w:val="29"/>
        </w:rPr>
        <w:t xml:space="preserve"> </w:t>
      </w:r>
      <w:r>
        <w:t>631400000</w:t>
      </w:r>
      <w:r>
        <w:rPr>
          <w:spacing w:val="29"/>
        </w:rPr>
        <w:t xml:space="preserve"> </w:t>
      </w:r>
      <w:r>
        <w:t>-</w:t>
      </w:r>
      <w:r>
        <w:rPr>
          <w:spacing w:val="29"/>
        </w:rPr>
        <w:t xml:space="preserve"> </w:t>
      </w:r>
      <w:r>
        <w:t>restos</w:t>
      </w:r>
      <w:r>
        <w:rPr>
          <w:spacing w:val="29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pagar</w:t>
      </w:r>
      <w:r>
        <w:rPr>
          <w:spacing w:val="29"/>
        </w:rPr>
        <w:t xml:space="preserve"> </w:t>
      </w:r>
      <w:r>
        <w:t>não</w:t>
      </w:r>
      <w:r>
        <w:rPr>
          <w:spacing w:val="29"/>
        </w:rPr>
        <w:t xml:space="preserve"> </w:t>
      </w:r>
      <w:r>
        <w:t>processados</w:t>
      </w:r>
      <w:r>
        <w:rPr>
          <w:spacing w:val="14"/>
        </w:rPr>
        <w:t xml:space="preserve"> </w:t>
      </w:r>
      <w:r>
        <w:t>pagos,</w:t>
      </w:r>
      <w:r>
        <w:rPr>
          <w:spacing w:val="-57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valor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109,58</w:t>
      </w:r>
      <w:r>
        <w:rPr>
          <w:spacing w:val="1"/>
        </w:rPr>
        <w:t xml:space="preserve"> </w:t>
      </w:r>
      <w:r>
        <w:t>corresponde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tributo</w:t>
      </w:r>
      <w:r>
        <w:rPr>
          <w:spacing w:val="1"/>
        </w:rPr>
        <w:t xml:space="preserve"> </w:t>
      </w:r>
      <w:r>
        <w:t>federal,</w:t>
      </w:r>
      <w:r>
        <w:rPr>
          <w:spacing w:val="1"/>
        </w:rPr>
        <w:t xml:space="preserve"> </w:t>
      </w:r>
      <w:r>
        <w:t>previdenciário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ISS,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valores</w:t>
      </w:r>
      <w:r>
        <w:rPr>
          <w:spacing w:val="-58"/>
        </w:rPr>
        <w:t xml:space="preserve"> </w:t>
      </w:r>
      <w:r>
        <w:t>respectivos de R$ 41,50, R$ 46,82 e R$ 21,28. Entretanto, inexistem esclarecimentos no campo</w:t>
      </w:r>
      <w:r>
        <w:rPr>
          <w:spacing w:val="1"/>
        </w:rPr>
        <w:t xml:space="preserve"> </w:t>
      </w:r>
      <w:r>
        <w:t>“observação” dos documentos acima mencionados. Dos valores discriminados na ordem bancária,</w:t>
      </w:r>
      <w:r>
        <w:rPr>
          <w:spacing w:val="1"/>
        </w:rPr>
        <w:t xml:space="preserve"> </w:t>
      </w:r>
      <w:r>
        <w:t>constatou-se que houve duplicidade do lançamento dos tributos, acarretando pagamento a menor à</w:t>
      </w:r>
      <w:r>
        <w:rPr>
          <w:spacing w:val="-57"/>
        </w:rPr>
        <w:t xml:space="preserve"> </w:t>
      </w:r>
      <w:r>
        <w:t>empresa. Além disso, verificou-se que existe um valor de R$ 153,52, que foi subtraído do valor</w:t>
      </w:r>
      <w:r>
        <w:rPr>
          <w:spacing w:val="1"/>
        </w:rPr>
        <w:t xml:space="preserve"> </w:t>
      </w:r>
      <w:r>
        <w:t>bruto da nota fiscal, sem qualquer informação no SEI e no campo “observação”.</w:t>
      </w:r>
    </w:p>
    <w:p w:rsidR="0075192C" w:rsidRDefault="00B93CA5">
      <w:pPr>
        <w:pStyle w:val="Corpodetexto"/>
        <w:spacing w:before="200"/>
        <w:ind w:right="909"/>
      </w:pPr>
      <w:r>
        <w:t>Para realizar o pagamento à contratada, 2022OB801420, verificou-se a dedução do valor de R$</w:t>
      </w:r>
      <w:r>
        <w:rPr>
          <w:spacing w:val="1"/>
        </w:rPr>
        <w:t xml:space="preserve"> </w:t>
      </w:r>
      <w:r>
        <w:t>112,28,</w:t>
      </w:r>
      <w:r>
        <w:rPr>
          <w:spacing w:val="-1"/>
        </w:rPr>
        <w:t xml:space="preserve"> </w:t>
      </w:r>
      <w:r>
        <w:t>sem esclarecimentos no</w:t>
      </w:r>
      <w:r>
        <w:rPr>
          <w:spacing w:val="-1"/>
        </w:rPr>
        <w:t xml:space="preserve"> </w:t>
      </w:r>
      <w:r>
        <w:t>campo “observação” quanto à</w:t>
      </w:r>
      <w:r>
        <w:rPr>
          <w:spacing w:val="-1"/>
        </w:rPr>
        <w:t xml:space="preserve"> </w:t>
      </w:r>
      <w:r>
        <w:t>mencionada dedução.</w:t>
      </w:r>
    </w:p>
    <w:p w:rsidR="0075192C" w:rsidRDefault="00B93CA5">
      <w:pPr>
        <w:pStyle w:val="Corpodetexto"/>
        <w:spacing w:before="200"/>
        <w:ind w:right="906"/>
      </w:pPr>
      <w:r>
        <w:t>Da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documentos:</w:t>
      </w:r>
      <w:r>
        <w:rPr>
          <w:spacing w:val="1"/>
        </w:rPr>
        <w:t xml:space="preserve"> </w:t>
      </w:r>
      <w:r>
        <w:t>2022NP427,</w:t>
      </w:r>
      <w:r>
        <w:rPr>
          <w:spacing w:val="1"/>
        </w:rPr>
        <w:t xml:space="preserve"> </w:t>
      </w:r>
      <w:r>
        <w:t>2022NS00421,</w:t>
      </w:r>
      <w:r>
        <w:rPr>
          <w:spacing w:val="1"/>
        </w:rPr>
        <w:t xml:space="preserve"> </w:t>
      </w:r>
      <w:r>
        <w:t>2022OB802328,</w:t>
      </w:r>
      <w:r>
        <w:rPr>
          <w:spacing w:val="1"/>
        </w:rPr>
        <w:t xml:space="preserve"> </w:t>
      </w:r>
      <w:r>
        <w:t>verificou-se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 xml:space="preserve">despesa a anular no valor de R$ 221,95. No Doc. </w:t>
      </w:r>
      <w:proofErr w:type="gramStart"/>
      <w:r>
        <w:t>nº</w:t>
      </w:r>
      <w:proofErr w:type="gramEnd"/>
      <w:r>
        <w:t xml:space="preserve"> 1904535, SEI 0016055-06.2021.6.05.8000,</w:t>
      </w:r>
      <w:r>
        <w:rPr>
          <w:spacing w:val="1"/>
        </w:rPr>
        <w:t xml:space="preserve"> </w:t>
      </w:r>
      <w:r>
        <w:t>constataram-se os seguintes valores referentes a descontos: R$ 41,38, R$ 54,00, R$ 54,00 e R$</w:t>
      </w:r>
      <w:r>
        <w:rPr>
          <w:spacing w:val="1"/>
        </w:rPr>
        <w:t xml:space="preserve"> </w:t>
      </w:r>
      <w:r>
        <w:t>72,57, que perfazem o valor total de R$ 221,95, entretanto no campo “observação” do SIAFI não</w:t>
      </w:r>
      <w:r>
        <w:rPr>
          <w:spacing w:val="1"/>
        </w:rPr>
        <w:t xml:space="preserve"> </w:t>
      </w:r>
      <w:r>
        <w:t>constam os esclarecimentos necessários.</w:t>
      </w:r>
    </w:p>
    <w:p w:rsidR="0075192C" w:rsidRDefault="00B93CA5">
      <w:pPr>
        <w:pStyle w:val="Corpodetexto"/>
        <w:spacing w:before="200"/>
        <w:ind w:right="915"/>
      </w:pPr>
      <w:r>
        <w:t>Da análise do Contrato nº 042/2022 evidenciou-se que foram incluídos na nota de pagamento</w:t>
      </w:r>
      <w:r>
        <w:rPr>
          <w:spacing w:val="1"/>
        </w:rPr>
        <w:t xml:space="preserve"> </w:t>
      </w:r>
      <w:r>
        <w:t>2022NP001314 os recolhimentos do ISS relativos à nota fiscal 3628 dos municípios de Jacobina,</w:t>
      </w:r>
      <w:r>
        <w:rPr>
          <w:spacing w:val="1"/>
        </w:rPr>
        <w:t xml:space="preserve"> </w:t>
      </w:r>
      <w:r>
        <w:t>Mata de São João e Paulo Afonso, nos valores respectivos de R$ 532,43, R$ 426,32 e R$ 568,43,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campo</w:t>
      </w:r>
      <w:r>
        <w:rPr>
          <w:spacing w:val="1"/>
        </w:rPr>
        <w:t xml:space="preserve"> </w:t>
      </w:r>
      <w:r>
        <w:t>“observação”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SIAFI</w:t>
      </w:r>
      <w:r>
        <w:rPr>
          <w:spacing w:val="1"/>
        </w:rPr>
        <w:t xml:space="preserve"> </w:t>
      </w:r>
      <w:r>
        <w:t>trata-se</w:t>
      </w:r>
      <w:r>
        <w:rPr>
          <w:spacing w:val="1"/>
        </w:rPr>
        <w:t xml:space="preserve"> </w:t>
      </w:r>
      <w:r>
        <w:t>apenas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nota</w:t>
      </w:r>
      <w:r>
        <w:rPr>
          <w:spacing w:val="1"/>
        </w:rPr>
        <w:t xml:space="preserve"> </w:t>
      </w:r>
      <w:r>
        <w:t>fiscal</w:t>
      </w:r>
      <w:r>
        <w:rPr>
          <w:spacing w:val="60"/>
        </w:rPr>
        <w:t xml:space="preserve"> </w:t>
      </w:r>
      <w:r>
        <w:t>3626,</w:t>
      </w:r>
      <w:r>
        <w:rPr>
          <w:spacing w:val="1"/>
        </w:rPr>
        <w:t xml:space="preserve"> </w:t>
      </w:r>
      <w:r>
        <w:t>referente ao município de Jequié. Ressalta-se que apenas o município de Jequié deveria constar</w:t>
      </w:r>
      <w:r>
        <w:rPr>
          <w:spacing w:val="1"/>
        </w:rPr>
        <w:t xml:space="preserve"> </w:t>
      </w:r>
      <w:r>
        <w:t>nessa</w:t>
      </w:r>
      <w:r>
        <w:rPr>
          <w:spacing w:val="1"/>
        </w:rPr>
        <w:t xml:space="preserve"> </w:t>
      </w:r>
      <w:r>
        <w:t>nota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pagamento.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documentos</w:t>
      </w:r>
      <w:r>
        <w:rPr>
          <w:spacing w:val="1"/>
        </w:rPr>
        <w:t xml:space="preserve"> </w:t>
      </w:r>
      <w:r>
        <w:t>relativos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essa</w:t>
      </w:r>
      <w:r>
        <w:rPr>
          <w:spacing w:val="1"/>
        </w:rPr>
        <w:t xml:space="preserve"> </w:t>
      </w:r>
      <w:r>
        <w:t>operação</w:t>
      </w:r>
      <w:r>
        <w:rPr>
          <w:spacing w:val="1"/>
        </w:rPr>
        <w:t xml:space="preserve"> </w:t>
      </w:r>
      <w:r>
        <w:t>foram:</w:t>
      </w:r>
      <w:r>
        <w:rPr>
          <w:spacing w:val="1"/>
        </w:rPr>
        <w:t xml:space="preserve"> </w:t>
      </w:r>
      <w:r>
        <w:t>2022NS013710,</w:t>
      </w:r>
      <w:r>
        <w:rPr>
          <w:spacing w:val="1"/>
        </w:rPr>
        <w:t xml:space="preserve"> </w:t>
      </w:r>
      <w:r>
        <w:t>2022NS013716 e ordem bancária 2022OB806555.</w:t>
      </w:r>
    </w:p>
    <w:p w:rsidR="0075192C" w:rsidRDefault="00B93CA5">
      <w:pPr>
        <w:pStyle w:val="Corpodetexto"/>
        <w:spacing w:before="200"/>
        <w:ind w:right="907"/>
      </w:pPr>
      <w:r>
        <w:t>Ao se realizar o confronto das informações constantes em relatório do SIAPE (Módulo Folha de</w:t>
      </w:r>
      <w:r>
        <w:rPr>
          <w:spacing w:val="1"/>
        </w:rPr>
        <w:t xml:space="preserve"> </w:t>
      </w:r>
      <w:r>
        <w:t>Pagamento) com as descrições constantes no campo “observação” nas contas de pessoal no SIAFI,</w:t>
      </w:r>
      <w:r>
        <w:rPr>
          <w:spacing w:val="-57"/>
        </w:rPr>
        <w:t xml:space="preserve"> </w:t>
      </w:r>
      <w:r>
        <w:t>como exemplo,</w:t>
      </w:r>
      <w:r>
        <w:rPr>
          <w:spacing w:val="1"/>
        </w:rPr>
        <w:t xml:space="preserve"> </w:t>
      </w:r>
      <w:r>
        <w:t>VENCIMENTOS E SALÁRIOS (311110100), PENSÕES CIVIS (322110100),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VANTAGENS</w:t>
      </w:r>
      <w:r>
        <w:rPr>
          <w:spacing w:val="1"/>
        </w:rPr>
        <w:t xml:space="preserve"> </w:t>
      </w:r>
      <w:r>
        <w:t>PECUNIÁRIAS</w:t>
      </w:r>
      <w:r>
        <w:rPr>
          <w:spacing w:val="1"/>
        </w:rPr>
        <w:t xml:space="preserve"> </w:t>
      </w:r>
      <w:r>
        <w:t>(321119900),</w:t>
      </w:r>
      <w:r>
        <w:rPr>
          <w:spacing w:val="1"/>
        </w:rPr>
        <w:t xml:space="preserve"> </w:t>
      </w:r>
      <w:r>
        <w:t>AUXILIO</w:t>
      </w:r>
      <w:r>
        <w:rPr>
          <w:spacing w:val="1"/>
        </w:rPr>
        <w:t xml:space="preserve"> </w:t>
      </w:r>
      <w:r>
        <w:t>NATALIDADE</w:t>
      </w:r>
      <w:r>
        <w:rPr>
          <w:spacing w:val="1"/>
        </w:rPr>
        <w:t xml:space="preserve"> </w:t>
      </w:r>
      <w:r>
        <w:t>(3.2.9.1.1.02.00),</w:t>
      </w:r>
      <w:r>
        <w:rPr>
          <w:spacing w:val="1"/>
        </w:rPr>
        <w:t xml:space="preserve"> </w:t>
      </w:r>
      <w:r>
        <w:t>AUXILIO</w:t>
      </w:r>
      <w:r>
        <w:rPr>
          <w:spacing w:val="1"/>
        </w:rPr>
        <w:t xml:space="preserve"> </w:t>
      </w:r>
      <w:r>
        <w:t>CRECHE</w:t>
      </w:r>
      <w:r>
        <w:rPr>
          <w:spacing w:val="1"/>
        </w:rPr>
        <w:t xml:space="preserve"> </w:t>
      </w:r>
      <w:r>
        <w:t>(3.1.3.2.1.06.00),</w:t>
      </w:r>
      <w:r>
        <w:rPr>
          <w:spacing w:val="1"/>
        </w:rPr>
        <w:t xml:space="preserve"> </w:t>
      </w:r>
      <w:r>
        <w:t>ADICIONAIS</w:t>
      </w:r>
      <w:r>
        <w:rPr>
          <w:spacing w:val="1"/>
        </w:rPr>
        <w:t xml:space="preserve"> </w:t>
      </w:r>
      <w:r>
        <w:t>(3.1.1.1.1.03.00),</w:t>
      </w:r>
      <w:r>
        <w:rPr>
          <w:spacing w:val="1"/>
        </w:rPr>
        <w:t xml:space="preserve"> </w:t>
      </w:r>
      <w:r>
        <w:t>ABONOS</w:t>
      </w:r>
      <w:r>
        <w:rPr>
          <w:spacing w:val="1"/>
        </w:rPr>
        <w:t xml:space="preserve"> </w:t>
      </w:r>
      <w:r>
        <w:t>(311110200),</w:t>
      </w:r>
      <w:r>
        <w:rPr>
          <w:spacing w:val="1"/>
        </w:rPr>
        <w:t xml:space="preserve"> </w:t>
      </w:r>
      <w:r>
        <w:t>13º</w:t>
      </w:r>
      <w:r>
        <w:rPr>
          <w:spacing w:val="1"/>
        </w:rPr>
        <w:t xml:space="preserve"> </w:t>
      </w:r>
      <w:r>
        <w:t>SALARIO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RPPS</w:t>
      </w:r>
      <w:r>
        <w:rPr>
          <w:spacing w:val="1"/>
        </w:rPr>
        <w:t xml:space="preserve"> </w:t>
      </w:r>
      <w:r>
        <w:t>(3.1.1.1.1.06.00),</w:t>
      </w:r>
      <w:r>
        <w:rPr>
          <w:spacing w:val="1"/>
        </w:rPr>
        <w:t xml:space="preserve"> </w:t>
      </w:r>
      <w:r>
        <w:t>13º</w:t>
      </w:r>
      <w:r>
        <w:rPr>
          <w:spacing w:val="1"/>
        </w:rPr>
        <w:t xml:space="preserve"> </w:t>
      </w:r>
      <w:r>
        <w:t>SALARIO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RGPS</w:t>
      </w:r>
      <w:r>
        <w:rPr>
          <w:spacing w:val="1"/>
        </w:rPr>
        <w:t xml:space="preserve"> </w:t>
      </w:r>
      <w:r>
        <w:t>(3.1.1.2.1.06.00),</w:t>
      </w:r>
      <w:r>
        <w:rPr>
          <w:spacing w:val="1"/>
        </w:rPr>
        <w:t xml:space="preserve"> </w:t>
      </w:r>
      <w:r>
        <w:t>13º</w:t>
      </w:r>
      <w:r>
        <w:rPr>
          <w:spacing w:val="1"/>
        </w:rPr>
        <w:t xml:space="preserve"> </w:t>
      </w:r>
      <w:r>
        <w:t>SALARIO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PESSOAL</w:t>
      </w:r>
      <w:r>
        <w:rPr>
          <w:spacing w:val="1"/>
        </w:rPr>
        <w:t xml:space="preserve"> </w:t>
      </w:r>
      <w:r>
        <w:t>CIVIL16/91</w:t>
      </w:r>
      <w:r>
        <w:rPr>
          <w:spacing w:val="1"/>
        </w:rPr>
        <w:t xml:space="preserve"> </w:t>
      </w:r>
      <w:r>
        <w:t>(3.2.1.1.1.05.00),</w:t>
      </w:r>
      <w:r>
        <w:rPr>
          <w:spacing w:val="1"/>
        </w:rPr>
        <w:t xml:space="preserve"> </w:t>
      </w:r>
      <w:r>
        <w:t>13º</w:t>
      </w:r>
      <w:r>
        <w:rPr>
          <w:spacing w:val="1"/>
        </w:rPr>
        <w:t xml:space="preserve"> </w:t>
      </w:r>
      <w:r>
        <w:t>SALARIO</w:t>
      </w:r>
      <w:r>
        <w:rPr>
          <w:spacing w:val="1"/>
        </w:rPr>
        <w:t xml:space="preserve"> </w:t>
      </w:r>
      <w:r>
        <w:t>-</w:t>
      </w:r>
      <w:r>
        <w:rPr>
          <w:spacing w:val="-57"/>
        </w:rPr>
        <w:t xml:space="preserve"> </w:t>
      </w:r>
      <w:r>
        <w:t>PESSOAL CIVIL - PENSIONISTAS (3.2.2.1.1.02.00), APOSENTADORIAS PENDENTES DE</w:t>
      </w:r>
      <w:r>
        <w:rPr>
          <w:spacing w:val="1"/>
        </w:rPr>
        <w:t xml:space="preserve"> </w:t>
      </w:r>
      <w:r>
        <w:t>APROVAÇÃO (321110200), AUXILIO ALIMENTAÇÃO - (313110100), AUXÍLIO CRECHE</w:t>
      </w:r>
      <w:r>
        <w:rPr>
          <w:spacing w:val="1"/>
        </w:rPr>
        <w:t xml:space="preserve"> </w:t>
      </w:r>
      <w:r>
        <w:t>(313110600),</w:t>
      </w:r>
      <w:r>
        <w:rPr>
          <w:spacing w:val="1"/>
        </w:rPr>
        <w:t xml:space="preserve"> </w:t>
      </w:r>
      <w:r>
        <w:t>COMPLEMENTACAO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PREVIDENCIA</w:t>
      </w:r>
      <w:r>
        <w:rPr>
          <w:spacing w:val="1"/>
        </w:rPr>
        <w:t xml:space="preserve"> </w:t>
      </w:r>
      <w:r>
        <w:t>(3.1.2.5.1.01.00),</w:t>
      </w:r>
      <w:r>
        <w:rPr>
          <w:spacing w:val="1"/>
        </w:rPr>
        <w:t xml:space="preserve"> </w:t>
      </w:r>
      <w:r>
        <w:t>13º</w:t>
      </w:r>
      <w:r>
        <w:rPr>
          <w:spacing w:val="1"/>
        </w:rPr>
        <w:t xml:space="preserve"> </w:t>
      </w:r>
      <w:r>
        <w:t>SALÁRIO</w:t>
      </w:r>
      <w:r>
        <w:rPr>
          <w:spacing w:val="1"/>
        </w:rPr>
        <w:t xml:space="preserve"> </w:t>
      </w:r>
      <w:r>
        <w:t>-</w:t>
      </w:r>
      <w:r>
        <w:rPr>
          <w:spacing w:val="-57"/>
        </w:rPr>
        <w:t xml:space="preserve"> </w:t>
      </w:r>
      <w:r>
        <w:t>ADIANTAMENTO</w:t>
      </w:r>
      <w:r>
        <w:rPr>
          <w:spacing w:val="1"/>
        </w:rPr>
        <w:t xml:space="preserve"> </w:t>
      </w:r>
      <w:r>
        <w:t>(113110101),</w:t>
      </w:r>
      <w:r>
        <w:rPr>
          <w:spacing w:val="1"/>
        </w:rPr>
        <w:t xml:space="preserve"> </w:t>
      </w:r>
      <w:r>
        <w:t>CRED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REC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CESSÃO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PESSOAL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INTRA</w:t>
      </w:r>
      <w:r>
        <w:rPr>
          <w:spacing w:val="1"/>
        </w:rPr>
        <w:t xml:space="preserve"> </w:t>
      </w:r>
      <w:proofErr w:type="gramStart"/>
      <w:r>
        <w:t>(</w:t>
      </w:r>
      <w:r>
        <w:rPr>
          <w:spacing w:val="-57"/>
        </w:rPr>
        <w:t xml:space="preserve"> </w:t>
      </w:r>
      <w:proofErr w:type="gramEnd"/>
      <w:r>
        <w:t>113821200),</w:t>
      </w:r>
      <w:r>
        <w:rPr>
          <w:spacing w:val="1"/>
        </w:rPr>
        <w:t xml:space="preserve"> </w:t>
      </w:r>
      <w:r>
        <w:t>PROVENTOS PESSOAL CIVIL (321110100),</w:t>
      </w:r>
      <w:r>
        <w:rPr>
          <w:spacing w:val="1"/>
        </w:rPr>
        <w:t xml:space="preserve"> </w:t>
      </w:r>
      <w:r>
        <w:t>FERIAS - RPPS (3.1.1.1.1.05.00),</w:t>
      </w:r>
      <w:r>
        <w:rPr>
          <w:spacing w:val="1"/>
        </w:rPr>
        <w:t xml:space="preserve"> </w:t>
      </w:r>
      <w:r>
        <w:t>FERIAS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RGPS</w:t>
      </w:r>
      <w:r>
        <w:rPr>
          <w:spacing w:val="1"/>
        </w:rPr>
        <w:t xml:space="preserve"> </w:t>
      </w:r>
      <w:r>
        <w:t>(3.1.1.2.1.05.00),</w:t>
      </w:r>
      <w:r>
        <w:rPr>
          <w:spacing w:val="1"/>
        </w:rPr>
        <w:t xml:space="preserve"> </w:t>
      </w:r>
      <w:r>
        <w:t>AUXILIO</w:t>
      </w:r>
      <w:r>
        <w:rPr>
          <w:spacing w:val="1"/>
        </w:rPr>
        <w:t xml:space="preserve"> </w:t>
      </w:r>
      <w:r>
        <w:t>TRANSPORTE</w:t>
      </w:r>
      <w:r>
        <w:rPr>
          <w:spacing w:val="1"/>
        </w:rPr>
        <w:t xml:space="preserve"> </w:t>
      </w:r>
      <w:r>
        <w:t>(3.1.3.1.1.02.00),</w:t>
      </w:r>
      <w:r>
        <w:rPr>
          <w:spacing w:val="1"/>
        </w:rPr>
        <w:t xml:space="preserve"> </w:t>
      </w:r>
      <w:r>
        <w:t>GRATIFICACOES (3.1.1.2.1.04.00), CONTRIBUIÇÃO PATRONAL PARA O RPPS - INTRA</w:t>
      </w:r>
      <w:r>
        <w:rPr>
          <w:spacing w:val="1"/>
        </w:rPr>
        <w:t xml:space="preserve"> </w:t>
      </w:r>
      <w:r>
        <w:t>(312120100),</w:t>
      </w:r>
      <w:r>
        <w:rPr>
          <w:spacing w:val="1"/>
        </w:rPr>
        <w:t xml:space="preserve"> </w:t>
      </w:r>
      <w:r>
        <w:t>ENCARGOS PESSOAL REQUISITADO DE OUTROS ORGÃOS (312120200),</w:t>
      </w:r>
      <w:r>
        <w:rPr>
          <w:spacing w:val="1"/>
        </w:rPr>
        <w:t xml:space="preserve"> </w:t>
      </w:r>
      <w:r>
        <w:t>AUXILIO</w:t>
      </w:r>
      <w:r>
        <w:rPr>
          <w:spacing w:val="1"/>
        </w:rPr>
        <w:t xml:space="preserve"> </w:t>
      </w:r>
      <w:r>
        <w:t>ALIMENTACAO</w:t>
      </w:r>
      <w:r>
        <w:rPr>
          <w:spacing w:val="1"/>
        </w:rPr>
        <w:t xml:space="preserve"> </w:t>
      </w:r>
      <w:r>
        <w:t>(3.1.3.2.1.01.00),</w:t>
      </w:r>
      <w:r>
        <w:rPr>
          <w:spacing w:val="1"/>
        </w:rPr>
        <w:t xml:space="preserve"> </w:t>
      </w:r>
      <w:r>
        <w:t>GRATIFICAÇÕES</w:t>
      </w:r>
      <w:r>
        <w:rPr>
          <w:spacing w:val="1"/>
        </w:rPr>
        <w:t xml:space="preserve"> </w:t>
      </w:r>
      <w:r>
        <w:t>(311110400),</w:t>
      </w:r>
      <w:r>
        <w:rPr>
          <w:spacing w:val="1"/>
        </w:rPr>
        <w:t xml:space="preserve"> </w:t>
      </w:r>
      <w:r>
        <w:t>FÉRIAS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 xml:space="preserve">PAGAR  </w:t>
      </w:r>
      <w:r>
        <w:rPr>
          <w:spacing w:val="48"/>
        </w:rPr>
        <w:t xml:space="preserve"> </w:t>
      </w:r>
      <w:r>
        <w:t xml:space="preserve">(211110103)  </w:t>
      </w:r>
      <w:r>
        <w:rPr>
          <w:spacing w:val="49"/>
        </w:rPr>
        <w:t xml:space="preserve"> </w:t>
      </w:r>
      <w:r>
        <w:t xml:space="preserve">e      </w:t>
      </w:r>
      <w:r>
        <w:rPr>
          <w:spacing w:val="37"/>
        </w:rPr>
        <w:t xml:space="preserve"> </w:t>
      </w:r>
      <w:r>
        <w:t xml:space="preserve">13º  </w:t>
      </w:r>
      <w:r>
        <w:rPr>
          <w:spacing w:val="49"/>
        </w:rPr>
        <w:t xml:space="preserve"> </w:t>
      </w:r>
      <w:r>
        <w:t xml:space="preserve">SALÁRIO  </w:t>
      </w:r>
      <w:r>
        <w:rPr>
          <w:spacing w:val="49"/>
        </w:rPr>
        <w:t xml:space="preserve"> </w:t>
      </w:r>
      <w:r>
        <w:t xml:space="preserve">A  </w:t>
      </w:r>
      <w:r>
        <w:rPr>
          <w:spacing w:val="48"/>
        </w:rPr>
        <w:t xml:space="preserve"> </w:t>
      </w:r>
      <w:r>
        <w:t xml:space="preserve">PAGAR  </w:t>
      </w:r>
      <w:r>
        <w:rPr>
          <w:spacing w:val="49"/>
        </w:rPr>
        <w:t xml:space="preserve"> </w:t>
      </w:r>
      <w:r>
        <w:t xml:space="preserve">(211110102)  </w:t>
      </w:r>
      <w:r>
        <w:rPr>
          <w:spacing w:val="49"/>
        </w:rPr>
        <w:t xml:space="preserve"> </w:t>
      </w:r>
      <w:r>
        <w:t xml:space="preserve">observou-se  </w:t>
      </w:r>
      <w:r>
        <w:rPr>
          <w:spacing w:val="34"/>
        </w:rPr>
        <w:t xml:space="preserve"> </w:t>
      </w:r>
      <w:r>
        <w:t>um</w:t>
      </w:r>
    </w:p>
    <w:p w:rsidR="0075192C" w:rsidRDefault="00B93CA5">
      <w:pPr>
        <w:pStyle w:val="Corpodetexto"/>
      </w:pPr>
      <w:proofErr w:type="gramStart"/>
      <w:r>
        <w:t>comprometimento</w:t>
      </w:r>
      <w:proofErr w:type="gramEnd"/>
      <w:r>
        <w:rPr>
          <w:spacing w:val="15"/>
        </w:rPr>
        <w:t xml:space="preserve"> </w:t>
      </w:r>
      <w:r>
        <w:t>qualitativo</w:t>
      </w:r>
      <w:r>
        <w:rPr>
          <w:spacing w:val="15"/>
        </w:rPr>
        <w:t xml:space="preserve"> </w:t>
      </w:r>
      <w:r>
        <w:t>dos</w:t>
      </w:r>
      <w:r>
        <w:rPr>
          <w:spacing w:val="15"/>
        </w:rPr>
        <w:t xml:space="preserve"> </w:t>
      </w:r>
      <w:r>
        <w:t>registros</w:t>
      </w:r>
      <w:r>
        <w:rPr>
          <w:spacing w:val="15"/>
        </w:rPr>
        <w:t xml:space="preserve"> </w:t>
      </w:r>
      <w:r>
        <w:t>efetuados no campo “observação” do SIAFI, tendo em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46" style="width:474.4pt;height:.55pt;mso-position-horizontal-relative:char;mso-position-vertical-relative:line" coordsize="9488,11">
            <v:line id="_x0000_s1147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10"/>
      </w:pPr>
      <w:proofErr w:type="gramStart"/>
      <w:r>
        <w:t>vista</w:t>
      </w:r>
      <w:proofErr w:type="gramEnd"/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ausência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anotação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dados</w:t>
      </w:r>
      <w:r>
        <w:rPr>
          <w:spacing w:val="1"/>
        </w:rPr>
        <w:t xml:space="preserve"> </w:t>
      </w:r>
      <w:r>
        <w:t>considerados</w:t>
      </w:r>
      <w:r>
        <w:rPr>
          <w:spacing w:val="1"/>
        </w:rPr>
        <w:t xml:space="preserve"> </w:t>
      </w:r>
      <w:r>
        <w:t>relevantes,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exemplo</w:t>
      </w:r>
      <w:r>
        <w:rPr>
          <w:spacing w:val="1"/>
        </w:rPr>
        <w:t xml:space="preserve"> </w:t>
      </w:r>
      <w:r>
        <w:t>dos números dos</w:t>
      </w:r>
      <w:r>
        <w:rPr>
          <w:spacing w:val="1"/>
        </w:rPr>
        <w:t xml:space="preserve"> </w:t>
      </w:r>
      <w:r>
        <w:t>documentos nos processos SEI e da especificação da rubrica a que se refere os valores lançados.</w:t>
      </w:r>
    </w:p>
    <w:p w:rsidR="0075192C" w:rsidRDefault="00B93CA5">
      <w:pPr>
        <w:pStyle w:val="Corpodetexto"/>
        <w:spacing w:before="200"/>
        <w:ind w:right="906"/>
      </w:pPr>
      <w:r>
        <w:t>Tais situações tendem a prejudicar a compreensibilidade e verificabilidade dos lançamentos, bem</w:t>
      </w:r>
      <w:r>
        <w:rPr>
          <w:spacing w:val="1"/>
        </w:rPr>
        <w:t xml:space="preserve"> </w:t>
      </w:r>
      <w:r>
        <w:t>como um provável comprometimento no processo de análise da conformidade dos registros de</w:t>
      </w:r>
      <w:r>
        <w:rPr>
          <w:spacing w:val="1"/>
        </w:rPr>
        <w:t xml:space="preserve"> </w:t>
      </w:r>
      <w:r>
        <w:t>gestão.</w:t>
      </w:r>
    </w:p>
    <w:p w:rsidR="0075192C" w:rsidRDefault="00B93CA5">
      <w:pPr>
        <w:pStyle w:val="Corpodetexto"/>
        <w:spacing w:before="200"/>
        <w:ind w:right="911"/>
      </w:pPr>
      <w:r>
        <w:t>A Norma Brasileira de Contabilidade, NBC TSP, Estrutura Conceitual, item 3.10, esclarece que</w:t>
      </w:r>
      <w:r>
        <w:rPr>
          <w:spacing w:val="1"/>
        </w:rPr>
        <w:t xml:space="preserve"> </w:t>
      </w:r>
      <w:r>
        <w:t>para ser útil como informação contábil o registro efetuado deve corresponder à representação</w:t>
      </w:r>
      <w:r>
        <w:rPr>
          <w:spacing w:val="1"/>
        </w:rPr>
        <w:t xml:space="preserve"> </w:t>
      </w:r>
      <w:r>
        <w:t>fidedigna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fenômenos</w:t>
      </w:r>
      <w:r>
        <w:rPr>
          <w:spacing w:val="1"/>
        </w:rPr>
        <w:t xml:space="preserve"> </w:t>
      </w:r>
      <w:r>
        <w:t>econômicos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pretende</w:t>
      </w:r>
      <w:r>
        <w:rPr>
          <w:spacing w:val="1"/>
        </w:rPr>
        <w:t xml:space="preserve"> </w:t>
      </w:r>
      <w:r>
        <w:t>representar.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representação</w:t>
      </w:r>
      <w:r>
        <w:rPr>
          <w:spacing w:val="-57"/>
        </w:rPr>
        <w:t xml:space="preserve"> </w:t>
      </w:r>
      <w:r>
        <w:t>fidedigna é alcançada quando a representação do fenômeno é completa, neutra e livre de erro</w:t>
      </w:r>
      <w:r>
        <w:rPr>
          <w:spacing w:val="1"/>
        </w:rPr>
        <w:t xml:space="preserve"> </w:t>
      </w:r>
      <w:r>
        <w:t>material.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disso,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princípio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compreensibilidade</w:t>
      </w:r>
      <w:r>
        <w:rPr>
          <w:spacing w:val="1"/>
        </w:rPr>
        <w:t xml:space="preserve"> </w:t>
      </w:r>
      <w:r>
        <w:t>(item</w:t>
      </w:r>
      <w:r>
        <w:rPr>
          <w:spacing w:val="1"/>
        </w:rPr>
        <w:t xml:space="preserve"> </w:t>
      </w:r>
      <w:r>
        <w:t>3.17,</w:t>
      </w:r>
      <w:r>
        <w:rPr>
          <w:spacing w:val="1"/>
        </w:rPr>
        <w:t xml:space="preserve"> </w:t>
      </w:r>
      <w:r>
        <w:t>NBC</w:t>
      </w:r>
      <w:r>
        <w:rPr>
          <w:spacing w:val="1"/>
        </w:rPr>
        <w:t xml:space="preserve"> </w:t>
      </w:r>
      <w:r>
        <w:t>TSP</w:t>
      </w:r>
      <w:r>
        <w:rPr>
          <w:spacing w:val="1"/>
        </w:rPr>
        <w:t xml:space="preserve"> </w:t>
      </w:r>
      <w:r>
        <w:t>EC)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contabilidade deve apresentar a informação de maneira que corresponda às necessidades e à base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conhecimento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usuários,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natureza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informação</w:t>
      </w:r>
      <w:r>
        <w:rPr>
          <w:spacing w:val="1"/>
        </w:rPr>
        <w:t xml:space="preserve"> </w:t>
      </w:r>
      <w:r>
        <w:t>apresentada, devendo a</w:t>
      </w:r>
      <w:r>
        <w:rPr>
          <w:spacing w:val="1"/>
        </w:rPr>
        <w:t xml:space="preserve"> </w:t>
      </w:r>
      <w:r>
        <w:t xml:space="preserve">informação </w:t>
      </w:r>
      <w:proofErr w:type="gramStart"/>
      <w:r>
        <w:t>permitir</w:t>
      </w:r>
      <w:proofErr w:type="gramEnd"/>
      <w:r>
        <w:t xml:space="preserve"> que os usuários compreendam o seu significado.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ind w:right="911"/>
      </w:pPr>
      <w:r>
        <w:rPr>
          <w:color w:val="1154CC"/>
          <w:u w:val="single" w:color="1154CC"/>
        </w:rPr>
        <w:t>Norma Brasileira de Contabilidade – NBC TSP Estrutura Conceitual, de 23/9/2016</w:t>
      </w:r>
      <w:r>
        <w:t>, itens 3.10 e</w:t>
      </w:r>
      <w:r>
        <w:rPr>
          <w:spacing w:val="1"/>
        </w:rPr>
        <w:t xml:space="preserve"> </w:t>
      </w:r>
      <w:r>
        <w:t>3.17;</w:t>
      </w:r>
      <w:r>
        <w:rPr>
          <w:spacing w:val="1"/>
        </w:rPr>
        <w:t xml:space="preserve"> </w:t>
      </w:r>
      <w:r>
        <w:rPr>
          <w:color w:val="1154CC"/>
          <w:u w:val="single" w:color="1154CC"/>
        </w:rPr>
        <w:t>Instrução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Normativa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STN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nº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6/2007</w:t>
      </w:r>
      <w:r>
        <w:t>,</w:t>
      </w:r>
      <w:r>
        <w:rPr>
          <w:spacing w:val="1"/>
        </w:rPr>
        <w:t xml:space="preserve"> </w:t>
      </w:r>
      <w:r>
        <w:rPr>
          <w:color w:val="1154CC"/>
          <w:u w:val="single" w:color="1154CC"/>
        </w:rPr>
        <w:t>Macrofunção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SIAFI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020314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–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Conformidade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Registros de Gestão</w:t>
      </w:r>
      <w:r>
        <w:t xml:space="preserve">; </w:t>
      </w:r>
      <w:r>
        <w:rPr>
          <w:color w:val="1154CC"/>
          <w:u w:val="single" w:color="1154CC"/>
        </w:rPr>
        <w:t>Manual de Contabilidade aplicado ao setor público - MCASP 9ª Ediç</w:t>
      </w:r>
      <w:r>
        <w:rPr>
          <w:color w:val="3C85C6"/>
          <w:u w:val="single" w:color="1154CC"/>
        </w:rPr>
        <w:t>ã</w:t>
      </w:r>
      <w:r>
        <w:rPr>
          <w:color w:val="1154CC"/>
          <w:u w:val="single" w:color="1154CC"/>
        </w:rPr>
        <w:t>o, item</w:t>
      </w:r>
      <w:r>
        <w:rPr>
          <w:color w:val="1154CC"/>
          <w:spacing w:val="-57"/>
        </w:rPr>
        <w:t xml:space="preserve"> </w:t>
      </w:r>
      <w:r>
        <w:rPr>
          <w:color w:val="1154CC"/>
          <w:u w:val="single" w:color="1154CC"/>
        </w:rPr>
        <w:t>6.2.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ind w:right="907"/>
        <w:rPr>
          <w:sz w:val="20"/>
        </w:rPr>
      </w:pPr>
      <w:r>
        <w:rPr>
          <w:color w:val="1154CC"/>
          <w:u w:val="single" w:color="1154CC"/>
        </w:rPr>
        <w:t>VENCIMENTOS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E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SALÁRIOS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(311110100),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PENSÕES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CIVIS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(322110100),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DEMAIS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VANTAGENS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PECUNIÁRIAS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(321119900),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AUXILIO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NATALIDADE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(3.2.9.1.1.02.00),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AUXILIO CRECHE (3.1.3.2.1.06.00), ADICIONAIS (3.1.1.1.1.03.00), ABONOS (311110200),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13. SALARIO - RPPS (3.1.1.1.1.06.00), 13. SALARIO - RGPS (3.1.1.2.1.06.00), 13 SALARIO -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PESSOAL CIVIL16/91 (3.2.1.1.1.05.00), 13 SALARIO - PESSOAL CIVIL - PENSIONISTAS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(3.2.2.1.1.02.00),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APOSENTADORIAS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PENDENTES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APROVAÇÃO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(321110200),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AUXILIO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ALIMENTAÇÃO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(313110100),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AUXÍLIO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CRECHE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(313110600),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COMPLEMENTACAO</w:t>
      </w:r>
      <w:r>
        <w:rPr>
          <w:color w:val="1154CC"/>
          <w:spacing w:val="57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57"/>
          <w:u w:val="single" w:color="1154CC"/>
        </w:rPr>
        <w:t xml:space="preserve"> </w:t>
      </w:r>
      <w:r>
        <w:rPr>
          <w:color w:val="1154CC"/>
          <w:u w:val="single" w:color="1154CC"/>
        </w:rPr>
        <w:t>PREVIDENCIA</w:t>
      </w:r>
      <w:r>
        <w:rPr>
          <w:color w:val="1154CC"/>
          <w:spacing w:val="57"/>
          <w:u w:val="single" w:color="1154CC"/>
        </w:rPr>
        <w:t xml:space="preserve"> </w:t>
      </w:r>
      <w:r>
        <w:rPr>
          <w:color w:val="1154CC"/>
          <w:u w:val="single" w:color="1154CC"/>
        </w:rPr>
        <w:t>(3.1.2.5.1.01.00),</w:t>
      </w:r>
      <w:r>
        <w:rPr>
          <w:color w:val="1154CC"/>
          <w:spacing w:val="57"/>
          <w:u w:val="single" w:color="1154CC"/>
        </w:rPr>
        <w:t xml:space="preserve"> </w:t>
      </w:r>
      <w:r>
        <w:rPr>
          <w:color w:val="1154CC"/>
          <w:u w:val="single" w:color="1154CC"/>
        </w:rPr>
        <w:t>13º</w:t>
      </w:r>
      <w:r>
        <w:rPr>
          <w:color w:val="1154CC"/>
          <w:spacing w:val="57"/>
          <w:u w:val="single" w:color="1154CC"/>
        </w:rPr>
        <w:t xml:space="preserve"> </w:t>
      </w:r>
      <w:r>
        <w:rPr>
          <w:color w:val="1154CC"/>
          <w:u w:val="single" w:color="1154CC"/>
        </w:rPr>
        <w:t>SALÁRIO</w:t>
      </w:r>
      <w:r>
        <w:rPr>
          <w:color w:val="1154CC"/>
          <w:spacing w:val="57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-58"/>
        </w:rPr>
        <w:t xml:space="preserve"> </w:t>
      </w:r>
      <w:r>
        <w:rPr>
          <w:color w:val="1154CC"/>
          <w:u w:val="single" w:color="1154CC"/>
        </w:rPr>
        <w:t>ADIANTAMENTO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(113110101),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CRED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A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REC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POR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CESSÃO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PESSOAL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INTRA</w:t>
      </w:r>
      <w:r>
        <w:rPr>
          <w:color w:val="1154CC"/>
          <w:spacing w:val="1"/>
          <w:u w:val="single" w:color="1154CC"/>
        </w:rPr>
        <w:t xml:space="preserve"> </w:t>
      </w:r>
      <w:proofErr w:type="gramStart"/>
      <w:r>
        <w:rPr>
          <w:color w:val="1154CC"/>
          <w:u w:val="single" w:color="1154CC"/>
        </w:rPr>
        <w:t>(</w:t>
      </w:r>
      <w:r>
        <w:rPr>
          <w:color w:val="1154CC"/>
          <w:spacing w:val="-57"/>
        </w:rPr>
        <w:t xml:space="preserve"> </w:t>
      </w:r>
      <w:proofErr w:type="gramEnd"/>
      <w:r>
        <w:rPr>
          <w:color w:val="1154CC"/>
          <w:u w:val="single" w:color="1154CC"/>
        </w:rPr>
        <w:t>113821200),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PROVENTOS PESSOAL CIVIL (321110100),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FERIAS - RPPS (3.1.1.1.1.05.00),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FERIAS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RGPS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(3.1.1.2.1.05.00),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AUXILIO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TRANSPORTE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(3.1.3.1.1.02.00),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GRATIFICACOES (3.1.1.2.1.04.00), CONTRIBUIÇÃO PATRONAL PARA O RPPS - INTRA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(312120100),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ENCARGOS PESSOAL REQUISITADO DE OUTROS ORGÃOS (312120200),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AUXILIO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ALIMENTACAO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(3.1.3.2.1.01.00),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GRATIFICAÇÕES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(311110400),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FÉRIAS</w:t>
      </w:r>
      <w:r>
        <w:rPr>
          <w:color w:val="1154CC"/>
          <w:spacing w:val="1"/>
          <w:u w:val="single" w:color="1154CC"/>
        </w:rPr>
        <w:t xml:space="preserve"> </w:t>
      </w:r>
      <w:r>
        <w:rPr>
          <w:color w:val="1154CC"/>
          <w:u w:val="single" w:color="1154CC"/>
        </w:rPr>
        <w:t>A</w:t>
      </w:r>
      <w:r>
        <w:rPr>
          <w:color w:val="1154CC"/>
          <w:spacing w:val="1"/>
        </w:rPr>
        <w:t xml:space="preserve"> </w:t>
      </w:r>
      <w:r>
        <w:rPr>
          <w:color w:val="1154CC"/>
          <w:u w:val="single" w:color="1154CC"/>
        </w:rPr>
        <w:t>PAGAR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(211110103)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e</w:t>
      </w:r>
      <w:r>
        <w:rPr>
          <w:color w:val="1154CC"/>
          <w:spacing w:val="57"/>
          <w:u w:val="single" w:color="1154CC"/>
        </w:rPr>
        <w:t xml:space="preserve"> </w:t>
      </w:r>
      <w:r>
        <w:rPr>
          <w:color w:val="1154CC"/>
          <w:u w:val="single" w:color="1154CC"/>
        </w:rPr>
        <w:t>13º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SALÁRIO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A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PAGAR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(211110102)</w:t>
      </w:r>
      <w:r>
        <w:rPr>
          <w:color w:val="3C78D8"/>
          <w:sz w:val="20"/>
        </w:rPr>
        <w:t>.</w:t>
      </w:r>
    </w:p>
    <w:p w:rsidR="0075192C" w:rsidRDefault="00B93CA5">
      <w:pPr>
        <w:pStyle w:val="Ttulo2"/>
        <w:jc w:val="both"/>
      </w:pPr>
      <w:r>
        <w:t>Proposta de encaminhamento</w:t>
      </w:r>
    </w:p>
    <w:p w:rsidR="0075192C" w:rsidRDefault="00B93CA5">
      <w:pPr>
        <w:pStyle w:val="Corpodetexto"/>
        <w:ind w:right="914"/>
      </w:pPr>
      <w:r>
        <w:t>Recomendar à SOF que, no prazo de 30 dias, oriente os servidores e servidoras da unidade acerca</w:t>
      </w:r>
      <w:r>
        <w:rPr>
          <w:spacing w:val="1"/>
        </w:rPr>
        <w:t xml:space="preserve"> </w:t>
      </w:r>
      <w:r>
        <w:t>da necessidade de inserir informações relevantes à compreensão dos registros efetuados no campo</w:t>
      </w:r>
      <w:r>
        <w:rPr>
          <w:spacing w:val="1"/>
        </w:rPr>
        <w:t xml:space="preserve"> </w:t>
      </w:r>
      <w:r>
        <w:t>observações do SIAFI.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numPr>
          <w:ilvl w:val="2"/>
          <w:numId w:val="14"/>
        </w:numPr>
        <w:tabs>
          <w:tab w:val="left" w:pos="934"/>
        </w:tabs>
        <w:spacing w:before="0"/>
        <w:ind w:left="934" w:hanging="661"/>
      </w:pPr>
      <w:r>
        <w:rPr>
          <w:u w:val="single"/>
        </w:rPr>
        <w:t>- Ausência de atualização dos valores de débito ao erário.</w:t>
      </w:r>
    </w:p>
    <w:p w:rsidR="0075192C" w:rsidRDefault="00B93CA5">
      <w:pPr>
        <w:pStyle w:val="Corpodetexto"/>
        <w:spacing w:before="200"/>
        <w:ind w:right="908"/>
      </w:pPr>
      <w:r>
        <w:t>Em consulta às contas “</w:t>
      </w:r>
      <w:r>
        <w:rPr>
          <w:color w:val="1154CC"/>
          <w:u w:val="single" w:color="1154CC"/>
        </w:rPr>
        <w:t>CRÉDITO A RECEBER DE ACERTO FINANCEIRO C/SERVIDOR/</w:t>
      </w:r>
      <w:proofErr w:type="gramStart"/>
      <w:r>
        <w:rPr>
          <w:color w:val="1154CC"/>
          <w:u w:val="single" w:color="1154CC"/>
        </w:rPr>
        <w:t>EX</w:t>
      </w:r>
      <w:r>
        <w:rPr>
          <w:color w:val="1154CC"/>
          <w:spacing w:val="-57"/>
        </w:rPr>
        <w:t xml:space="preserve"> </w:t>
      </w:r>
      <w:r>
        <w:rPr>
          <w:color w:val="1154CC"/>
          <w:u w:val="single" w:color="1154CC"/>
        </w:rPr>
        <w:t>SERVIDOR</w:t>
      </w:r>
      <w:proofErr w:type="gramEnd"/>
      <w:r>
        <w:rPr>
          <w:color w:val="1154CC"/>
          <w:spacing w:val="54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54"/>
          <w:u w:val="single" w:color="1154CC"/>
        </w:rPr>
        <w:t xml:space="preserve"> </w:t>
      </w:r>
      <w:r>
        <w:rPr>
          <w:color w:val="1154CC"/>
          <w:u w:val="single" w:color="1154CC"/>
        </w:rPr>
        <w:t>(113811600)”</w:t>
      </w:r>
      <w:r>
        <w:rPr>
          <w:color w:val="1154CC"/>
          <w:spacing w:val="54"/>
          <w:u w:val="single" w:color="1154CC"/>
        </w:rPr>
        <w:t xml:space="preserve"> </w:t>
      </w:r>
      <w:r>
        <w:rPr>
          <w:color w:val="1154CC"/>
          <w:u w:val="single" w:color="1154CC"/>
        </w:rPr>
        <w:t>e</w:t>
      </w:r>
      <w:r>
        <w:rPr>
          <w:color w:val="1154CC"/>
          <w:spacing w:val="54"/>
          <w:u w:val="single" w:color="1154CC"/>
        </w:rPr>
        <w:t xml:space="preserve"> </w:t>
      </w:r>
      <w:r>
        <w:rPr>
          <w:color w:val="1154CC"/>
          <w:u w:val="single" w:color="1154CC"/>
        </w:rPr>
        <w:t>“CRÉDITO</w:t>
      </w:r>
      <w:r>
        <w:rPr>
          <w:color w:val="1154CC"/>
          <w:spacing w:val="54"/>
          <w:u w:val="single" w:color="1154CC"/>
        </w:rPr>
        <w:t xml:space="preserve"> </w:t>
      </w:r>
      <w:r>
        <w:rPr>
          <w:color w:val="1154CC"/>
          <w:u w:val="single" w:color="1154CC"/>
        </w:rPr>
        <w:t>A</w:t>
      </w:r>
      <w:r>
        <w:rPr>
          <w:color w:val="1154CC"/>
          <w:spacing w:val="40"/>
          <w:u w:val="single" w:color="1154CC"/>
        </w:rPr>
        <w:t xml:space="preserve"> </w:t>
      </w:r>
      <w:r>
        <w:rPr>
          <w:color w:val="1154CC"/>
          <w:u w:val="single" w:color="1154CC"/>
        </w:rPr>
        <w:t>RECEBER</w:t>
      </w:r>
      <w:r>
        <w:rPr>
          <w:color w:val="1154CC"/>
          <w:spacing w:val="40"/>
          <w:u w:val="single" w:color="1154CC"/>
        </w:rPr>
        <w:t xml:space="preserve"> </w:t>
      </w:r>
      <w:r>
        <w:rPr>
          <w:color w:val="1154CC"/>
          <w:u w:val="single" w:color="1154CC"/>
        </w:rPr>
        <w:t>DECORRENTES</w:t>
      </w:r>
      <w:r>
        <w:rPr>
          <w:color w:val="1154CC"/>
          <w:spacing w:val="40"/>
          <w:u w:val="single" w:color="1154CC"/>
        </w:rPr>
        <w:t xml:space="preserve"> </w:t>
      </w:r>
      <w:r>
        <w:rPr>
          <w:color w:val="1154CC"/>
          <w:u w:val="single" w:color="1154CC"/>
        </w:rPr>
        <w:t>DE</w:t>
      </w:r>
      <w:r>
        <w:rPr>
          <w:color w:val="1154CC"/>
          <w:spacing w:val="40"/>
          <w:u w:val="single" w:color="1154CC"/>
        </w:rPr>
        <w:t xml:space="preserve"> </w:t>
      </w:r>
      <w:r>
        <w:rPr>
          <w:color w:val="1154CC"/>
          <w:u w:val="single" w:color="1154CC"/>
        </w:rPr>
        <w:t>FOLHA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44" style="width:474.4pt;height:.55pt;mso-position-horizontal-relative:char;mso-position-vertical-relative:line" coordsize="9488,11">
            <v:line id="_x0000_s1145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07"/>
      </w:pPr>
      <w:proofErr w:type="gramStart"/>
      <w:r>
        <w:rPr>
          <w:color w:val="1154CC"/>
          <w:u w:val="single" w:color="1154CC"/>
        </w:rPr>
        <w:t>PAGAMENTO - (113811700)</w:t>
      </w:r>
      <w:r>
        <w:t>”</w:t>
      </w:r>
      <w:proofErr w:type="gramEnd"/>
      <w:r>
        <w:t xml:space="preserve"> verificou-se que os valores de débito ao erário nos exercícios de</w:t>
      </w:r>
      <w:r>
        <w:rPr>
          <w:spacing w:val="1"/>
        </w:rPr>
        <w:t xml:space="preserve"> </w:t>
      </w:r>
      <w:r>
        <w:t>2021 e 2022 não sofreram atualização, perfazendo um total de R$ 239.222,49, em desacordo o</w:t>
      </w:r>
      <w:r>
        <w:rPr>
          <w:spacing w:val="1"/>
        </w:rPr>
        <w:t xml:space="preserve"> </w:t>
      </w:r>
      <w:r>
        <w:t>disposto no art. 8º, a, da Portaria TRE-BA nº 558/2011, a qual determina que após anotação no</w:t>
      </w:r>
      <w:r>
        <w:rPr>
          <w:spacing w:val="1"/>
        </w:rPr>
        <w:t xml:space="preserve"> </w:t>
      </w:r>
      <w:r>
        <w:t>cadastro interno, pela Secretaria de Orçamento, Finanças e Contabilidade, esses valores deverão</w:t>
      </w:r>
      <w:r>
        <w:rPr>
          <w:spacing w:val="1"/>
        </w:rPr>
        <w:t xml:space="preserve"> </w:t>
      </w:r>
      <w:r>
        <w:t>ser corrigidos semestralmente, incidindo juros de mora equivalentes à taxa referencial do Sistema</w:t>
      </w:r>
      <w:r>
        <w:rPr>
          <w:spacing w:val="1"/>
        </w:rPr>
        <w:t xml:space="preserve"> </w:t>
      </w:r>
      <w:r>
        <w:t>Especial de Liquidação e de Custódia – Selic para títulos federais, acumulada mensalmente, até o</w:t>
      </w:r>
      <w:r>
        <w:rPr>
          <w:spacing w:val="1"/>
        </w:rPr>
        <w:t xml:space="preserve"> </w:t>
      </w:r>
      <w:r>
        <w:t>último dia do mês anterior ao do pagamento e de 1% (um por cento) no mês de pagamento.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Critério</w:t>
      </w:r>
    </w:p>
    <w:p w:rsidR="0075192C" w:rsidRDefault="00B93CA5">
      <w:pPr>
        <w:pStyle w:val="Corpodetexto"/>
        <w:jc w:val="left"/>
      </w:pPr>
      <w:r>
        <w:rPr>
          <w:color w:val="1154CC"/>
          <w:u w:val="single" w:color="1154CC"/>
        </w:rPr>
        <w:t>Portaria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da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Presidência TRE-BA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nº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558, de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20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de setembro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de 2011,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art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8º</w:t>
      </w:r>
      <w: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Evidência</w:t>
      </w:r>
    </w:p>
    <w:p w:rsidR="0075192C" w:rsidRDefault="00B93CA5">
      <w:pPr>
        <w:pStyle w:val="Corpodetexto"/>
        <w:jc w:val="left"/>
      </w:pPr>
      <w:proofErr w:type="gramStart"/>
      <w:r>
        <w:rPr>
          <w:color w:val="1154CC"/>
          <w:u w:val="single" w:color="1154CC"/>
        </w:rPr>
        <w:t>Consulta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extraída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do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Tesouro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Gerencial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-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Balancete2”</w:t>
      </w:r>
      <w:proofErr w:type="gramEnd"/>
      <w:r>
        <w:rPr>
          <w:color w:val="1154CC"/>
          <w:u w:val="single" w:color="1154CC"/>
        </w:rPr>
        <w:t>,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em</w:t>
      </w:r>
      <w:r>
        <w:rPr>
          <w:color w:val="1154CC"/>
          <w:spacing w:val="-3"/>
          <w:u w:val="single" w:color="1154CC"/>
        </w:rPr>
        <w:t xml:space="preserve"> </w:t>
      </w:r>
      <w:r>
        <w:rPr>
          <w:color w:val="1154CC"/>
          <w:u w:val="single" w:color="1154CC"/>
        </w:rPr>
        <w:t>17/11/2022</w:t>
      </w:r>
      <w: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Ttulo2"/>
        <w:spacing w:before="0"/>
      </w:pPr>
      <w:r>
        <w:t>Proposta de encaminhamento</w:t>
      </w:r>
    </w:p>
    <w:p w:rsidR="0075192C" w:rsidRDefault="00B93CA5">
      <w:pPr>
        <w:pStyle w:val="Corpodetexto"/>
        <w:ind w:right="919"/>
        <w:jc w:val="left"/>
      </w:pPr>
      <w:r>
        <w:t>Recomendar</w:t>
      </w:r>
      <w:r>
        <w:rPr>
          <w:spacing w:val="27"/>
        </w:rPr>
        <w:t xml:space="preserve"> </w:t>
      </w:r>
      <w:r>
        <w:t>à</w:t>
      </w:r>
      <w:r>
        <w:rPr>
          <w:spacing w:val="28"/>
        </w:rPr>
        <w:t xml:space="preserve"> </w:t>
      </w:r>
      <w:r>
        <w:t>SOF,</w:t>
      </w:r>
      <w:r>
        <w:rPr>
          <w:spacing w:val="28"/>
        </w:rPr>
        <w:t xml:space="preserve"> </w:t>
      </w:r>
      <w:r>
        <w:t>no</w:t>
      </w:r>
      <w:r>
        <w:rPr>
          <w:spacing w:val="28"/>
        </w:rPr>
        <w:t xml:space="preserve"> </w:t>
      </w:r>
      <w:r>
        <w:t>prazo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30</w:t>
      </w:r>
      <w:r>
        <w:rPr>
          <w:spacing w:val="28"/>
        </w:rPr>
        <w:t xml:space="preserve"> </w:t>
      </w:r>
      <w:r>
        <w:t>dias,</w:t>
      </w:r>
      <w:r>
        <w:rPr>
          <w:spacing w:val="28"/>
        </w:rPr>
        <w:t xml:space="preserve"> </w:t>
      </w:r>
      <w:r>
        <w:t>que</w:t>
      </w:r>
      <w:r>
        <w:rPr>
          <w:spacing w:val="27"/>
        </w:rPr>
        <w:t xml:space="preserve"> </w:t>
      </w:r>
      <w:r>
        <w:t>estabeleça</w:t>
      </w:r>
      <w:r>
        <w:rPr>
          <w:spacing w:val="28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rotina</w:t>
      </w:r>
      <w:r>
        <w:rPr>
          <w:spacing w:val="28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atualização</w:t>
      </w:r>
      <w:r>
        <w:rPr>
          <w:spacing w:val="27"/>
        </w:rPr>
        <w:t xml:space="preserve"> </w:t>
      </w:r>
      <w:r>
        <w:t>dos</w:t>
      </w:r>
      <w:r>
        <w:rPr>
          <w:spacing w:val="28"/>
        </w:rPr>
        <w:t xml:space="preserve"> </w:t>
      </w:r>
      <w:r>
        <w:t>valores</w:t>
      </w:r>
      <w:r>
        <w:rPr>
          <w:spacing w:val="28"/>
        </w:rPr>
        <w:t xml:space="preserve"> </w:t>
      </w:r>
      <w:r>
        <w:t>de</w:t>
      </w:r>
      <w:r>
        <w:rPr>
          <w:spacing w:val="-57"/>
        </w:rPr>
        <w:t xml:space="preserve"> </w:t>
      </w:r>
      <w:r>
        <w:t>débito</w:t>
      </w:r>
      <w:r>
        <w:rPr>
          <w:spacing w:val="-1"/>
        </w:rPr>
        <w:t xml:space="preserve"> </w:t>
      </w:r>
      <w:r>
        <w:t>ao erário</w:t>
      </w:r>
      <w:r>
        <w:rPr>
          <w:spacing w:val="-1"/>
        </w:rPr>
        <w:t xml:space="preserve"> </w:t>
      </w:r>
      <w:r>
        <w:t>conforme preceitua</w:t>
      </w:r>
      <w:r>
        <w:rPr>
          <w:spacing w:val="-1"/>
        </w:rPr>
        <w:t xml:space="preserve"> </w:t>
      </w:r>
      <w:r>
        <w:t>o art.</w:t>
      </w:r>
      <w:r>
        <w:rPr>
          <w:spacing w:val="-1"/>
        </w:rPr>
        <w:t xml:space="preserve"> </w:t>
      </w:r>
      <w:r>
        <w:t>8º da</w:t>
      </w:r>
      <w:r>
        <w:rPr>
          <w:spacing w:val="-1"/>
        </w:rPr>
        <w:t xml:space="preserve"> </w:t>
      </w:r>
      <w:r>
        <w:t>Portaria da</w:t>
      </w:r>
      <w:r>
        <w:rPr>
          <w:spacing w:val="-1"/>
        </w:rPr>
        <w:t xml:space="preserve"> </w:t>
      </w:r>
      <w:r>
        <w:t>Presidência do</w:t>
      </w:r>
      <w:r>
        <w:rPr>
          <w:spacing w:val="-1"/>
        </w:rPr>
        <w:t xml:space="preserve"> </w:t>
      </w:r>
      <w:r>
        <w:t>TRE-BA nº</w:t>
      </w:r>
      <w:r>
        <w:rPr>
          <w:spacing w:val="-1"/>
        </w:rPr>
        <w:t xml:space="preserve"> </w:t>
      </w:r>
      <w:r>
        <w:t>558/2011.</w:t>
      </w:r>
    </w:p>
    <w:p w:rsidR="0075192C" w:rsidRDefault="00B93CA5">
      <w:pPr>
        <w:pStyle w:val="Ttulo2"/>
        <w:numPr>
          <w:ilvl w:val="2"/>
          <w:numId w:val="14"/>
        </w:numPr>
        <w:tabs>
          <w:tab w:val="left" w:pos="994"/>
        </w:tabs>
        <w:ind w:left="273" w:right="908" w:firstLine="0"/>
        <w:jc w:val="both"/>
      </w:pPr>
      <w:r>
        <w:rPr>
          <w:u w:val="single"/>
        </w:rPr>
        <w:t>- AJUSTE PARA PERDAS -</w:t>
      </w:r>
      <w:r>
        <w:rPr>
          <w:spacing w:val="1"/>
          <w:u w:val="single"/>
        </w:rPr>
        <w:t xml:space="preserve"> </w:t>
      </w:r>
      <w:r>
        <w:rPr>
          <w:u w:val="single"/>
        </w:rPr>
        <w:t xml:space="preserve">SUBGRUPO 113 (C/C 090) P </w:t>
      </w:r>
      <w:proofErr w:type="gramStart"/>
      <w:r>
        <w:rPr>
          <w:u w:val="single"/>
        </w:rPr>
        <w:t>113810700 maior</w:t>
      </w:r>
      <w:proofErr w:type="gramEnd"/>
      <w:r>
        <w:rPr>
          <w:u w:val="single"/>
        </w:rPr>
        <w:t xml:space="preserve"> que</w:t>
      </w:r>
      <w:r>
        <w:rPr>
          <w:spacing w:val="1"/>
        </w:rPr>
        <w:t xml:space="preserve"> </w:t>
      </w:r>
      <w:r>
        <w:rPr>
          <w:u w:val="single"/>
        </w:rPr>
        <w:t>CREDITOS A RECEBER DECORRENTES DE INFRAÇÕES LEGAIS E CONTRATUAIS e</w:t>
      </w:r>
      <w:r>
        <w:rPr>
          <w:spacing w:val="1"/>
        </w:rPr>
        <w:t xml:space="preserve"> </w:t>
      </w:r>
      <w:r>
        <w:rPr>
          <w:u w:val="single"/>
        </w:rPr>
        <w:t>FOLHA</w:t>
      </w:r>
      <w:r>
        <w:rPr>
          <w:spacing w:val="-1"/>
          <w:u w:val="single"/>
        </w:rPr>
        <w:t xml:space="preserve"> </w:t>
      </w:r>
      <w:r>
        <w:rPr>
          <w:u w:val="single"/>
        </w:rPr>
        <w:t>DE PAGAMENTO.</w:t>
      </w:r>
    </w:p>
    <w:p w:rsidR="0075192C" w:rsidRDefault="00B93CA5">
      <w:pPr>
        <w:pStyle w:val="Corpodetexto"/>
        <w:spacing w:before="200"/>
        <w:ind w:right="907"/>
      </w:pPr>
      <w:r>
        <w:t>Em consulta ao SIAFI, verificou-se que o saldo da conta 113910101 - AJUSTE PARA PERDAS -</w:t>
      </w:r>
      <w:r>
        <w:rPr>
          <w:spacing w:val="-57"/>
        </w:rPr>
        <w:t xml:space="preserve"> </w:t>
      </w:r>
      <w:r>
        <w:t>SUBGRUPO 113 (C/C 090) P 113810700 no valor de R$ 2.160.519,27 é maior que o saldo da</w:t>
      </w:r>
      <w:r>
        <w:rPr>
          <w:spacing w:val="1"/>
        </w:rPr>
        <w:t xml:space="preserve"> </w:t>
      </w:r>
      <w:r>
        <w:t>conta</w:t>
      </w:r>
      <w:proofErr w:type="gramStart"/>
      <w:r>
        <w:t xml:space="preserve">   </w:t>
      </w:r>
      <w:r>
        <w:rPr>
          <w:spacing w:val="44"/>
        </w:rPr>
        <w:t xml:space="preserve"> </w:t>
      </w:r>
      <w:proofErr w:type="gramEnd"/>
      <w:r>
        <w:t xml:space="preserve">CRÉDITOS   </w:t>
      </w:r>
      <w:r>
        <w:rPr>
          <w:spacing w:val="29"/>
        </w:rPr>
        <w:t xml:space="preserve"> </w:t>
      </w:r>
      <w:r>
        <w:t xml:space="preserve">A   </w:t>
      </w:r>
      <w:r>
        <w:rPr>
          <w:spacing w:val="30"/>
        </w:rPr>
        <w:t xml:space="preserve"> </w:t>
      </w:r>
      <w:r>
        <w:t xml:space="preserve">RECEBER   </w:t>
      </w:r>
      <w:r>
        <w:rPr>
          <w:spacing w:val="29"/>
        </w:rPr>
        <w:t xml:space="preserve"> </w:t>
      </w:r>
      <w:r>
        <w:t xml:space="preserve">DECORRENTES   </w:t>
      </w:r>
      <w:r>
        <w:rPr>
          <w:spacing w:val="29"/>
        </w:rPr>
        <w:t xml:space="preserve"> </w:t>
      </w:r>
      <w:r>
        <w:t xml:space="preserve">DE   </w:t>
      </w:r>
      <w:r>
        <w:rPr>
          <w:spacing w:val="30"/>
        </w:rPr>
        <w:t xml:space="preserve"> </w:t>
      </w:r>
      <w:r>
        <w:t xml:space="preserve">INFRAÇÕES   </w:t>
      </w:r>
      <w:r>
        <w:rPr>
          <w:spacing w:val="29"/>
        </w:rPr>
        <w:t xml:space="preserve"> </w:t>
      </w:r>
      <w:r>
        <w:t xml:space="preserve">LEGAIS   </w:t>
      </w:r>
      <w:r>
        <w:rPr>
          <w:spacing w:val="30"/>
        </w:rPr>
        <w:t xml:space="preserve"> </w:t>
      </w:r>
      <w:r>
        <w:t>E</w:t>
      </w:r>
    </w:p>
    <w:p w:rsidR="0075192C" w:rsidRDefault="00B93CA5">
      <w:pPr>
        <w:pStyle w:val="Corpodetexto"/>
        <w:ind w:right="910"/>
      </w:pPr>
      <w:r>
        <w:t>CONTRATUAIS no valor de R$ 1.114.855,51;</w:t>
      </w:r>
      <w:r>
        <w:rPr>
          <w:spacing w:val="61"/>
        </w:rPr>
        <w:t xml:space="preserve"> </w:t>
      </w:r>
      <w:r>
        <w:t>e o do saldo da conta 113910101 - AJUSTE</w:t>
      </w:r>
      <w:r>
        <w:rPr>
          <w:spacing w:val="1"/>
        </w:rPr>
        <w:t xml:space="preserve"> </w:t>
      </w:r>
      <w:r>
        <w:t>PARA</w:t>
      </w:r>
      <w:r>
        <w:rPr>
          <w:spacing w:val="10"/>
        </w:rPr>
        <w:t xml:space="preserve"> </w:t>
      </w:r>
      <w:r>
        <w:t>PERDAS</w:t>
      </w:r>
      <w:r>
        <w:rPr>
          <w:spacing w:val="11"/>
        </w:rPr>
        <w:t xml:space="preserve"> </w:t>
      </w:r>
      <w:r>
        <w:t>-</w:t>
      </w:r>
      <w:r>
        <w:rPr>
          <w:spacing w:val="82"/>
        </w:rPr>
        <w:t xml:space="preserve"> </w:t>
      </w:r>
      <w:r>
        <w:t>SUBGRUPO</w:t>
      </w:r>
      <w:r>
        <w:rPr>
          <w:spacing w:val="10"/>
        </w:rPr>
        <w:t xml:space="preserve"> </w:t>
      </w:r>
      <w:r>
        <w:t>113</w:t>
      </w:r>
      <w:r>
        <w:rPr>
          <w:spacing w:val="11"/>
        </w:rPr>
        <w:t xml:space="preserve"> </w:t>
      </w:r>
      <w:r>
        <w:t>(C/C</w:t>
      </w:r>
      <w:r>
        <w:rPr>
          <w:spacing w:val="11"/>
        </w:rPr>
        <w:t xml:space="preserve"> </w:t>
      </w:r>
      <w:r>
        <w:t>090)</w:t>
      </w:r>
      <w:r>
        <w:rPr>
          <w:spacing w:val="11"/>
        </w:rPr>
        <w:t xml:space="preserve"> </w:t>
      </w:r>
      <w:r>
        <w:t>P</w:t>
      </w:r>
      <w:r>
        <w:rPr>
          <w:spacing w:val="11"/>
        </w:rPr>
        <w:t xml:space="preserve"> </w:t>
      </w:r>
      <w:r>
        <w:t>113811700</w:t>
      </w:r>
      <w:r>
        <w:rPr>
          <w:spacing w:val="10"/>
        </w:rPr>
        <w:t xml:space="preserve"> </w:t>
      </w:r>
      <w:r>
        <w:t>no</w:t>
      </w:r>
      <w:r>
        <w:rPr>
          <w:spacing w:val="11"/>
        </w:rPr>
        <w:t xml:space="preserve"> </w:t>
      </w:r>
      <w:r>
        <w:t>valor</w:t>
      </w:r>
      <w:r>
        <w:rPr>
          <w:spacing w:val="11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R$</w:t>
      </w:r>
      <w:r>
        <w:rPr>
          <w:spacing w:val="-4"/>
        </w:rPr>
        <w:t xml:space="preserve"> </w:t>
      </w:r>
      <w:r>
        <w:t>860.585,30</w:t>
      </w:r>
      <w:r>
        <w:rPr>
          <w:spacing w:val="-3"/>
        </w:rPr>
        <w:t xml:space="preserve"> </w:t>
      </w:r>
      <w:r>
        <w:t>é</w:t>
      </w:r>
      <w:r>
        <w:rPr>
          <w:spacing w:val="-3"/>
        </w:rPr>
        <w:t xml:space="preserve"> </w:t>
      </w:r>
      <w:proofErr w:type="gramStart"/>
      <w:r>
        <w:t>maior</w:t>
      </w:r>
      <w:proofErr w:type="gramEnd"/>
    </w:p>
    <w:p w:rsidR="0075192C" w:rsidRDefault="00B93CA5">
      <w:pPr>
        <w:pStyle w:val="Corpodetexto"/>
        <w:ind w:right="907"/>
      </w:pPr>
      <w:proofErr w:type="gramStart"/>
      <w:r>
        <w:t>que</w:t>
      </w:r>
      <w:proofErr w:type="gramEnd"/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saldo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conta</w:t>
      </w:r>
      <w:r>
        <w:rPr>
          <w:spacing w:val="1"/>
        </w:rPr>
        <w:t xml:space="preserve"> </w:t>
      </w:r>
      <w:r>
        <w:t>CRÉDITOS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RECEBER</w:t>
      </w:r>
      <w:r>
        <w:rPr>
          <w:spacing w:val="1"/>
        </w:rPr>
        <w:t xml:space="preserve"> </w:t>
      </w:r>
      <w:r>
        <w:t>DECORRENTES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FOLHA</w:t>
      </w:r>
      <w:r>
        <w:rPr>
          <w:spacing w:val="61"/>
        </w:rPr>
        <w:t xml:space="preserve"> </w:t>
      </w:r>
      <w:r>
        <w:t>DE</w:t>
      </w:r>
      <w:r>
        <w:rPr>
          <w:spacing w:val="-57"/>
        </w:rPr>
        <w:t xml:space="preserve"> </w:t>
      </w:r>
      <w:r>
        <w:t>PAGAMENTO no valor de R$ 571.514,96. Essa diferença resulta em uma subavaliação do ativo,</w:t>
      </w:r>
      <w:r>
        <w:rPr>
          <w:spacing w:val="1"/>
        </w:rPr>
        <w:t xml:space="preserve"> </w:t>
      </w:r>
      <w:r>
        <w:t xml:space="preserve">se </w:t>
      </w:r>
      <w:proofErr w:type="gramStart"/>
      <w:r>
        <w:t>considerarmos</w:t>
      </w:r>
      <w:proofErr w:type="gramEnd"/>
      <w:r>
        <w:t xml:space="preserve"> que as perdas prováveis seja igual ao valor dos Créditos a Receber Decorrentes</w:t>
      </w:r>
      <w:r>
        <w:rPr>
          <w:spacing w:val="1"/>
        </w:rPr>
        <w:t xml:space="preserve"> </w:t>
      </w:r>
      <w:r>
        <w:t>de Infrações Legais e Contratuais e Créditos a receber decorrentes de folha de pagamento, de R$</w:t>
      </w:r>
      <w:r>
        <w:rPr>
          <w:spacing w:val="1"/>
        </w:rPr>
        <w:t xml:space="preserve"> </w:t>
      </w:r>
      <w:r>
        <w:t>1.334.734,10.</w:t>
      </w:r>
    </w:p>
    <w:p w:rsidR="0075192C" w:rsidRDefault="00B93CA5">
      <w:pPr>
        <w:pStyle w:val="Corpodetexto"/>
        <w:spacing w:before="200"/>
        <w:ind w:right="914"/>
      </w:pPr>
      <w:r>
        <w:t xml:space="preserve">A Macrofunção 020342 - Ajuste para Perdas Estimadas, item </w:t>
      </w:r>
      <w:proofErr w:type="gramStart"/>
      <w:r>
        <w:t>6</w:t>
      </w:r>
      <w:proofErr w:type="gramEnd"/>
      <w:r>
        <w:t>, estabelece que o ajuste de perdas</w:t>
      </w:r>
      <w:r>
        <w:rPr>
          <w:spacing w:val="1"/>
        </w:rPr>
        <w:t xml:space="preserve"> </w:t>
      </w:r>
      <w:r>
        <w:t>de créditos compreende o ajuste para perdas estimadas com o não recebimento de valores do ativo</w:t>
      </w:r>
      <w:r>
        <w:rPr>
          <w:spacing w:val="1"/>
        </w:rPr>
        <w:t xml:space="preserve"> </w:t>
      </w:r>
      <w:r>
        <w:t>(créditos</w:t>
      </w:r>
      <w:r>
        <w:rPr>
          <w:spacing w:val="1"/>
        </w:rPr>
        <w:t xml:space="preserve"> </w:t>
      </w:r>
      <w:r>
        <w:t>tributários,</w:t>
      </w:r>
      <w:r>
        <w:rPr>
          <w:spacing w:val="1"/>
        </w:rPr>
        <w:t xml:space="preserve"> </w:t>
      </w:r>
      <w:r>
        <w:t>dívida</w:t>
      </w:r>
      <w:r>
        <w:rPr>
          <w:spacing w:val="1"/>
        </w:rPr>
        <w:t xml:space="preserve"> </w:t>
      </w:r>
      <w:r>
        <w:t>ativa,</w:t>
      </w:r>
      <w:r>
        <w:rPr>
          <w:spacing w:val="1"/>
        </w:rPr>
        <w:t xml:space="preserve"> </w:t>
      </w:r>
      <w:r>
        <w:t>transferências,</w:t>
      </w:r>
      <w:r>
        <w:rPr>
          <w:spacing w:val="1"/>
        </w:rPr>
        <w:t xml:space="preserve"> </w:t>
      </w:r>
      <w:r>
        <w:t>clientes,</w:t>
      </w:r>
      <w:r>
        <w:rPr>
          <w:spacing w:val="1"/>
        </w:rPr>
        <w:t xml:space="preserve"> </w:t>
      </w:r>
      <w:r>
        <w:t>empréstimos</w:t>
      </w:r>
      <w:r>
        <w:rPr>
          <w:spacing w:val="1"/>
        </w:rPr>
        <w:t xml:space="preserve"> </w:t>
      </w:r>
      <w:r>
        <w:t>concedidos,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créditos), por inadimplência de terceiros e outras.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jc w:val="left"/>
      </w:pPr>
      <w:r>
        <w:rPr>
          <w:color w:val="1154CC"/>
          <w:u w:val="single" w:color="1154CC"/>
        </w:rPr>
        <w:t xml:space="preserve">Macrofunção 020342 - Ajuste para Perdas Estimadas, item </w:t>
      </w:r>
      <w:proofErr w:type="gramStart"/>
      <w:r>
        <w:rPr>
          <w:color w:val="1154CC"/>
          <w:u w:val="single" w:color="1154CC"/>
        </w:rPr>
        <w:t>6</w:t>
      </w:r>
      <w:proofErr w:type="gramEnd"/>
      <w:r>
        <w:t>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jc w:val="left"/>
      </w:pPr>
      <w:r>
        <w:rPr>
          <w:color w:val="1154CC"/>
          <w:u w:val="single" w:color="1154CC"/>
        </w:rPr>
        <w:t>Tela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SIAFI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Ajuste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para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Perdas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e</w:t>
      </w:r>
      <w:r>
        <w:rPr>
          <w:color w:val="1154CC"/>
          <w:spacing w:val="-1"/>
          <w:u w:val="single" w:color="1154CC"/>
        </w:rPr>
        <w:t xml:space="preserve"> </w:t>
      </w:r>
      <w:r>
        <w:rPr>
          <w:color w:val="1154CC"/>
          <w:u w:val="single" w:color="1154CC"/>
        </w:rPr>
        <w:t>Créditos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a</w:t>
      </w:r>
      <w:r>
        <w:rPr>
          <w:color w:val="1154CC"/>
          <w:spacing w:val="-2"/>
          <w:u w:val="single" w:color="1154CC"/>
        </w:rPr>
        <w:t xml:space="preserve"> </w:t>
      </w:r>
      <w:r>
        <w:rPr>
          <w:color w:val="1154CC"/>
          <w:u w:val="single" w:color="1154CC"/>
        </w:rPr>
        <w:t>Receber</w:t>
      </w:r>
    </w:p>
    <w:p w:rsidR="0075192C" w:rsidRDefault="00B93CA5">
      <w:pPr>
        <w:pStyle w:val="Ttulo2"/>
        <w:jc w:val="both"/>
      </w:pPr>
      <w:r>
        <w:t>Proposta de encaminhamento</w:t>
      </w:r>
    </w:p>
    <w:p w:rsidR="0075192C" w:rsidRDefault="00B93CA5">
      <w:pPr>
        <w:pStyle w:val="Corpodetexto"/>
        <w:ind w:right="907"/>
      </w:pPr>
      <w:r>
        <w:t>Recomendar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SOF que, no prazo de 30 dias, efetue os ajustes necessários para que a conta</w:t>
      </w:r>
      <w:r>
        <w:rPr>
          <w:spacing w:val="1"/>
        </w:rPr>
        <w:t xml:space="preserve"> </w:t>
      </w:r>
      <w:r>
        <w:t>AJUSTE PARA PERDAS -</w:t>
      </w:r>
      <w:r>
        <w:rPr>
          <w:spacing w:val="1"/>
        </w:rPr>
        <w:t xml:space="preserve"> </w:t>
      </w:r>
      <w:r>
        <w:t>SUBGRUPO 113 (C/C 090) P 113810700, reflita fidedignamente o</w:t>
      </w:r>
      <w:r>
        <w:rPr>
          <w:spacing w:val="1"/>
        </w:rPr>
        <w:t xml:space="preserve"> </w:t>
      </w:r>
      <w:r>
        <w:t>ajuste</w:t>
      </w:r>
      <w:r>
        <w:rPr>
          <w:spacing w:val="29"/>
        </w:rPr>
        <w:t xml:space="preserve"> </w:t>
      </w:r>
      <w:r>
        <w:t>para</w:t>
      </w:r>
      <w:r>
        <w:rPr>
          <w:spacing w:val="14"/>
        </w:rPr>
        <w:t xml:space="preserve"> </w:t>
      </w:r>
      <w:r>
        <w:t>perdas</w:t>
      </w:r>
      <w:r>
        <w:rPr>
          <w:spacing w:val="14"/>
        </w:rPr>
        <w:t xml:space="preserve"> </w:t>
      </w:r>
      <w:r>
        <w:t>estimadas</w:t>
      </w:r>
      <w:r>
        <w:rPr>
          <w:spacing w:val="14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o</w:t>
      </w:r>
      <w:r>
        <w:rPr>
          <w:spacing w:val="14"/>
        </w:rPr>
        <w:t xml:space="preserve"> </w:t>
      </w:r>
      <w:r>
        <w:t>não</w:t>
      </w:r>
      <w:r>
        <w:rPr>
          <w:spacing w:val="14"/>
        </w:rPr>
        <w:t xml:space="preserve"> </w:t>
      </w:r>
      <w:r>
        <w:t>recebimento</w:t>
      </w:r>
      <w:r>
        <w:rPr>
          <w:spacing w:val="14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valores</w:t>
      </w:r>
      <w:r>
        <w:rPr>
          <w:spacing w:val="14"/>
        </w:rPr>
        <w:t xml:space="preserve"> </w:t>
      </w:r>
      <w:r>
        <w:t>da</w:t>
      </w:r>
      <w:r>
        <w:rPr>
          <w:spacing w:val="14"/>
        </w:rPr>
        <w:t xml:space="preserve"> </w:t>
      </w:r>
      <w:r>
        <w:t>conta</w:t>
      </w:r>
      <w:r>
        <w:rPr>
          <w:spacing w:val="14"/>
        </w:rPr>
        <w:t xml:space="preserve"> </w:t>
      </w:r>
      <w:r>
        <w:t>CRÉDITOS</w:t>
      </w:r>
      <w:r>
        <w:rPr>
          <w:spacing w:val="14"/>
        </w:rPr>
        <w:t xml:space="preserve"> </w:t>
      </w:r>
      <w:proofErr w:type="gramStart"/>
      <w:r>
        <w:t>A</w:t>
      </w:r>
      <w:proofErr w:type="gramEnd"/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42" style="width:474.4pt;height:.55pt;mso-position-horizontal-relative:char;mso-position-vertical-relative:line" coordsize="9488,11">
            <v:line id="_x0000_s1143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jc w:val="left"/>
      </w:pPr>
      <w:r>
        <w:t>RECEBER</w:t>
      </w:r>
      <w:r>
        <w:rPr>
          <w:spacing w:val="11"/>
        </w:rPr>
        <w:t xml:space="preserve"> </w:t>
      </w:r>
      <w:r>
        <w:t>DECORRENTES</w:t>
      </w:r>
      <w:r>
        <w:rPr>
          <w:spacing w:val="10"/>
        </w:rPr>
        <w:t xml:space="preserve"> </w:t>
      </w:r>
      <w:r>
        <w:t>DE</w:t>
      </w:r>
      <w:r>
        <w:rPr>
          <w:spacing w:val="10"/>
        </w:rPr>
        <w:t xml:space="preserve"> </w:t>
      </w:r>
      <w:r>
        <w:t>INFRAÇÕES</w:t>
      </w:r>
      <w:r>
        <w:rPr>
          <w:spacing w:val="10"/>
        </w:rPr>
        <w:t xml:space="preserve"> </w:t>
      </w:r>
      <w:r>
        <w:t>LEGAIS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CONTRATUAIS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FOLHA</w:t>
      </w:r>
      <w:r>
        <w:rPr>
          <w:spacing w:val="55"/>
        </w:rPr>
        <w:t xml:space="preserve"> </w:t>
      </w:r>
      <w:r>
        <w:t>DE</w:t>
      </w:r>
      <w:r>
        <w:rPr>
          <w:spacing w:val="-57"/>
        </w:rPr>
        <w:t xml:space="preserve"> </w:t>
      </w:r>
      <w:r>
        <w:t>PAGAMENTO.</w:t>
      </w:r>
    </w:p>
    <w:p w:rsidR="0075192C" w:rsidRDefault="007721DD">
      <w:pPr>
        <w:pStyle w:val="Corpodetexto"/>
        <w:spacing w:before="7"/>
        <w:ind w:left="0"/>
        <w:jc w:val="left"/>
        <w:rPr>
          <w:sz w:val="19"/>
        </w:rPr>
      </w:pPr>
      <w:r>
        <w:pict>
          <v:shape id="_x0000_s1141" type="#_x0000_t202" style="position:absolute;margin-left:56.5pt;margin-top:13.75pt;width:474pt;height:25pt;z-index:-15697408;mso-wrap-distance-left:0;mso-wrap-distance-right:0;mso-position-horizontal-relative:page" fillcolor="#073762" strokeweight="1pt">
            <v:textbox inset="0,0,0,0">
              <w:txbxContent>
                <w:p w:rsidR="007721DD" w:rsidRDefault="007721DD">
                  <w:pPr>
                    <w:spacing w:before="110"/>
                    <w:ind w:left="99"/>
                    <w:rPr>
                      <w:b/>
                      <w:i/>
                      <w:sz w:val="24"/>
                    </w:rPr>
                  </w:pPr>
                  <w:proofErr w:type="gramStart"/>
                  <w:r>
                    <w:rPr>
                      <w:b/>
                      <w:i/>
                      <w:color w:val="FFFFFF"/>
                      <w:sz w:val="24"/>
                    </w:rPr>
                    <w:t>7.2</w:t>
                  </w:r>
                  <w:r>
                    <w:rPr>
                      <w:b/>
                      <w:i/>
                      <w:color w:val="FFFFFF"/>
                      <w:spacing w:val="-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ACHADOS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AUDITORIA</w:t>
                  </w:r>
                  <w:proofErr w:type="gramEnd"/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DE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CONFORMIDADE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-</w:t>
                  </w:r>
                  <w:r>
                    <w:rPr>
                      <w:b/>
                      <w:i/>
                      <w:color w:val="FFFFFF"/>
                      <w:spacing w:val="-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CONTRATAÇÃO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DE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OBRAS</w:t>
                  </w:r>
                  <w:r>
                    <w:rPr>
                      <w:b/>
                      <w:i/>
                      <w:color w:val="FFFFFF"/>
                      <w:sz w:val="24"/>
                      <w:vertAlign w:val="superscript"/>
                    </w:rPr>
                    <w:t>8</w:t>
                  </w:r>
                </w:p>
              </w:txbxContent>
            </v:textbox>
            <w10:wrap type="topAndBottom" anchorx="page"/>
          </v:shape>
        </w:pict>
      </w:r>
    </w:p>
    <w:p w:rsidR="0075192C" w:rsidRDefault="0075192C">
      <w:pPr>
        <w:pStyle w:val="Corpodetexto"/>
        <w:spacing w:before="7"/>
        <w:ind w:left="0"/>
        <w:jc w:val="left"/>
        <w:rPr>
          <w:sz w:val="7"/>
        </w:rPr>
      </w:pPr>
    </w:p>
    <w:p w:rsidR="0075192C" w:rsidRDefault="00B93CA5">
      <w:pPr>
        <w:pStyle w:val="Ttulo2"/>
        <w:numPr>
          <w:ilvl w:val="2"/>
          <w:numId w:val="12"/>
        </w:numPr>
        <w:tabs>
          <w:tab w:val="left" w:pos="814"/>
        </w:tabs>
        <w:spacing w:before="90"/>
        <w:ind w:hanging="541"/>
      </w:pPr>
      <w:r>
        <w:rPr>
          <w:u w:val="single"/>
        </w:rPr>
        <w:t>- Deficiência na gestão do Plano de Obras</w:t>
      </w:r>
    </w:p>
    <w:p w:rsidR="0075192C" w:rsidRDefault="00B93CA5">
      <w:pPr>
        <w:pStyle w:val="Corpodetexto"/>
        <w:spacing w:before="200"/>
        <w:ind w:right="910"/>
      </w:pPr>
      <w:r>
        <w:t>Realizados</w:t>
      </w:r>
      <w:r>
        <w:rPr>
          <w:spacing w:val="1"/>
        </w:rPr>
        <w:t xml:space="preserve"> </w:t>
      </w:r>
      <w:r>
        <w:t>os</w:t>
      </w:r>
      <w:r>
        <w:rPr>
          <w:spacing w:val="60"/>
        </w:rPr>
        <w:t xml:space="preserve"> </w:t>
      </w:r>
      <w:r>
        <w:t>testes de auditoria, verificou-se a impossibilidade de avaliação do resultado do</w:t>
      </w:r>
      <w:r>
        <w:rPr>
          <w:spacing w:val="1"/>
        </w:rPr>
        <w:t xml:space="preserve"> </w:t>
      </w:r>
      <w:r>
        <w:t>Plano de Obras nos exercícios 2018 e 2019, em razão de revisão em 2020.</w:t>
      </w:r>
    </w:p>
    <w:p w:rsidR="0075192C" w:rsidRDefault="00B93CA5">
      <w:pPr>
        <w:pStyle w:val="Corpodetexto"/>
        <w:spacing w:before="60"/>
        <w:ind w:right="912"/>
      </w:pPr>
      <w:r>
        <w:t>Constatou-se, também, ausência de comunicação ao CNJ sobre as obras de grande porte e as</w:t>
      </w:r>
      <w:r>
        <w:rPr>
          <w:spacing w:val="1"/>
        </w:rPr>
        <w:t xml:space="preserve"> </w:t>
      </w:r>
      <w:r>
        <w:t>ocorrências</w:t>
      </w:r>
      <w:r>
        <w:rPr>
          <w:spacing w:val="1"/>
        </w:rPr>
        <w:t xml:space="preserve"> </w:t>
      </w:r>
      <w:r>
        <w:t>relevantes,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interrupção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reforma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Fórum</w:t>
      </w:r>
      <w:r>
        <w:rPr>
          <w:spacing w:val="1"/>
        </w:rPr>
        <w:t xml:space="preserve"> </w:t>
      </w:r>
      <w:r>
        <w:t>Eleitoral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Jacobina, as alterações de valores e atraso na conclusão da 1ª etapa da reforma do Anexo III e no</w:t>
      </w:r>
      <w:r>
        <w:rPr>
          <w:spacing w:val="1"/>
        </w:rPr>
        <w:t xml:space="preserve"> </w:t>
      </w:r>
      <w:r>
        <w:t>início da reforma da Sede e Anexo I, em desobservância ao quanto determinado no art. 5º, §8º, e</w:t>
      </w:r>
      <w:r>
        <w:rPr>
          <w:spacing w:val="1"/>
        </w:rPr>
        <w:t xml:space="preserve"> </w:t>
      </w:r>
      <w:r>
        <w:t>art.</w:t>
      </w:r>
      <w:r>
        <w:rPr>
          <w:spacing w:val="-1"/>
        </w:rPr>
        <w:t xml:space="preserve"> </w:t>
      </w:r>
      <w:r>
        <w:t>6º da Resolução CNJ nº 114/2010.</w:t>
      </w:r>
    </w:p>
    <w:p w:rsidR="0075192C" w:rsidRDefault="00B93CA5">
      <w:pPr>
        <w:pStyle w:val="Corpodetexto"/>
        <w:spacing w:before="60"/>
        <w:ind w:right="907"/>
      </w:pPr>
      <w:r>
        <w:t>Observou-se, ainda, imprecisão dos critérios adotados na avaliação técnica para priorização das</w:t>
      </w:r>
      <w:r>
        <w:rPr>
          <w:spacing w:val="1"/>
        </w:rPr>
        <w:t xml:space="preserve"> </w:t>
      </w:r>
      <w:r>
        <w:t>obras e reformas dos Planos de Obras 2020/2024, como ausência de justificativa para modificação</w:t>
      </w:r>
      <w:r>
        <w:rPr>
          <w:spacing w:val="1"/>
        </w:rPr>
        <w:t xml:space="preserve"> </w:t>
      </w:r>
      <w:r>
        <w:t>das pontuações para a unidade de Valença e a priorização das construções dos prédios do Fórum</w:t>
      </w:r>
      <w:r>
        <w:rPr>
          <w:spacing w:val="1"/>
        </w:rPr>
        <w:t xml:space="preserve"> </w:t>
      </w:r>
      <w:r>
        <w:t>Eleitoral de Itabuna e do Fórum de Livramento de Nossa Senhora em detrimento às reformas das</w:t>
      </w:r>
      <w:r>
        <w:rPr>
          <w:spacing w:val="1"/>
        </w:rPr>
        <w:t xml:space="preserve"> </w:t>
      </w:r>
      <w:r>
        <w:t>unidades de Valença e Ipirá (Anexo III do Plano de Obras 2020/2022, aprovado pela Resolução</w:t>
      </w:r>
      <w:r>
        <w:rPr>
          <w:spacing w:val="1"/>
        </w:rPr>
        <w:t xml:space="preserve"> </w:t>
      </w:r>
      <w:r>
        <w:t>TRE-BA nº 09/2020).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/>
      </w:pPr>
      <w:r>
        <w:t>Art.</w:t>
      </w:r>
      <w:r>
        <w:rPr>
          <w:spacing w:val="-1"/>
        </w:rPr>
        <w:t xml:space="preserve"> </w:t>
      </w:r>
      <w:r>
        <w:t>5º, §8º,</w:t>
      </w:r>
      <w:r>
        <w:rPr>
          <w:spacing w:val="-1"/>
        </w:rPr>
        <w:t xml:space="preserve"> </w:t>
      </w:r>
      <w:r>
        <w:t>e art.</w:t>
      </w:r>
      <w:r>
        <w:rPr>
          <w:spacing w:val="-1"/>
        </w:rPr>
        <w:t xml:space="preserve"> </w:t>
      </w:r>
      <w:r>
        <w:t>6º da</w:t>
      </w:r>
      <w:r>
        <w:rPr>
          <w:spacing w:val="-1"/>
        </w:rPr>
        <w:t xml:space="preserve"> </w:t>
      </w:r>
      <w:r>
        <w:t>Resolução CNJ</w:t>
      </w:r>
      <w:r>
        <w:rPr>
          <w:spacing w:val="-1"/>
        </w:rPr>
        <w:t xml:space="preserve"> </w:t>
      </w:r>
      <w:r>
        <w:t>nº 114/2010;</w:t>
      </w:r>
      <w:r>
        <w:rPr>
          <w:spacing w:val="-1"/>
        </w:rPr>
        <w:t xml:space="preserve"> </w:t>
      </w:r>
      <w:r>
        <w:t>art. 1º</w:t>
      </w:r>
      <w:r>
        <w:rPr>
          <w:spacing w:val="-1"/>
        </w:rPr>
        <w:t xml:space="preserve"> </w:t>
      </w:r>
      <w:r>
        <w:t>da Resolução</w:t>
      </w:r>
      <w:r>
        <w:rPr>
          <w:spacing w:val="-1"/>
        </w:rPr>
        <w:t xml:space="preserve"> </w:t>
      </w:r>
      <w:r>
        <w:t>TSE nº</w:t>
      </w:r>
      <w:r>
        <w:rPr>
          <w:spacing w:val="-1"/>
        </w:rPr>
        <w:t xml:space="preserve"> </w:t>
      </w:r>
      <w:r>
        <w:t>23.544/2017.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spacing w:before="200" w:line="276" w:lineRule="auto"/>
        <w:ind w:right="911"/>
      </w:pPr>
      <w:proofErr w:type="gramStart"/>
      <w:r>
        <w:t>Processos</w:t>
      </w:r>
      <w:r>
        <w:rPr>
          <w:spacing w:val="1"/>
        </w:rPr>
        <w:t xml:space="preserve"> </w:t>
      </w:r>
      <w:r>
        <w:t>SEI</w:t>
      </w:r>
      <w:proofErr w:type="gramEnd"/>
      <w:r>
        <w:rPr>
          <w:spacing w:val="1"/>
        </w:rPr>
        <w:t xml:space="preserve"> </w:t>
      </w:r>
      <w:r>
        <w:t>0002346-98.2021.6.05.8000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0001452-88.2022.6.05.8000;</w:t>
      </w:r>
      <w:r>
        <w:rPr>
          <w:spacing w:val="1"/>
        </w:rPr>
        <w:t xml:space="preserve"> </w:t>
      </w:r>
      <w:r>
        <w:t>documentos</w:t>
      </w:r>
      <w:r>
        <w:rPr>
          <w:spacing w:val="1"/>
        </w:rPr>
        <w:t xml:space="preserve"> </w:t>
      </w:r>
      <w:r>
        <w:t>nºs</w:t>
      </w:r>
      <w:r>
        <w:rPr>
          <w:spacing w:val="-57"/>
        </w:rPr>
        <w:t xml:space="preserve"> </w:t>
      </w:r>
      <w:r>
        <w:t>2164606, 2173344 (despacho SEPROB) e 0695939 (Resolução TRE-BA 09/2020).</w:t>
      </w:r>
    </w:p>
    <w:p w:rsidR="0075192C" w:rsidRDefault="00B93CA5">
      <w:pPr>
        <w:pStyle w:val="Ttulo2"/>
        <w:jc w:val="both"/>
      </w:pPr>
      <w:r>
        <w:t>Proposta de encaminhamento</w:t>
      </w:r>
    </w:p>
    <w:p w:rsidR="0075192C" w:rsidRDefault="00B93CA5">
      <w:pPr>
        <w:pStyle w:val="Corpodetexto"/>
        <w:spacing w:before="200" w:line="276" w:lineRule="auto"/>
        <w:ind w:right="906"/>
      </w:pPr>
      <w:r>
        <w:t>Recomendar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SGS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90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apresente</w:t>
      </w:r>
      <w:r>
        <w:rPr>
          <w:spacing w:val="1"/>
        </w:rPr>
        <w:t xml:space="preserve"> </w:t>
      </w:r>
      <w:r>
        <w:t>proposta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regulamentação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Resoluções CNJ nº 114/2010 e TSE nº 23.544/2017, no âmbito do TRE-BA, definindo, inclusive,</w:t>
      </w:r>
      <w:r>
        <w:rPr>
          <w:spacing w:val="1"/>
        </w:rPr>
        <w:t xml:space="preserve"> </w:t>
      </w:r>
      <w:r>
        <w:t>papéis no processo de elaboração e monitoramento da execução do Plano de Obras, procedimentos</w:t>
      </w:r>
      <w:r>
        <w:rPr>
          <w:spacing w:val="-57"/>
        </w:rPr>
        <w:t xml:space="preserve"> </w:t>
      </w:r>
      <w:r>
        <w:t>para avaliação técnica dos imóveis e para comunicação das ocorrências relevantes nas obras de</w:t>
      </w:r>
      <w:r>
        <w:rPr>
          <w:spacing w:val="1"/>
        </w:rPr>
        <w:t xml:space="preserve"> </w:t>
      </w:r>
      <w:r>
        <w:t>engenharia.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Recomendar à Comissão Permanente para Revisão e Elaboração dos Planos de Obras do TRE-BA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necessária</w:t>
      </w:r>
      <w:r>
        <w:rPr>
          <w:spacing w:val="1"/>
        </w:rPr>
        <w:t xml:space="preserve"> </w:t>
      </w:r>
      <w:proofErr w:type="gramStart"/>
      <w:r>
        <w:t>a</w:t>
      </w:r>
      <w:proofErr w:type="gramEnd"/>
      <w:r>
        <w:rPr>
          <w:spacing w:val="1"/>
        </w:rPr>
        <w:t xml:space="preserve"> </w:t>
      </w:r>
      <w:r>
        <w:t>alteração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prioridade</w:t>
      </w:r>
      <w:r>
        <w:rPr>
          <w:spacing w:val="1"/>
        </w:rPr>
        <w:t xml:space="preserve"> </w:t>
      </w:r>
      <w:r>
        <w:t>e/ou</w:t>
      </w:r>
      <w:r>
        <w:rPr>
          <w:spacing w:val="60"/>
        </w:rPr>
        <w:t xml:space="preserve"> </w:t>
      </w:r>
      <w:r>
        <w:t>a inclusão ou exclusão de demandas no</w:t>
      </w:r>
      <w:r>
        <w:rPr>
          <w:spacing w:val="1"/>
        </w:rPr>
        <w:t xml:space="preserve"> </w:t>
      </w:r>
      <w:r>
        <w:t>plano de obras, proceda à revisão para os exercícios subsequentes, fazendo constar os devidos</w:t>
      </w:r>
      <w:r>
        <w:rPr>
          <w:spacing w:val="1"/>
        </w:rPr>
        <w:t xml:space="preserve"> </w:t>
      </w:r>
      <w:r>
        <w:t>esclarecimentos.</w:t>
      </w:r>
    </w:p>
    <w:p w:rsidR="0075192C" w:rsidRDefault="007721DD">
      <w:pPr>
        <w:pStyle w:val="Corpodetexto"/>
        <w:spacing w:before="3"/>
        <w:ind w:left="0"/>
        <w:jc w:val="left"/>
        <w:rPr>
          <w:sz w:val="10"/>
        </w:rPr>
      </w:pPr>
      <w:r>
        <w:pict>
          <v:shape id="_x0000_s1140" style="position:absolute;margin-left:57pt;margin-top:8.25pt;width:2in;height:.1pt;z-index:-15696896;mso-wrap-distance-left:0;mso-wrap-distance-right:0;mso-position-horizontal-relative:page" coordorigin="1140,165" coordsize="2880,0" path="m1140,165r2880,e" filled="f">
            <v:path arrowok="t"/>
            <w10:wrap type="topAndBottom" anchorx="page"/>
          </v:shape>
        </w:pict>
      </w:r>
    </w:p>
    <w:p w:rsidR="0075192C" w:rsidRDefault="00B93CA5">
      <w:pPr>
        <w:spacing w:before="76"/>
        <w:ind w:left="273" w:right="912"/>
        <w:rPr>
          <w:sz w:val="20"/>
        </w:rPr>
      </w:pPr>
      <w:proofErr w:type="gramStart"/>
      <w:r>
        <w:rPr>
          <w:sz w:val="20"/>
          <w:vertAlign w:val="superscript"/>
        </w:rPr>
        <w:t>8</w:t>
      </w:r>
      <w:proofErr w:type="gramEnd"/>
      <w:r>
        <w:rPr>
          <w:sz w:val="20"/>
        </w:rPr>
        <w:t xml:space="preserve"> Link da Matriz Completa de Achados contendo achado, situação encontrada, critérios, evidências, esclarecimentos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-6"/>
          <w:sz w:val="20"/>
        </w:rPr>
        <w:t xml:space="preserve"> </w:t>
      </w:r>
      <w:r>
        <w:rPr>
          <w:sz w:val="20"/>
        </w:rPr>
        <w:t>responsáveis,</w:t>
      </w:r>
      <w:r>
        <w:rPr>
          <w:spacing w:val="-6"/>
          <w:sz w:val="20"/>
        </w:rPr>
        <w:t xml:space="preserve"> </w:t>
      </w:r>
      <w:r>
        <w:rPr>
          <w:sz w:val="20"/>
        </w:rPr>
        <w:t>comentários</w:t>
      </w:r>
      <w:r>
        <w:rPr>
          <w:spacing w:val="-6"/>
          <w:sz w:val="20"/>
        </w:rPr>
        <w:t xml:space="preserve"> </w:t>
      </w:r>
      <w:r>
        <w:rPr>
          <w:sz w:val="20"/>
        </w:rPr>
        <w:t>dos</w:t>
      </w:r>
      <w:r>
        <w:rPr>
          <w:spacing w:val="-6"/>
          <w:sz w:val="20"/>
        </w:rPr>
        <w:t xml:space="preserve"> </w:t>
      </w:r>
      <w:r>
        <w:rPr>
          <w:sz w:val="20"/>
        </w:rPr>
        <w:t>gestores,</w:t>
      </w:r>
      <w:r>
        <w:rPr>
          <w:spacing w:val="-6"/>
          <w:sz w:val="20"/>
        </w:rPr>
        <w:t xml:space="preserve"> </w:t>
      </w:r>
      <w:r>
        <w:rPr>
          <w:sz w:val="20"/>
        </w:rPr>
        <w:t>análise</w:t>
      </w:r>
      <w:r>
        <w:rPr>
          <w:spacing w:val="-6"/>
          <w:sz w:val="20"/>
        </w:rPr>
        <w:t xml:space="preserve"> </w:t>
      </w:r>
      <w:r>
        <w:rPr>
          <w:sz w:val="20"/>
        </w:rPr>
        <w:t>da</w:t>
      </w:r>
      <w:r>
        <w:rPr>
          <w:spacing w:val="-6"/>
          <w:sz w:val="20"/>
        </w:rPr>
        <w:t xml:space="preserve"> </w:t>
      </w:r>
      <w:r>
        <w:rPr>
          <w:sz w:val="20"/>
        </w:rPr>
        <w:t>equipe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auditoria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proposta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encaminhamento</w:t>
      </w:r>
      <w:r>
        <w:rPr>
          <w:spacing w:val="-6"/>
          <w:sz w:val="20"/>
        </w:rPr>
        <w:t xml:space="preserve"> </w:t>
      </w:r>
      <w:r>
        <w:rPr>
          <w:sz w:val="20"/>
        </w:rPr>
        <w:t>no</w:t>
      </w:r>
      <w:r>
        <w:rPr>
          <w:spacing w:val="-6"/>
          <w:sz w:val="20"/>
        </w:rPr>
        <w:t xml:space="preserve"> </w:t>
      </w:r>
      <w:r>
        <w:rPr>
          <w:sz w:val="20"/>
        </w:rPr>
        <w:t>apêndice</w:t>
      </w:r>
      <w:r>
        <w:rPr>
          <w:spacing w:val="1"/>
          <w:sz w:val="20"/>
        </w:rPr>
        <w:t xml:space="preserve"> </w:t>
      </w:r>
      <w:r>
        <w:rPr>
          <w:sz w:val="20"/>
        </w:rPr>
        <w:t>item</w:t>
      </w:r>
      <w:r>
        <w:rPr>
          <w:spacing w:val="-2"/>
          <w:sz w:val="20"/>
        </w:rPr>
        <w:t xml:space="preserve"> </w:t>
      </w:r>
      <w:r>
        <w:rPr>
          <w:sz w:val="20"/>
        </w:rPr>
        <w:t>7.</w:t>
      </w:r>
    </w:p>
    <w:p w:rsidR="0075192C" w:rsidRDefault="0075192C">
      <w:pPr>
        <w:rPr>
          <w:sz w:val="20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38" style="width:474.4pt;height:.55pt;mso-position-horizontal-relative:char;mso-position-vertical-relative:line" coordsize="9488,11">
            <v:line id="_x0000_s1139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2"/>
      </w:pPr>
      <w:r>
        <w:t>Recomendar à SGPRE que, recebidas informações da SGS acerca das ocorrências relevantes nas</w:t>
      </w:r>
      <w:r>
        <w:rPr>
          <w:spacing w:val="1"/>
        </w:rPr>
        <w:t xml:space="preserve"> </w:t>
      </w:r>
      <w:r>
        <w:t>obras de engenharia do Tribunal, adote as providências necessárias à imediata comunicação ao</w:t>
      </w:r>
      <w:r>
        <w:rPr>
          <w:spacing w:val="1"/>
        </w:rPr>
        <w:t xml:space="preserve"> </w:t>
      </w:r>
      <w:r>
        <w:t>Conselho Nacional de Justiça.</w:t>
      </w:r>
    </w:p>
    <w:p w:rsidR="0075192C" w:rsidRDefault="00B93CA5">
      <w:pPr>
        <w:pStyle w:val="Ttulo2"/>
        <w:numPr>
          <w:ilvl w:val="2"/>
          <w:numId w:val="12"/>
        </w:numPr>
        <w:tabs>
          <w:tab w:val="left" w:pos="814"/>
        </w:tabs>
        <w:ind w:hanging="541"/>
      </w:pPr>
      <w:r>
        <w:rPr>
          <w:u w:val="single"/>
        </w:rPr>
        <w:t>- Deficiência no planejamento das contratações de obras</w:t>
      </w:r>
    </w:p>
    <w:p w:rsidR="0075192C" w:rsidRDefault="00B93CA5">
      <w:pPr>
        <w:pStyle w:val="Corpodetexto"/>
        <w:spacing w:before="200" w:line="276" w:lineRule="auto"/>
        <w:ind w:right="912"/>
      </w:pPr>
      <w:r>
        <w:t>Da análise dos processos de contratação para reforma dos edifícios Sede, Anexo I, Anexo II e</w:t>
      </w:r>
      <w:r>
        <w:rPr>
          <w:spacing w:val="1"/>
        </w:rPr>
        <w:t xml:space="preserve"> </w:t>
      </w:r>
      <w:r>
        <w:t>Anexo III, constatou-se que não foram formalizados os Estudos Técnicos Preliminares, nem o</w:t>
      </w:r>
      <w:r>
        <w:rPr>
          <w:spacing w:val="1"/>
        </w:rPr>
        <w:t xml:space="preserve"> </w:t>
      </w:r>
      <w:r>
        <w:t>Mapa de Gerenciamento de Riscos, contrariando o disposto no art. 8º da Resolução Administrativa</w:t>
      </w:r>
      <w:r>
        <w:rPr>
          <w:spacing w:val="-57"/>
        </w:rPr>
        <w:t xml:space="preserve"> </w:t>
      </w:r>
      <w:r>
        <w:t>TRE-BA</w:t>
      </w:r>
      <w:r>
        <w:rPr>
          <w:spacing w:val="-1"/>
        </w:rPr>
        <w:t xml:space="preserve"> </w:t>
      </w:r>
      <w:r>
        <w:t>nº 03, de 11 de março de 2019.</w:t>
      </w:r>
    </w:p>
    <w:p w:rsidR="0075192C" w:rsidRDefault="00B93CA5">
      <w:pPr>
        <w:pStyle w:val="Corpodetexto"/>
        <w:spacing w:before="200" w:line="276" w:lineRule="auto"/>
        <w:ind w:right="909"/>
      </w:pPr>
      <w:r>
        <w:t>No</w:t>
      </w:r>
      <w:r>
        <w:rPr>
          <w:spacing w:val="1"/>
        </w:rPr>
        <w:t xml:space="preserve"> </w:t>
      </w:r>
      <w:r>
        <w:t>processo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0052035-48.2020.6.05.8000,</w:t>
      </w:r>
      <w:r>
        <w:rPr>
          <w:spacing w:val="1"/>
        </w:rPr>
        <w:t xml:space="preserve"> </w:t>
      </w:r>
      <w:r>
        <w:t>foram</w:t>
      </w:r>
      <w:r>
        <w:rPr>
          <w:spacing w:val="1"/>
        </w:rPr>
        <w:t xml:space="preserve"> </w:t>
      </w:r>
      <w:r>
        <w:t>identificadas divergências entre a planilha</w:t>
      </w:r>
      <w:r>
        <w:rPr>
          <w:spacing w:val="1"/>
        </w:rPr>
        <w:t xml:space="preserve"> </w:t>
      </w:r>
      <w:r>
        <w:t>orçamentária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reforma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1ª</w:t>
      </w:r>
      <w:r>
        <w:rPr>
          <w:spacing w:val="1"/>
        </w:rPr>
        <w:t xml:space="preserve"> </w:t>
      </w:r>
      <w:r>
        <w:t>etapa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anexo</w:t>
      </w:r>
      <w:r>
        <w:rPr>
          <w:spacing w:val="1"/>
        </w:rPr>
        <w:t xml:space="preserve"> </w:t>
      </w:r>
      <w:r>
        <w:t>III,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estes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contemplaram</w:t>
      </w:r>
      <w:r>
        <w:rPr>
          <w:spacing w:val="1"/>
        </w:rPr>
        <w:t xml:space="preserve"> </w:t>
      </w:r>
      <w:r>
        <w:t>diversas</w:t>
      </w:r>
      <w:r>
        <w:rPr>
          <w:spacing w:val="1"/>
        </w:rPr>
        <w:t xml:space="preserve"> </w:t>
      </w:r>
      <w:r>
        <w:t>situações</w:t>
      </w:r>
      <w:r>
        <w:rPr>
          <w:spacing w:val="1"/>
        </w:rPr>
        <w:t xml:space="preserve"> </w:t>
      </w:r>
      <w:r>
        <w:t>presentes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prédio,</w:t>
      </w:r>
      <w:r>
        <w:rPr>
          <w:spacing w:val="1"/>
        </w:rPr>
        <w:t xml:space="preserve"> </w:t>
      </w:r>
      <w:r>
        <w:t>ocasionando</w:t>
      </w:r>
      <w:r>
        <w:rPr>
          <w:spacing w:val="1"/>
        </w:rPr>
        <w:t xml:space="preserve"> </w:t>
      </w:r>
      <w:r>
        <w:t>ajustes nos projetos e nas</w:t>
      </w:r>
      <w:r>
        <w:rPr>
          <w:spacing w:val="1"/>
        </w:rPr>
        <w:t xml:space="preserve"> </w:t>
      </w:r>
      <w:r>
        <w:t>planilhas orçamentárias após a contratação.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Registre-se que, a empresa Hayek, contratada para a execução da reforma do anexo III, enviou</w:t>
      </w:r>
      <w:r>
        <w:rPr>
          <w:spacing w:val="1"/>
        </w:rPr>
        <w:t xml:space="preserve"> </w:t>
      </w:r>
      <w:r>
        <w:t>inúmeros</w:t>
      </w:r>
      <w:r>
        <w:rPr>
          <w:spacing w:val="30"/>
        </w:rPr>
        <w:t xml:space="preserve"> </w:t>
      </w:r>
      <w:r>
        <w:t>questionamentos</w:t>
      </w:r>
      <w:r>
        <w:rPr>
          <w:spacing w:val="30"/>
        </w:rPr>
        <w:t xml:space="preserve"> </w:t>
      </w:r>
      <w:r>
        <w:t>sobre</w:t>
      </w:r>
      <w:r>
        <w:rPr>
          <w:spacing w:val="30"/>
        </w:rPr>
        <w:t xml:space="preserve"> </w:t>
      </w:r>
      <w:r>
        <w:t>os</w:t>
      </w:r>
      <w:r>
        <w:rPr>
          <w:spacing w:val="30"/>
        </w:rPr>
        <w:t xml:space="preserve"> </w:t>
      </w:r>
      <w:r>
        <w:t>projetos</w:t>
      </w:r>
      <w:r>
        <w:rPr>
          <w:spacing w:val="30"/>
        </w:rPr>
        <w:t xml:space="preserve"> </w:t>
      </w:r>
      <w:r>
        <w:t>e</w:t>
      </w:r>
      <w:r>
        <w:rPr>
          <w:spacing w:val="30"/>
        </w:rPr>
        <w:t xml:space="preserve"> </w:t>
      </w:r>
      <w:r>
        <w:t>que</w:t>
      </w:r>
      <w:r>
        <w:rPr>
          <w:spacing w:val="30"/>
        </w:rPr>
        <w:t xml:space="preserve"> </w:t>
      </w:r>
      <w:r>
        <w:t>os</w:t>
      </w:r>
      <w:r>
        <w:rPr>
          <w:spacing w:val="30"/>
        </w:rPr>
        <w:t xml:space="preserve"> </w:t>
      </w:r>
      <w:r>
        <w:t>fiscais</w:t>
      </w:r>
      <w:r>
        <w:rPr>
          <w:spacing w:val="30"/>
        </w:rPr>
        <w:t xml:space="preserve"> </w:t>
      </w:r>
      <w:r>
        <w:t>do</w:t>
      </w:r>
      <w:r>
        <w:rPr>
          <w:spacing w:val="30"/>
        </w:rPr>
        <w:t xml:space="preserve"> </w:t>
      </w:r>
      <w:r>
        <w:t>contrato</w:t>
      </w:r>
      <w:r>
        <w:rPr>
          <w:spacing w:val="30"/>
        </w:rPr>
        <w:t xml:space="preserve"> </w:t>
      </w:r>
      <w:r>
        <w:t>confirmaram</w:t>
      </w:r>
      <w:r>
        <w:rPr>
          <w:spacing w:val="30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falhas</w:t>
      </w:r>
      <w:r>
        <w:rPr>
          <w:spacing w:val="-58"/>
        </w:rPr>
        <w:t xml:space="preserve"> </w:t>
      </w:r>
      <w:r>
        <w:t>nos projetos, como, por exemplo, projeto hidrossanitário disponibilizado na licitação incompatível</w:t>
      </w:r>
      <w:r>
        <w:rPr>
          <w:spacing w:val="-57"/>
        </w:rPr>
        <w:t xml:space="preserve"> </w:t>
      </w:r>
      <w:r>
        <w:t xml:space="preserve">com a realidade identificada </w:t>
      </w:r>
      <w:r>
        <w:rPr>
          <w:i/>
        </w:rPr>
        <w:t xml:space="preserve">in loco </w:t>
      </w:r>
      <w:r>
        <w:t>(documento nº 1366131), projeto sem informações suficientes</w:t>
      </w:r>
      <w:r>
        <w:rPr>
          <w:spacing w:val="-57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permitissem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definição segura para implantação da rede de esgotamento sanitário no</w:t>
      </w:r>
      <w:r>
        <w:rPr>
          <w:spacing w:val="1"/>
        </w:rPr>
        <w:t xml:space="preserve"> </w:t>
      </w:r>
      <w:r>
        <w:t>trecho compreendido entre o prédio do anexo III e a rede pública de coleta de esgoto (documento</w:t>
      </w:r>
      <w:r>
        <w:rPr>
          <w:spacing w:val="1"/>
        </w:rPr>
        <w:t xml:space="preserve"> </w:t>
      </w:r>
      <w:r>
        <w:t>nº 1410875), ausência de identificação da capacidade dos disjuntores (documento nº 1689620).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Dentre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divergências</w:t>
      </w:r>
      <w:r>
        <w:rPr>
          <w:spacing w:val="1"/>
        </w:rPr>
        <w:t xml:space="preserve"> </w:t>
      </w:r>
      <w:r>
        <w:t>identificadas</w:t>
      </w:r>
      <w:r>
        <w:rPr>
          <w:spacing w:val="60"/>
        </w:rPr>
        <w:t xml:space="preserve"> </w:t>
      </w:r>
      <w:r>
        <w:t>no decorrer da execução do contrato da 1ª etapa da reforma</w:t>
      </w:r>
      <w:r>
        <w:rPr>
          <w:spacing w:val="-57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anexo</w:t>
      </w:r>
      <w:r>
        <w:rPr>
          <w:spacing w:val="1"/>
        </w:rPr>
        <w:t xml:space="preserve"> </w:t>
      </w:r>
      <w:r>
        <w:t>III</w:t>
      </w:r>
      <w:r>
        <w:rPr>
          <w:spacing w:val="1"/>
        </w:rPr>
        <w:t xml:space="preserve"> </w:t>
      </w:r>
      <w:r>
        <w:t>destacam-se:</w:t>
      </w:r>
      <w:r>
        <w:rPr>
          <w:spacing w:val="1"/>
        </w:rPr>
        <w:t xml:space="preserve"> </w:t>
      </w:r>
      <w:r>
        <w:t>ausência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previsão</w:t>
      </w:r>
      <w:r>
        <w:rPr>
          <w:spacing w:val="1"/>
        </w:rPr>
        <w:t xml:space="preserve"> </w:t>
      </w:r>
      <w:r>
        <w:t>de reinstalação das luminárias retiradas e de</w:t>
      </w:r>
      <w:r>
        <w:rPr>
          <w:spacing w:val="1"/>
        </w:rPr>
        <w:t xml:space="preserve"> </w:t>
      </w:r>
      <w:r>
        <w:t xml:space="preserve">fornecimento e instalação de eletroduto de </w:t>
      </w:r>
      <w:proofErr w:type="gramStart"/>
      <w:r>
        <w:t>25mm</w:t>
      </w:r>
      <w:proofErr w:type="gramEnd"/>
      <w:r>
        <w:t>; inconsistência na descrição dos registros de</w:t>
      </w:r>
      <w:r>
        <w:rPr>
          <w:spacing w:val="1"/>
        </w:rPr>
        <w:t xml:space="preserve"> </w:t>
      </w:r>
      <w:r>
        <w:t>vazão</w:t>
      </w:r>
      <w:r>
        <w:rPr>
          <w:spacing w:val="1"/>
        </w:rPr>
        <w:t xml:space="preserve"> </w:t>
      </w:r>
      <w:r>
        <w:t>indicados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planilha</w:t>
      </w:r>
      <w:r>
        <w:rPr>
          <w:spacing w:val="1"/>
        </w:rPr>
        <w:t xml:space="preserve"> </w:t>
      </w:r>
      <w:r>
        <w:t>orçamentária</w:t>
      </w:r>
      <w:r>
        <w:rPr>
          <w:spacing w:val="1"/>
        </w:rPr>
        <w:t xml:space="preserve"> </w:t>
      </w:r>
      <w:r>
        <w:t>(documento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1298021);</w:t>
      </w:r>
      <w:r>
        <w:rPr>
          <w:spacing w:val="1"/>
        </w:rPr>
        <w:t xml:space="preserve"> </w:t>
      </w:r>
      <w:r>
        <w:t>quantitativo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pintura</w:t>
      </w:r>
      <w:r>
        <w:rPr>
          <w:spacing w:val="1"/>
        </w:rPr>
        <w:t xml:space="preserve"> </w:t>
      </w:r>
      <w:r>
        <w:t>indicado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planilha</w:t>
      </w:r>
      <w:r>
        <w:rPr>
          <w:spacing w:val="1"/>
        </w:rPr>
        <w:t xml:space="preserve"> </w:t>
      </w:r>
      <w:r>
        <w:t>licitada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contemplava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(documento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1366131);</w:t>
      </w:r>
      <w:r>
        <w:rPr>
          <w:spacing w:val="1"/>
        </w:rPr>
        <w:t xml:space="preserve"> </w:t>
      </w:r>
      <w:r>
        <w:t>orçamento licitado não levou em consideração que a pavimentação existente no 2° pavimento</w:t>
      </w:r>
      <w:r>
        <w:rPr>
          <w:spacing w:val="1"/>
        </w:rPr>
        <w:t xml:space="preserve"> </w:t>
      </w:r>
      <w:r>
        <w:t>(térreo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original)</w:t>
      </w:r>
      <w:r>
        <w:rPr>
          <w:spacing w:val="1"/>
        </w:rPr>
        <w:t xml:space="preserve"> </w:t>
      </w:r>
      <w:r>
        <w:t>havia</w:t>
      </w:r>
      <w:r>
        <w:rPr>
          <w:spacing w:val="1"/>
        </w:rPr>
        <w:t xml:space="preserve"> </w:t>
      </w:r>
      <w:r>
        <w:t>sido</w:t>
      </w:r>
      <w:r>
        <w:rPr>
          <w:spacing w:val="1"/>
        </w:rPr>
        <w:t xml:space="preserve"> </w:t>
      </w:r>
      <w:r>
        <w:t>realizada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piso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alta</w:t>
      </w:r>
      <w:r>
        <w:rPr>
          <w:spacing w:val="1"/>
        </w:rPr>
        <w:t xml:space="preserve"> </w:t>
      </w:r>
      <w:r>
        <w:t>resistência</w:t>
      </w:r>
      <w:r>
        <w:rPr>
          <w:spacing w:val="1"/>
        </w:rPr>
        <w:t xml:space="preserve"> </w:t>
      </w:r>
      <w:r>
        <w:t>(documento</w:t>
      </w:r>
      <w:r>
        <w:rPr>
          <w:spacing w:val="1"/>
        </w:rPr>
        <w:t xml:space="preserve"> </w:t>
      </w:r>
      <w:r>
        <w:t>nº</w:t>
      </w:r>
      <w:r>
        <w:rPr>
          <w:spacing w:val="-57"/>
        </w:rPr>
        <w:t xml:space="preserve"> </w:t>
      </w:r>
      <w:r>
        <w:t>1342583); ausência de previsão do serviço de identificação dos circuitos (documento nº 1689620);</w:t>
      </w:r>
      <w:r>
        <w:rPr>
          <w:spacing w:val="-57"/>
        </w:rPr>
        <w:t xml:space="preserve"> </w:t>
      </w:r>
      <w:r>
        <w:t>quantidade</w:t>
      </w:r>
      <w:r>
        <w:rPr>
          <w:spacing w:val="1"/>
        </w:rPr>
        <w:t xml:space="preserve"> </w:t>
      </w:r>
      <w:r>
        <w:t>indicada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planilha</w:t>
      </w:r>
      <w:r>
        <w:rPr>
          <w:spacing w:val="1"/>
        </w:rPr>
        <w:t xml:space="preserve"> </w:t>
      </w:r>
      <w:r>
        <w:t>licitada não contemplava todas as louças, metais sanitários e</w:t>
      </w:r>
      <w:r>
        <w:rPr>
          <w:spacing w:val="1"/>
        </w:rPr>
        <w:t xml:space="preserve"> </w:t>
      </w:r>
      <w:r>
        <w:t>acessórios, nem as esquadrias das áreas técnicas de climatização e a alteração do corrimão nas</w:t>
      </w:r>
      <w:r>
        <w:rPr>
          <w:spacing w:val="1"/>
        </w:rPr>
        <w:t xml:space="preserve"> </w:t>
      </w:r>
      <w:r>
        <w:t>áreas dos patamares previstos no projeto (documento nº 1741781).</w:t>
      </w:r>
    </w:p>
    <w:p w:rsidR="0075192C" w:rsidRDefault="00B93CA5">
      <w:pPr>
        <w:pStyle w:val="Corpodetexto"/>
        <w:spacing w:before="200" w:line="276" w:lineRule="auto"/>
        <w:ind w:right="918"/>
      </w:pPr>
      <w:r>
        <w:t>As</w:t>
      </w:r>
      <w:r>
        <w:rPr>
          <w:spacing w:val="1"/>
        </w:rPr>
        <w:t xml:space="preserve"> </w:t>
      </w:r>
      <w:r>
        <w:t>inconsistências</w:t>
      </w:r>
      <w:r>
        <w:rPr>
          <w:spacing w:val="1"/>
        </w:rPr>
        <w:t xml:space="preserve"> </w:t>
      </w:r>
      <w:r>
        <w:t>acarretaram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elevado</w:t>
      </w:r>
      <w:r>
        <w:rPr>
          <w:spacing w:val="1"/>
        </w:rPr>
        <w:t xml:space="preserve"> </w:t>
      </w:r>
      <w:r>
        <w:t>número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ajustes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quantitativos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planilha</w:t>
      </w:r>
      <w:r>
        <w:rPr>
          <w:spacing w:val="1"/>
        </w:rPr>
        <w:t xml:space="preserve"> </w:t>
      </w:r>
      <w:r>
        <w:t>orçamentária e a inclusão de novos serviços para tornar os projetos exequíveis.</w:t>
      </w:r>
    </w:p>
    <w:p w:rsidR="0075192C" w:rsidRDefault="00B93CA5">
      <w:pPr>
        <w:pStyle w:val="Corpodetexto"/>
        <w:spacing w:before="200" w:line="276" w:lineRule="auto"/>
        <w:ind w:right="910"/>
      </w:pPr>
      <w:r>
        <w:t>Consta dos autos da contratação do Edifício Sede e do Anexo I que a equipe técnica da SEPROB</w:t>
      </w:r>
      <w:r>
        <w:rPr>
          <w:spacing w:val="1"/>
        </w:rPr>
        <w:t xml:space="preserve"> </w:t>
      </w:r>
      <w:r>
        <w:t>não participou do processo de planejamento funcional e que os projetos elaborados pela ASCON e</w:t>
      </w:r>
      <w:r>
        <w:rPr>
          <w:spacing w:val="-57"/>
        </w:rPr>
        <w:t xml:space="preserve"> </w:t>
      </w:r>
      <w:r>
        <w:t>ASC não foram compatibilizados entre si, nem com o orçamento, seus quantitativos não foram</w:t>
      </w:r>
      <w:r>
        <w:rPr>
          <w:spacing w:val="1"/>
        </w:rPr>
        <w:t xml:space="preserve"> </w:t>
      </w:r>
      <w:r>
        <w:t>conferidos e as desconformidades apontadas não foram corrigidas (documento nº 1629852).</w:t>
      </w:r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36" style="width:474.4pt;height:.55pt;mso-position-horizontal-relative:char;mso-position-vertical-relative:line" coordsize="9488,11">
            <v:line id="_x0000_s1137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4"/>
      </w:pPr>
      <w:r>
        <w:t>Em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reforma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Anexo</w:t>
      </w:r>
      <w:r>
        <w:rPr>
          <w:spacing w:val="1"/>
        </w:rPr>
        <w:t xml:space="preserve"> </w:t>
      </w:r>
      <w:r>
        <w:t>II,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unidade</w:t>
      </w:r>
      <w:r>
        <w:rPr>
          <w:spacing w:val="1"/>
        </w:rPr>
        <w:t xml:space="preserve"> </w:t>
      </w:r>
      <w:r>
        <w:t>técnica</w:t>
      </w:r>
      <w:r>
        <w:rPr>
          <w:spacing w:val="1"/>
        </w:rPr>
        <w:t xml:space="preserve"> </w:t>
      </w:r>
      <w:r>
        <w:t>registrou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foram</w:t>
      </w:r>
      <w:r>
        <w:rPr>
          <w:spacing w:val="-57"/>
        </w:rPr>
        <w:t xml:space="preserve"> </w:t>
      </w:r>
      <w:r>
        <w:t xml:space="preserve">compatibilizados, os </w:t>
      </w:r>
      <w:r>
        <w:rPr>
          <w:i/>
        </w:rPr>
        <w:t xml:space="preserve">layouts </w:t>
      </w:r>
      <w:r>
        <w:t>apresentados nos projetos não estavam adequados ao organograma do</w:t>
      </w:r>
      <w:r>
        <w:rPr>
          <w:spacing w:val="-58"/>
        </w:rPr>
        <w:t xml:space="preserve"> </w:t>
      </w:r>
      <w:r>
        <w:t>TRE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quantitativos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foram</w:t>
      </w:r>
      <w:r>
        <w:rPr>
          <w:spacing w:val="1"/>
        </w:rPr>
        <w:t xml:space="preserve"> </w:t>
      </w:r>
      <w:r>
        <w:t>conferidos</w:t>
      </w:r>
      <w:r>
        <w:rPr>
          <w:spacing w:val="1"/>
        </w:rPr>
        <w:t xml:space="preserve"> </w:t>
      </w:r>
      <w:r>
        <w:t>(documentos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1639926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1629852).</w:t>
      </w:r>
    </w:p>
    <w:p w:rsidR="0075192C" w:rsidRDefault="00B93CA5">
      <w:pPr>
        <w:pStyle w:val="Corpodetexto"/>
        <w:spacing w:before="200" w:line="276" w:lineRule="auto"/>
        <w:ind w:right="908"/>
      </w:pPr>
      <w:r>
        <w:t>Importante, ainda, registrar que a empresa contratada para reforma do anexo II, anteriormente ao</w:t>
      </w:r>
      <w:r>
        <w:rPr>
          <w:spacing w:val="1"/>
        </w:rPr>
        <w:t xml:space="preserve"> </w:t>
      </w:r>
      <w:r>
        <w:t>início da execução do contrato (documento nº 1900074), por meio do Ofício nº 04/2022, informou</w:t>
      </w:r>
      <w:r>
        <w:rPr>
          <w:spacing w:val="-57"/>
        </w:rPr>
        <w:t xml:space="preserve"> </w:t>
      </w:r>
      <w:r>
        <w:t>divergências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projeto,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memorial</w:t>
      </w:r>
      <w:r>
        <w:rPr>
          <w:spacing w:val="1"/>
        </w:rPr>
        <w:t xml:space="preserve"> </w:t>
      </w:r>
      <w:r>
        <w:t>descritivo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planilha</w:t>
      </w:r>
      <w:r>
        <w:rPr>
          <w:spacing w:val="1"/>
        </w:rPr>
        <w:t xml:space="preserve"> </w:t>
      </w:r>
      <w:r>
        <w:t>orçamentária;</w:t>
      </w:r>
      <w:r>
        <w:rPr>
          <w:spacing w:val="1"/>
        </w:rPr>
        <w:t xml:space="preserve"> </w:t>
      </w:r>
      <w:r>
        <w:t>bem como, o</w:t>
      </w:r>
      <w:r>
        <w:rPr>
          <w:spacing w:val="1"/>
        </w:rPr>
        <w:t xml:space="preserve"> </w:t>
      </w:r>
      <w:r>
        <w:t>impasse entre a empresa contratada e a fiscalização do ajuste acerca de divergência dos insumos</w:t>
      </w:r>
      <w:r>
        <w:rPr>
          <w:spacing w:val="1"/>
        </w:rPr>
        <w:t xml:space="preserve"> </w:t>
      </w:r>
      <w:r>
        <w:t>indicados no Memorial Descritivo (primer anticorrosivo OXIBOND DHS 907 da marca RENNER</w:t>
      </w:r>
      <w:r>
        <w:rPr>
          <w:spacing w:val="-57"/>
        </w:rPr>
        <w:t xml:space="preserve"> </w:t>
      </w:r>
      <w:r>
        <w:t>ou equivalente técnico para tratamento e proteção das peças metálicas) e o listado na Planilha</w:t>
      </w:r>
      <w:r>
        <w:rPr>
          <w:spacing w:val="1"/>
        </w:rPr>
        <w:t xml:space="preserve"> </w:t>
      </w:r>
      <w:r>
        <w:t>Orçamentária</w:t>
      </w:r>
      <w:r>
        <w:rPr>
          <w:spacing w:val="1"/>
        </w:rPr>
        <w:t xml:space="preserve"> </w:t>
      </w:r>
      <w:r>
        <w:t>(Primer</w:t>
      </w:r>
      <w:r>
        <w:rPr>
          <w:spacing w:val="1"/>
        </w:rPr>
        <w:t xml:space="preserve"> </w:t>
      </w:r>
      <w:r>
        <w:t>Epóxi</w:t>
      </w:r>
      <w:r>
        <w:rPr>
          <w:spacing w:val="1"/>
        </w:rPr>
        <w:t xml:space="preserve"> </w:t>
      </w:r>
      <w:r>
        <w:t>previsto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SINAPI,</w:t>
      </w:r>
      <w:r>
        <w:rPr>
          <w:spacing w:val="1"/>
        </w:rPr>
        <w:t xml:space="preserve"> </w:t>
      </w:r>
      <w:r>
        <w:t>código</w:t>
      </w:r>
      <w:r>
        <w:rPr>
          <w:spacing w:val="1"/>
        </w:rPr>
        <w:t xml:space="preserve"> </w:t>
      </w:r>
      <w:r>
        <w:t>11490),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propriedade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valor</w:t>
      </w:r>
      <w:r>
        <w:rPr>
          <w:spacing w:val="1"/>
        </w:rPr>
        <w:t xml:space="preserve"> </w:t>
      </w:r>
      <w:r>
        <w:t>significativamente inferior ao constante do Memorial.</w:t>
      </w:r>
    </w:p>
    <w:p w:rsidR="0075192C" w:rsidRDefault="00B93CA5">
      <w:pPr>
        <w:pStyle w:val="Ttulo2"/>
      </w:pPr>
      <w:r>
        <w:t>Critério</w:t>
      </w:r>
    </w:p>
    <w:p w:rsidR="0075192C" w:rsidRDefault="0075192C">
      <w:pPr>
        <w:pStyle w:val="Corpodetexto"/>
        <w:ind w:left="0"/>
        <w:jc w:val="left"/>
        <w:rPr>
          <w:b/>
          <w:i/>
          <w:sz w:val="21"/>
        </w:rPr>
      </w:pPr>
    </w:p>
    <w:p w:rsidR="0075192C" w:rsidRDefault="00B93CA5">
      <w:pPr>
        <w:pStyle w:val="Corpodetexto"/>
        <w:spacing w:line="276" w:lineRule="auto"/>
        <w:ind w:right="908"/>
      </w:pPr>
      <w:r>
        <w:t>Art.</w:t>
      </w:r>
      <w:r>
        <w:rPr>
          <w:spacing w:val="1"/>
        </w:rPr>
        <w:t xml:space="preserve"> </w:t>
      </w:r>
      <w:r>
        <w:t>1º,</w:t>
      </w:r>
      <w:r>
        <w:rPr>
          <w:spacing w:val="1"/>
        </w:rPr>
        <w:t xml:space="preserve"> </w:t>
      </w:r>
      <w:r>
        <w:t>§2º,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DG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01/2021;</w:t>
      </w:r>
      <w:r>
        <w:rPr>
          <w:spacing w:val="1"/>
        </w:rPr>
        <w:t xml:space="preserve"> </w:t>
      </w:r>
      <w:r>
        <w:t>arts.</w:t>
      </w:r>
      <w:r>
        <w:rPr>
          <w:spacing w:val="1"/>
        </w:rPr>
        <w:t xml:space="preserve"> </w:t>
      </w:r>
      <w:proofErr w:type="gramStart"/>
      <w:r>
        <w:t>4º,</w:t>
      </w:r>
      <w:r>
        <w:rPr>
          <w:spacing w:val="1"/>
        </w:rPr>
        <w:t xml:space="preserve"> </w:t>
      </w:r>
      <w:r>
        <w:t>I</w:t>
      </w:r>
      <w:proofErr w:type="gramEnd"/>
      <w:r>
        <w:rPr>
          <w:spacing w:val="1"/>
        </w:rPr>
        <w:t xml:space="preserve"> </w:t>
      </w:r>
      <w:r>
        <w:t>e III, art. 8º, §4º, e 19, §4º, I, da Resolução</w:t>
      </w:r>
      <w:r>
        <w:rPr>
          <w:spacing w:val="1"/>
        </w:rPr>
        <w:t xml:space="preserve"> </w:t>
      </w:r>
      <w:r>
        <w:t>Administrativa TRE/BA nº 03/2019; art. 14, IV, da Resolução CNJ nº 347/2020; art. 5º e 13, c, da</w:t>
      </w:r>
      <w:r>
        <w:rPr>
          <w:spacing w:val="1"/>
        </w:rPr>
        <w:t xml:space="preserve"> </w:t>
      </w:r>
      <w:r>
        <w:t>Resolução CNJ nº 114/2010; Art. 6º, inciso IX, c/c o art. 7º da Lei 8.666/1993; art. 16 da Instrução</w:t>
      </w:r>
      <w:r>
        <w:rPr>
          <w:spacing w:val="-57"/>
        </w:rPr>
        <w:t xml:space="preserve"> </w:t>
      </w:r>
      <w:r>
        <w:t>Normativa nº 5/2017 do Ministério do Planejamento, Desenvolvimento e Gestão; Súmula 269</w:t>
      </w:r>
      <w:r>
        <w:rPr>
          <w:spacing w:val="1"/>
        </w:rPr>
        <w:t xml:space="preserve"> </w:t>
      </w:r>
      <w:r>
        <w:t>TCU;</w:t>
      </w:r>
      <w:r>
        <w:rPr>
          <w:spacing w:val="1"/>
        </w:rPr>
        <w:t xml:space="preserve"> </w:t>
      </w:r>
      <w:r>
        <w:t>Acórdão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4.442/2010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1ª</w:t>
      </w:r>
      <w:r>
        <w:rPr>
          <w:spacing w:val="1"/>
        </w:rPr>
        <w:t xml:space="preserve"> </w:t>
      </w:r>
      <w:r>
        <w:t>Câmara,</w:t>
      </w:r>
      <w:r>
        <w:rPr>
          <w:spacing w:val="1"/>
        </w:rPr>
        <w:t xml:space="preserve"> </w:t>
      </w:r>
      <w:r>
        <w:t>item</w:t>
      </w:r>
      <w:r>
        <w:rPr>
          <w:spacing w:val="1"/>
        </w:rPr>
        <w:t xml:space="preserve"> </w:t>
      </w:r>
      <w:r>
        <w:t>1.5.1.1;</w:t>
      </w:r>
      <w:r>
        <w:rPr>
          <w:spacing w:val="1"/>
        </w:rPr>
        <w:t xml:space="preserve"> </w:t>
      </w:r>
      <w:r>
        <w:t>Acórdãos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510/2012,</w:t>
      </w:r>
      <w:r>
        <w:rPr>
          <w:spacing w:val="1"/>
        </w:rPr>
        <w:t xml:space="preserve"> </w:t>
      </w:r>
      <w:r>
        <w:t>3.291/2014,</w:t>
      </w:r>
      <w:r>
        <w:rPr>
          <w:spacing w:val="44"/>
        </w:rPr>
        <w:t xml:space="preserve"> </w:t>
      </w:r>
      <w:r>
        <w:t>724/2014,</w:t>
      </w:r>
      <w:r>
        <w:rPr>
          <w:spacing w:val="44"/>
        </w:rPr>
        <w:t xml:space="preserve"> </w:t>
      </w:r>
      <w:r>
        <w:t>707/2014,</w:t>
      </w:r>
      <w:r>
        <w:rPr>
          <w:spacing w:val="29"/>
        </w:rPr>
        <w:t xml:space="preserve"> </w:t>
      </w:r>
      <w:r>
        <w:t>1.155/2015,</w:t>
      </w:r>
      <w:r>
        <w:rPr>
          <w:spacing w:val="29"/>
        </w:rPr>
        <w:t xml:space="preserve"> </w:t>
      </w:r>
      <w:r>
        <w:t>915/2015,</w:t>
      </w:r>
      <w:r>
        <w:rPr>
          <w:spacing w:val="29"/>
        </w:rPr>
        <w:t xml:space="preserve"> </w:t>
      </w:r>
      <w:r>
        <w:t>678/2015,</w:t>
      </w:r>
      <w:r>
        <w:rPr>
          <w:spacing w:val="29"/>
        </w:rPr>
        <w:t xml:space="preserve"> </w:t>
      </w:r>
      <w:r>
        <w:t>1067/2016,</w:t>
      </w:r>
      <w:r>
        <w:rPr>
          <w:spacing w:val="29"/>
        </w:rPr>
        <w:t xml:space="preserve"> </w:t>
      </w:r>
      <w:r>
        <w:t>301/2018</w:t>
      </w:r>
      <w:r>
        <w:rPr>
          <w:spacing w:val="29"/>
        </w:rPr>
        <w:t xml:space="preserve"> </w:t>
      </w:r>
      <w:r>
        <w:t>e</w:t>
      </w:r>
    </w:p>
    <w:p w:rsidR="0075192C" w:rsidRDefault="00B93CA5">
      <w:pPr>
        <w:pStyle w:val="Corpodetexto"/>
      </w:pPr>
      <w:r>
        <w:t>1984/2021, todos do Plenário do TCU.</w:t>
      </w:r>
    </w:p>
    <w:p w:rsidR="0075192C" w:rsidRDefault="0075192C">
      <w:pPr>
        <w:pStyle w:val="Corpodetexto"/>
        <w:ind w:left="0"/>
        <w:jc w:val="left"/>
        <w:rPr>
          <w:sz w:val="21"/>
        </w:rPr>
      </w:pPr>
    </w:p>
    <w:p w:rsidR="0075192C" w:rsidRDefault="00B93CA5">
      <w:pPr>
        <w:pStyle w:val="Ttulo2"/>
        <w:spacing w:before="0"/>
      </w:pPr>
      <w:r>
        <w:t>Evidência</w:t>
      </w:r>
    </w:p>
    <w:p w:rsidR="0075192C" w:rsidRDefault="0075192C">
      <w:pPr>
        <w:pStyle w:val="Corpodetexto"/>
        <w:spacing w:before="11"/>
        <w:ind w:left="0"/>
        <w:jc w:val="left"/>
        <w:rPr>
          <w:b/>
          <w:i/>
          <w:sz w:val="20"/>
        </w:rPr>
      </w:pPr>
    </w:p>
    <w:p w:rsidR="0075192C" w:rsidRDefault="00B93CA5">
      <w:pPr>
        <w:pStyle w:val="Corpodetexto"/>
        <w:tabs>
          <w:tab w:val="left" w:pos="1835"/>
          <w:tab w:val="left" w:pos="2810"/>
          <w:tab w:val="left" w:pos="3619"/>
          <w:tab w:val="left" w:pos="6999"/>
        </w:tabs>
        <w:jc w:val="left"/>
      </w:pPr>
      <w:r>
        <w:t>Processos</w:t>
      </w:r>
      <w:r>
        <w:tab/>
      </w:r>
      <w:proofErr w:type="gramStart"/>
      <w:r>
        <w:t>SEI</w:t>
      </w:r>
      <w:proofErr w:type="gramEnd"/>
      <w:r>
        <w:tab/>
        <w:t>nº</w:t>
      </w:r>
      <w:r>
        <w:tab/>
        <w:t>0010587-61.2021.6.05.8000,</w:t>
      </w:r>
      <w:r>
        <w:tab/>
        <w:t>0011231-04.2021.6.05.8000,</w:t>
      </w:r>
    </w:p>
    <w:p w:rsidR="0075192C" w:rsidRDefault="00B93CA5">
      <w:pPr>
        <w:pStyle w:val="Corpodetexto"/>
        <w:spacing w:before="41"/>
        <w:jc w:val="left"/>
      </w:pPr>
      <w:r>
        <w:t>0052035-48.2020.6.05.8000</w:t>
      </w:r>
      <w:r>
        <w:rPr>
          <w:spacing w:val="30"/>
        </w:rPr>
        <w:t xml:space="preserve"> </w:t>
      </w:r>
      <w:r>
        <w:t>e</w:t>
      </w:r>
      <w:r>
        <w:rPr>
          <w:spacing w:val="30"/>
        </w:rPr>
        <w:t xml:space="preserve"> </w:t>
      </w:r>
      <w:r>
        <w:t>0008075-71.2022.6.05.8000;</w:t>
      </w:r>
      <w:r>
        <w:rPr>
          <w:spacing w:val="30"/>
        </w:rPr>
        <w:t xml:space="preserve"> </w:t>
      </w:r>
      <w:r>
        <w:t>documentos</w:t>
      </w:r>
      <w:r>
        <w:rPr>
          <w:spacing w:val="30"/>
        </w:rPr>
        <w:t xml:space="preserve"> </w:t>
      </w:r>
      <w:r>
        <w:t>nº</w:t>
      </w:r>
      <w:r>
        <w:rPr>
          <w:spacing w:val="30"/>
        </w:rPr>
        <w:t xml:space="preserve"> </w:t>
      </w:r>
      <w:r>
        <w:t>2089763</w:t>
      </w:r>
      <w:r>
        <w:rPr>
          <w:spacing w:val="15"/>
        </w:rPr>
        <w:t xml:space="preserve"> </w:t>
      </w:r>
      <w:r>
        <w:t>(planilha</w:t>
      </w:r>
      <w:r>
        <w:rPr>
          <w:spacing w:val="15"/>
        </w:rPr>
        <w:t xml:space="preserve"> </w:t>
      </w:r>
      <w:proofErr w:type="gramStart"/>
      <w:r>
        <w:t>de</w:t>
      </w:r>
      <w:proofErr w:type="gramEnd"/>
    </w:p>
    <w:p w:rsidR="0075192C" w:rsidRDefault="00B93CA5">
      <w:pPr>
        <w:pStyle w:val="Corpodetexto"/>
        <w:spacing w:before="42"/>
        <w:jc w:val="left"/>
      </w:pPr>
      <w:proofErr w:type="gramStart"/>
      <w:r>
        <w:t>crédito</w:t>
      </w:r>
      <w:proofErr w:type="gramEnd"/>
      <w:r>
        <w:rPr>
          <w:spacing w:val="15"/>
        </w:rPr>
        <w:t xml:space="preserve"> </w:t>
      </w:r>
      <w:r>
        <w:t>adicional),</w:t>
      </w:r>
      <w:r>
        <w:rPr>
          <w:spacing w:val="15"/>
        </w:rPr>
        <w:t xml:space="preserve"> </w:t>
      </w:r>
      <w:r>
        <w:t>2134481,</w:t>
      </w:r>
      <w:r>
        <w:rPr>
          <w:spacing w:val="15"/>
        </w:rPr>
        <w:t xml:space="preserve"> </w:t>
      </w:r>
      <w:r>
        <w:t>1318199,</w:t>
      </w:r>
      <w:r>
        <w:rPr>
          <w:spacing w:val="15"/>
        </w:rPr>
        <w:t xml:space="preserve"> </w:t>
      </w:r>
      <w:r>
        <w:t>1639926,</w:t>
      </w:r>
      <w:r>
        <w:rPr>
          <w:spacing w:val="15"/>
        </w:rPr>
        <w:t xml:space="preserve"> </w:t>
      </w:r>
      <w:r>
        <w:t>1629852, 1230357 (despachos da equipe técnica)</w:t>
      </w:r>
    </w:p>
    <w:p w:rsidR="0075192C" w:rsidRDefault="00B93CA5">
      <w:pPr>
        <w:pStyle w:val="Corpodetexto"/>
        <w:spacing w:before="41"/>
        <w:jc w:val="left"/>
      </w:pPr>
      <w:proofErr w:type="gramStart"/>
      <w:r>
        <w:t>nº</w:t>
      </w:r>
      <w:proofErr w:type="gramEnd"/>
      <w:r>
        <w:rPr>
          <w:spacing w:val="87"/>
        </w:rPr>
        <w:t xml:space="preserve"> </w:t>
      </w:r>
      <w:r>
        <w:t>1318498</w:t>
      </w:r>
      <w:r>
        <w:rPr>
          <w:spacing w:val="88"/>
        </w:rPr>
        <w:t xml:space="preserve"> </w:t>
      </w:r>
      <w:r>
        <w:t>(ateste),</w:t>
      </w:r>
      <w:r>
        <w:rPr>
          <w:spacing w:val="87"/>
        </w:rPr>
        <w:t xml:space="preserve"> </w:t>
      </w:r>
      <w:r>
        <w:t>1250404,</w:t>
      </w:r>
      <w:r>
        <w:rPr>
          <w:spacing w:val="73"/>
        </w:rPr>
        <w:t xml:space="preserve"> </w:t>
      </w:r>
      <w:r>
        <w:t>1839197</w:t>
      </w:r>
      <w:r>
        <w:rPr>
          <w:spacing w:val="73"/>
        </w:rPr>
        <w:t xml:space="preserve"> </w:t>
      </w:r>
      <w:r>
        <w:t>(ofícios</w:t>
      </w:r>
      <w:r>
        <w:rPr>
          <w:spacing w:val="72"/>
        </w:rPr>
        <w:t xml:space="preserve"> </w:t>
      </w:r>
      <w:r>
        <w:t>da</w:t>
      </w:r>
      <w:r>
        <w:rPr>
          <w:spacing w:val="73"/>
        </w:rPr>
        <w:t xml:space="preserve"> </w:t>
      </w:r>
      <w:r>
        <w:t>HAYEK),</w:t>
      </w:r>
      <w:r>
        <w:rPr>
          <w:spacing w:val="73"/>
        </w:rPr>
        <w:t xml:space="preserve"> </w:t>
      </w:r>
      <w:r>
        <w:t>1745363,</w:t>
      </w:r>
      <w:r>
        <w:rPr>
          <w:spacing w:val="73"/>
        </w:rPr>
        <w:t xml:space="preserve"> </w:t>
      </w:r>
      <w:r>
        <w:t>1642454,</w:t>
      </w:r>
      <w:r>
        <w:rPr>
          <w:spacing w:val="73"/>
        </w:rPr>
        <w:t xml:space="preserve"> </w:t>
      </w:r>
      <w:r>
        <w:t>1649419</w:t>
      </w:r>
    </w:p>
    <w:p w:rsidR="0075192C" w:rsidRDefault="00B93CA5">
      <w:pPr>
        <w:pStyle w:val="Corpodetexto"/>
        <w:spacing w:before="42" w:line="276" w:lineRule="auto"/>
        <w:ind w:right="1255"/>
        <w:jc w:val="left"/>
      </w:pPr>
      <w:r>
        <w:t>(pareceres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ASJUR),</w:t>
      </w:r>
      <w:r>
        <w:rPr>
          <w:spacing w:val="1"/>
        </w:rPr>
        <w:t xml:space="preserve"> </w:t>
      </w:r>
      <w:r>
        <w:t>1258201,</w:t>
      </w:r>
      <w:r>
        <w:rPr>
          <w:spacing w:val="1"/>
        </w:rPr>
        <w:t xml:space="preserve"> </w:t>
      </w:r>
      <w:r>
        <w:t>1260047,</w:t>
      </w:r>
      <w:r>
        <w:rPr>
          <w:spacing w:val="1"/>
        </w:rPr>
        <w:t xml:space="preserve"> </w:t>
      </w:r>
      <w:r>
        <w:t>1741781</w:t>
      </w:r>
      <w:r>
        <w:rPr>
          <w:spacing w:val="1"/>
        </w:rPr>
        <w:t xml:space="preserve"> </w:t>
      </w:r>
      <w:r>
        <w:t>(fl.</w:t>
      </w:r>
      <w:r>
        <w:rPr>
          <w:spacing w:val="1"/>
        </w:rPr>
        <w:t xml:space="preserve"> </w:t>
      </w:r>
      <w:r>
        <w:t>2),</w:t>
      </w:r>
      <w:r>
        <w:rPr>
          <w:spacing w:val="1"/>
        </w:rPr>
        <w:t xml:space="preserve"> </w:t>
      </w:r>
      <w:r>
        <w:t>1206828</w:t>
      </w:r>
      <w:r>
        <w:rPr>
          <w:spacing w:val="1"/>
        </w:rPr>
        <w:t xml:space="preserve"> </w:t>
      </w:r>
      <w:r>
        <w:t>(Contrato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58/2020),</w:t>
      </w:r>
      <w:r>
        <w:rPr>
          <w:spacing w:val="-57"/>
        </w:rPr>
        <w:t xml:space="preserve"> </w:t>
      </w:r>
      <w:r>
        <w:t>2212678</w:t>
      </w:r>
      <w:r>
        <w:rPr>
          <w:spacing w:val="-1"/>
        </w:rPr>
        <w:t xml:space="preserve"> </w:t>
      </w:r>
      <w:r>
        <w:t>(e-mail</w:t>
      </w:r>
      <w:r>
        <w:rPr>
          <w:spacing w:val="-1"/>
        </w:rPr>
        <w:t xml:space="preserve"> </w:t>
      </w:r>
      <w:r>
        <w:t>SEPROB),</w:t>
      </w:r>
      <w:r>
        <w:rPr>
          <w:spacing w:val="-1"/>
        </w:rPr>
        <w:t xml:space="preserve"> </w:t>
      </w:r>
      <w:r>
        <w:t>0070410 (PAD</w:t>
      </w:r>
      <w:r>
        <w:rPr>
          <w:spacing w:val="-1"/>
        </w:rPr>
        <w:t xml:space="preserve"> </w:t>
      </w:r>
      <w:r>
        <w:t>1.157/2020)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1250404 (ofício</w:t>
      </w:r>
      <w:r>
        <w:rPr>
          <w:spacing w:val="-1"/>
        </w:rPr>
        <w:t xml:space="preserve"> </w:t>
      </w:r>
      <w:r>
        <w:t>09/2020).</w:t>
      </w:r>
    </w:p>
    <w:p w:rsidR="0075192C" w:rsidRDefault="00B93CA5">
      <w:pPr>
        <w:pStyle w:val="Ttulo2"/>
        <w:jc w:val="both"/>
      </w:pPr>
      <w:r>
        <w:t>Proposta de encaminhamento</w:t>
      </w:r>
    </w:p>
    <w:p w:rsidR="0075192C" w:rsidRDefault="00B93CA5">
      <w:pPr>
        <w:pStyle w:val="Corpodetexto"/>
        <w:spacing w:before="200" w:line="276" w:lineRule="auto"/>
        <w:ind w:right="910"/>
      </w:pPr>
      <w:r>
        <w:t>Recomendar à SGS a elaboração dos Estudos Técnicos Preliminares que contemplem o Mapa de</w:t>
      </w:r>
      <w:r>
        <w:rPr>
          <w:spacing w:val="1"/>
        </w:rPr>
        <w:t xml:space="preserve"> </w:t>
      </w:r>
      <w:r>
        <w:t>Análise de Riscos, previamente à deflagração dos processos de contratação de obras e que, no</w:t>
      </w:r>
      <w:r>
        <w:rPr>
          <w:spacing w:val="1"/>
        </w:rPr>
        <w:t xml:space="preserve"> </w:t>
      </w:r>
      <w:r>
        <w:t>prazo de 30 dias, apresente plano de ação para adequação dos planejamentos das contratações de</w:t>
      </w:r>
      <w:r>
        <w:rPr>
          <w:spacing w:val="1"/>
        </w:rPr>
        <w:t xml:space="preserve"> </w:t>
      </w:r>
      <w:r>
        <w:t>obras previstas para o exercício 2023 e 2024, a ser efetivamente cumprido.</w:t>
      </w:r>
    </w:p>
    <w:p w:rsidR="0075192C" w:rsidRDefault="00B93CA5">
      <w:pPr>
        <w:pStyle w:val="Corpodetexto"/>
        <w:spacing w:before="200" w:line="276" w:lineRule="auto"/>
        <w:ind w:right="910"/>
      </w:pPr>
      <w:r>
        <w:t>Recomendar</w:t>
      </w:r>
      <w:r>
        <w:rPr>
          <w:spacing w:val="13"/>
        </w:rPr>
        <w:t xml:space="preserve"> </w:t>
      </w:r>
      <w:r>
        <w:t>à</w:t>
      </w:r>
      <w:r>
        <w:rPr>
          <w:spacing w:val="14"/>
        </w:rPr>
        <w:t xml:space="preserve"> </w:t>
      </w:r>
      <w:r>
        <w:t>SGS</w:t>
      </w:r>
      <w:r>
        <w:rPr>
          <w:spacing w:val="14"/>
        </w:rPr>
        <w:t xml:space="preserve"> </w:t>
      </w:r>
      <w:r>
        <w:t>que,</w:t>
      </w:r>
      <w:r>
        <w:rPr>
          <w:spacing w:val="14"/>
        </w:rPr>
        <w:t xml:space="preserve"> </w:t>
      </w:r>
      <w:r>
        <w:t>no</w:t>
      </w:r>
      <w:r>
        <w:rPr>
          <w:spacing w:val="14"/>
        </w:rPr>
        <w:t xml:space="preserve"> </w:t>
      </w:r>
      <w:r>
        <w:t>prazo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60</w:t>
      </w:r>
      <w:r>
        <w:rPr>
          <w:spacing w:val="14"/>
        </w:rPr>
        <w:t xml:space="preserve"> </w:t>
      </w:r>
      <w:r>
        <w:t>dias,</w:t>
      </w:r>
      <w:r>
        <w:rPr>
          <w:spacing w:val="13"/>
        </w:rPr>
        <w:t xml:space="preserve"> </w:t>
      </w:r>
      <w:r>
        <w:t>aprimore</w:t>
      </w:r>
      <w:r>
        <w:rPr>
          <w:spacing w:val="1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formalize</w:t>
      </w:r>
      <w:r>
        <w:rPr>
          <w:spacing w:val="-1"/>
        </w:rPr>
        <w:t xml:space="preserve"> </w:t>
      </w:r>
      <w:r>
        <w:t>os controles</w:t>
      </w:r>
      <w:r>
        <w:rPr>
          <w:spacing w:val="-1"/>
        </w:rPr>
        <w:t xml:space="preserve"> </w:t>
      </w:r>
      <w:r>
        <w:t>internos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modo</w:t>
      </w:r>
      <w:r>
        <w:rPr>
          <w:spacing w:val="-58"/>
        </w:rPr>
        <w:t xml:space="preserve"> </w:t>
      </w:r>
      <w:r>
        <w:t>a evitar a deflagração de processos licitatórios embasados em projetos deficientes, incompatíveis</w:t>
      </w:r>
      <w:r>
        <w:rPr>
          <w:spacing w:val="1"/>
        </w:rPr>
        <w:t xml:space="preserve"> </w:t>
      </w:r>
      <w:r>
        <w:t>ou desatualizados e em planilhas orçamentárias incompatíveis com os projetos básico e executivo.</w:t>
      </w:r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34" style="width:474.4pt;height:.55pt;mso-position-horizontal-relative:char;mso-position-vertical-relative:line" coordsize="9488,11">
            <v:line id="_x0000_s1135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7"/>
      </w:pPr>
      <w:r>
        <w:t xml:space="preserve">Recomendar à SGS, no prazo 30 dias, </w:t>
      </w:r>
      <w:proofErr w:type="gramStart"/>
      <w:r>
        <w:t>a realização de estudo técnico preliminar para definição da</w:t>
      </w:r>
      <w:r>
        <w:rPr>
          <w:spacing w:val="1"/>
        </w:rPr>
        <w:t xml:space="preserve"> </w:t>
      </w:r>
      <w:r>
        <w:t>melhor</w:t>
      </w:r>
      <w:r>
        <w:rPr>
          <w:spacing w:val="1"/>
        </w:rPr>
        <w:t xml:space="preserve"> </w:t>
      </w:r>
      <w:r>
        <w:t>solução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demanda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engenharia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arquitetura</w:t>
      </w:r>
      <w:proofErr w:type="gramEnd"/>
      <w:r>
        <w:rPr>
          <w:spacing w:val="1"/>
        </w:rPr>
        <w:t xml:space="preserve"> </w:t>
      </w:r>
      <w:r>
        <w:t>(elaboração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compatibilização de projetos e planilhas orçamentárias, execução e fiscalização das obras).</w:t>
      </w:r>
    </w:p>
    <w:p w:rsidR="0075192C" w:rsidRDefault="00B93CA5">
      <w:pPr>
        <w:pStyle w:val="Corpodetexto"/>
        <w:spacing w:before="200" w:line="276" w:lineRule="auto"/>
        <w:ind w:right="910"/>
      </w:pPr>
      <w:r>
        <w:t>Recomendar aos gestores da SGS diretamente envolvidos com o planejamento das contratações de</w:t>
      </w:r>
      <w:r>
        <w:rPr>
          <w:spacing w:val="-57"/>
        </w:rPr>
        <w:t xml:space="preserve"> </w:t>
      </w:r>
      <w:r>
        <w:t>obras</w:t>
      </w:r>
      <w:r>
        <w:rPr>
          <w:spacing w:val="15"/>
        </w:rPr>
        <w:t xml:space="preserve"> </w:t>
      </w:r>
      <w:r>
        <w:t>realizem</w:t>
      </w:r>
      <w:r>
        <w:rPr>
          <w:spacing w:val="15"/>
        </w:rPr>
        <w:t xml:space="preserve"> </w:t>
      </w:r>
      <w:r>
        <w:t>os</w:t>
      </w:r>
      <w:r>
        <w:rPr>
          <w:spacing w:val="15"/>
        </w:rPr>
        <w:t xml:space="preserve"> </w:t>
      </w:r>
      <w:r>
        <w:t>treinamentos</w:t>
      </w:r>
      <w:r>
        <w:rPr>
          <w:spacing w:val="15"/>
        </w:rPr>
        <w:t xml:space="preserve"> </w:t>
      </w:r>
      <w:r>
        <w:t>disponibilizados</w:t>
      </w:r>
      <w:r>
        <w:rPr>
          <w:spacing w:val="15"/>
        </w:rPr>
        <w:t xml:space="preserve"> </w:t>
      </w:r>
      <w:r>
        <w:t>no</w:t>
      </w:r>
      <w:r>
        <w:rPr>
          <w:spacing w:val="15"/>
        </w:rPr>
        <w:t xml:space="preserve"> </w:t>
      </w:r>
      <w:r>
        <w:t>plano</w:t>
      </w:r>
      <w:r>
        <w:rPr>
          <w:spacing w:val="15"/>
        </w:rPr>
        <w:t xml:space="preserve"> </w:t>
      </w:r>
      <w:proofErr w:type="gramStart"/>
      <w:r>
        <w:t>anual</w:t>
      </w:r>
      <w:r>
        <w:rPr>
          <w:spacing w:val="15"/>
        </w:rPr>
        <w:t xml:space="preserve"> </w:t>
      </w:r>
      <w:r>
        <w:t>de capacitação 2023 relacionados</w:t>
      </w:r>
      <w:r>
        <w:rPr>
          <w:spacing w:val="-58"/>
        </w:rPr>
        <w:t xml:space="preserve"> </w:t>
      </w:r>
      <w:r>
        <w:t>à matéria</w:t>
      </w:r>
      <w:proofErr w:type="gramEnd"/>
      <w:r>
        <w:t>.</w:t>
      </w:r>
    </w:p>
    <w:p w:rsidR="0075192C" w:rsidRDefault="00B93CA5">
      <w:pPr>
        <w:pStyle w:val="Ttulo2"/>
        <w:numPr>
          <w:ilvl w:val="2"/>
          <w:numId w:val="12"/>
        </w:numPr>
        <w:tabs>
          <w:tab w:val="left" w:pos="829"/>
        </w:tabs>
        <w:ind w:left="273" w:right="917" w:firstLine="0"/>
      </w:pPr>
      <w:r>
        <w:rPr>
          <w:u w:val="single"/>
        </w:rPr>
        <w:t>- Inclusão orçamentária de reforma em desacordo com o art. 5º, caput e §1º, da Resolução</w:t>
      </w:r>
      <w:r>
        <w:rPr>
          <w:spacing w:val="-57"/>
        </w:rPr>
        <w:t xml:space="preserve"> </w:t>
      </w:r>
      <w:r>
        <w:rPr>
          <w:u w:val="single"/>
        </w:rPr>
        <w:t>CNJ</w:t>
      </w:r>
      <w:r>
        <w:rPr>
          <w:spacing w:val="-1"/>
          <w:u w:val="single"/>
        </w:rPr>
        <w:t xml:space="preserve"> </w:t>
      </w:r>
      <w:r>
        <w:rPr>
          <w:u w:val="single"/>
        </w:rPr>
        <w:t xml:space="preserve">nº </w:t>
      </w:r>
      <w:proofErr w:type="gramStart"/>
      <w:r>
        <w:rPr>
          <w:u w:val="single"/>
        </w:rPr>
        <w:t>114/2010</w:t>
      </w:r>
      <w:proofErr w:type="gramEnd"/>
    </w:p>
    <w:p w:rsidR="0075192C" w:rsidRDefault="00B93CA5">
      <w:pPr>
        <w:pStyle w:val="Corpodetexto"/>
        <w:spacing w:before="200" w:line="276" w:lineRule="auto"/>
        <w:ind w:right="907"/>
      </w:pPr>
      <w:r>
        <w:t>Compulsando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autos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0010114-75.2021.6.05.8000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0006800-87.2022.6.05.8000,</w:t>
      </w:r>
      <w:r>
        <w:rPr>
          <w:spacing w:val="1"/>
        </w:rPr>
        <w:t xml:space="preserve"> </w:t>
      </w:r>
      <w:r>
        <w:t>verificou-se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reforma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Cartórios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Ipirá,</w:t>
      </w:r>
      <w:r>
        <w:rPr>
          <w:spacing w:val="1"/>
        </w:rPr>
        <w:t xml:space="preserve"> </w:t>
      </w:r>
      <w:r>
        <w:t>Camaçari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Valença, bem como do edifício sede do tribunal e dos anexos II e III foram incluídas nas propostas</w:t>
      </w:r>
      <w:r>
        <w:rPr>
          <w:spacing w:val="-57"/>
        </w:rPr>
        <w:t xml:space="preserve"> </w:t>
      </w:r>
      <w:r>
        <w:t>orçamentárias dos exercícios de 2022 e de 2023 sem a realização de estudos técnicos preliminares.</w:t>
      </w:r>
    </w:p>
    <w:p w:rsidR="0075192C" w:rsidRDefault="00B93CA5">
      <w:pPr>
        <w:pStyle w:val="Corpodetexto"/>
        <w:spacing w:before="200" w:line="276" w:lineRule="auto"/>
        <w:ind w:right="911"/>
      </w:pPr>
      <w:r>
        <w:t>Identificou-se, ainda, que houve solicitação de recursos para 2ª etapa da reforma do prédio do</w:t>
      </w:r>
      <w:r>
        <w:rPr>
          <w:spacing w:val="1"/>
        </w:rPr>
        <w:t xml:space="preserve"> </w:t>
      </w:r>
      <w:r>
        <w:t>anexo III sem estudos técnicos preliminares e sem projeto básico (documento nº 1936545).</w:t>
      </w:r>
    </w:p>
    <w:p w:rsidR="0075192C" w:rsidRDefault="00B93CA5">
      <w:pPr>
        <w:pStyle w:val="Corpodetexto"/>
        <w:spacing w:before="200" w:line="276" w:lineRule="auto"/>
        <w:ind w:right="915"/>
      </w:pPr>
      <w:r>
        <w:t>Constatou-se que a reforma da sede e anexo I foi licitada sem aprovação da SEDUR, do Corpo de</w:t>
      </w:r>
      <w:r>
        <w:rPr>
          <w:spacing w:val="1"/>
        </w:rPr>
        <w:t xml:space="preserve"> </w:t>
      </w:r>
      <w:r>
        <w:t>Bombeiros (projetos de combate a incêndio e pânico) e da COELBA (projeto da subestação).</w:t>
      </w:r>
    </w:p>
    <w:p w:rsidR="0075192C" w:rsidRDefault="00B93CA5">
      <w:pPr>
        <w:pStyle w:val="Corpodetexto"/>
        <w:spacing w:before="200" w:line="276" w:lineRule="auto"/>
        <w:ind w:right="912"/>
      </w:pPr>
      <w:r>
        <w:t>Verificou-se,</w:t>
      </w:r>
      <w:r>
        <w:rPr>
          <w:spacing w:val="12"/>
        </w:rPr>
        <w:t xml:space="preserve"> </w:t>
      </w:r>
      <w:r>
        <w:t>também,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primeira</w:t>
      </w:r>
      <w:r>
        <w:rPr>
          <w:spacing w:val="-2"/>
        </w:rPr>
        <w:t xml:space="preserve"> </w:t>
      </w:r>
      <w:r>
        <w:t>etapa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reforma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anexo</w:t>
      </w:r>
      <w:r>
        <w:rPr>
          <w:spacing w:val="-1"/>
        </w:rPr>
        <w:t xml:space="preserve"> </w:t>
      </w:r>
      <w:r>
        <w:t>III</w:t>
      </w:r>
      <w:r>
        <w:rPr>
          <w:spacing w:val="-2"/>
        </w:rPr>
        <w:t xml:space="preserve"> </w:t>
      </w:r>
      <w:r>
        <w:t>foi</w:t>
      </w:r>
      <w:r>
        <w:rPr>
          <w:spacing w:val="-2"/>
        </w:rPr>
        <w:t xml:space="preserve"> </w:t>
      </w:r>
      <w:r>
        <w:t>licitada</w:t>
      </w:r>
      <w:r>
        <w:rPr>
          <w:spacing w:val="-2"/>
        </w:rPr>
        <w:t xml:space="preserve"> </w:t>
      </w:r>
      <w:r>
        <w:t>sem</w:t>
      </w:r>
      <w:r>
        <w:rPr>
          <w:spacing w:val="-1"/>
        </w:rPr>
        <w:t xml:space="preserve"> </w:t>
      </w:r>
      <w:r>
        <w:t>autorização</w:t>
      </w:r>
      <w:r>
        <w:rPr>
          <w:spacing w:val="-2"/>
        </w:rPr>
        <w:t xml:space="preserve"> </w:t>
      </w:r>
      <w:r>
        <w:t>de</w:t>
      </w:r>
      <w:r>
        <w:rPr>
          <w:spacing w:val="-58"/>
        </w:rPr>
        <w:t xml:space="preserve"> </w:t>
      </w:r>
      <w:r>
        <w:t>supressão de vegetação pela Prefeitura Municipal de Salvador e sem aprovação do projeto de</w:t>
      </w:r>
      <w:r>
        <w:rPr>
          <w:spacing w:val="1"/>
        </w:rPr>
        <w:t xml:space="preserve"> </w:t>
      </w:r>
      <w:r>
        <w:t xml:space="preserve">combate </w:t>
      </w:r>
      <w:proofErr w:type="gramStart"/>
      <w:r>
        <w:t>à</w:t>
      </w:r>
      <w:proofErr w:type="gramEnd"/>
      <w:r>
        <w:t xml:space="preserve"> incêndio pelo Corpo de Bombeiros.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 w:line="276" w:lineRule="auto"/>
        <w:ind w:right="920"/>
      </w:pPr>
      <w:r>
        <w:t>Art.</w:t>
      </w:r>
      <w:r>
        <w:rPr>
          <w:spacing w:val="1"/>
        </w:rPr>
        <w:t xml:space="preserve"> </w:t>
      </w:r>
      <w:r>
        <w:t>5º,</w:t>
      </w:r>
      <w:r>
        <w:rPr>
          <w:spacing w:val="1"/>
        </w:rPr>
        <w:t xml:space="preserve"> </w:t>
      </w:r>
      <w:r>
        <w:rPr>
          <w:i/>
        </w:rPr>
        <w:t>caput</w:t>
      </w:r>
      <w:r>
        <w:rPr>
          <w:i/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§1º,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Resolução</w:t>
      </w:r>
      <w:r>
        <w:rPr>
          <w:spacing w:val="1"/>
        </w:rPr>
        <w:t xml:space="preserve"> </w:t>
      </w:r>
      <w:r>
        <w:t>CNJ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114/2010;</w:t>
      </w:r>
      <w:r>
        <w:rPr>
          <w:spacing w:val="1"/>
        </w:rPr>
        <w:t xml:space="preserve"> </w:t>
      </w:r>
      <w:r>
        <w:t>Consulta</w:t>
      </w:r>
      <w:r>
        <w:rPr>
          <w:spacing w:val="1"/>
        </w:rPr>
        <w:t xml:space="preserve"> </w:t>
      </w:r>
      <w:r>
        <w:t>CNJ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rPr>
          <w:u w:val="single"/>
        </w:rPr>
        <w:t>0004784-98.2010.2.00.0000</w:t>
      </w:r>
      <w:r>
        <w:t>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spacing w:before="200" w:line="276" w:lineRule="auto"/>
        <w:ind w:right="907"/>
      </w:pPr>
      <w:r>
        <w:t>Documentos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1655185</w:t>
      </w:r>
      <w:r>
        <w:rPr>
          <w:spacing w:val="1"/>
        </w:rPr>
        <w:t xml:space="preserve"> </w:t>
      </w:r>
      <w:r>
        <w:t>(PO2022);</w:t>
      </w:r>
      <w:r>
        <w:rPr>
          <w:spacing w:val="1"/>
        </w:rPr>
        <w:t xml:space="preserve"> </w:t>
      </w:r>
      <w:r>
        <w:t>1912896</w:t>
      </w:r>
      <w:r>
        <w:rPr>
          <w:spacing w:val="1"/>
        </w:rPr>
        <w:t xml:space="preserve"> </w:t>
      </w:r>
      <w:r>
        <w:t>(PO2023);</w:t>
      </w:r>
      <w:r>
        <w:rPr>
          <w:spacing w:val="1"/>
        </w:rPr>
        <w:t xml:space="preserve"> </w:t>
      </w:r>
      <w:r>
        <w:t>1397916</w:t>
      </w:r>
      <w:r>
        <w:rPr>
          <w:spacing w:val="1"/>
        </w:rPr>
        <w:t xml:space="preserve"> </w:t>
      </w:r>
      <w:r>
        <w:t>(reformas</w:t>
      </w:r>
      <w:r>
        <w:rPr>
          <w:spacing w:val="1"/>
        </w:rPr>
        <w:t xml:space="preserve"> </w:t>
      </w:r>
      <w:r>
        <w:t>solicitadas</w:t>
      </w:r>
      <w:r>
        <w:rPr>
          <w:spacing w:val="60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2022); 1936545 e 1629886 (despacho da SEPROB); 1637229 (informação da SEPROG); 1642454</w:t>
      </w:r>
      <w:r>
        <w:rPr>
          <w:spacing w:val="-57"/>
        </w:rPr>
        <w:t xml:space="preserve"> </w:t>
      </w:r>
      <w:r>
        <w:t>e 1649419 (parecer da ASJUR); 1647066 (manifestação do gestor); 1298021 (despacho referente</w:t>
      </w:r>
      <w:r>
        <w:rPr>
          <w:spacing w:val="1"/>
        </w:rPr>
        <w:t xml:space="preserve"> </w:t>
      </w:r>
      <w:r>
        <w:t>ao 1º Aditivo do Anexo III); 1342583 (despacho referente ao 2º Aditivo do Anexo III); 0070399</w:t>
      </w:r>
      <w:r>
        <w:rPr>
          <w:spacing w:val="1"/>
        </w:rPr>
        <w:t xml:space="preserve"> </w:t>
      </w:r>
      <w:r>
        <w:t>(relata</w:t>
      </w:r>
      <w:r>
        <w:rPr>
          <w:spacing w:val="1"/>
        </w:rPr>
        <w:t xml:space="preserve"> </w:t>
      </w:r>
      <w:r>
        <w:t>valor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orçamento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aprovação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Corpo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Bombeiros,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Prefeitura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documentação para licença ambiental); 1230357 (despacho dos fiscais da reforma do Anexo III).</w:t>
      </w:r>
    </w:p>
    <w:p w:rsidR="0075192C" w:rsidRDefault="00B93CA5">
      <w:pPr>
        <w:pStyle w:val="Ttulo2"/>
      </w:pPr>
      <w:r>
        <w:t>Proposta de encaminhamento</w:t>
      </w:r>
    </w:p>
    <w:p w:rsidR="0075192C" w:rsidRDefault="00B93CA5">
      <w:pPr>
        <w:pStyle w:val="Corpodetexto"/>
        <w:spacing w:before="200" w:line="276" w:lineRule="auto"/>
        <w:ind w:right="910"/>
      </w:pPr>
      <w:r>
        <w:t>Recomendar à SGS que realize estudos técnicos preliminares, elabore os projetos e providencie o</w:t>
      </w:r>
      <w:r>
        <w:rPr>
          <w:spacing w:val="1"/>
        </w:rPr>
        <w:t xml:space="preserve"> </w:t>
      </w:r>
      <w:r>
        <w:t>registro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aprovação</w:t>
      </w:r>
      <w:r>
        <w:rPr>
          <w:spacing w:val="1"/>
        </w:rPr>
        <w:t xml:space="preserve"> </w:t>
      </w:r>
      <w:r>
        <w:t>destes</w:t>
      </w:r>
      <w:r>
        <w:rPr>
          <w:spacing w:val="1"/>
        </w:rPr>
        <w:t xml:space="preserve"> </w:t>
      </w:r>
      <w:r>
        <w:t>pelos</w:t>
      </w:r>
      <w:r>
        <w:rPr>
          <w:spacing w:val="1"/>
        </w:rPr>
        <w:t xml:space="preserve"> </w:t>
      </w:r>
      <w:r>
        <w:t>órgãos</w:t>
      </w:r>
      <w:r>
        <w:rPr>
          <w:spacing w:val="1"/>
        </w:rPr>
        <w:t xml:space="preserve"> </w:t>
      </w:r>
      <w:r>
        <w:t>públicos</w:t>
      </w:r>
      <w:r>
        <w:rPr>
          <w:spacing w:val="1"/>
        </w:rPr>
        <w:t xml:space="preserve"> </w:t>
      </w:r>
      <w:r>
        <w:t>competentes</w:t>
      </w:r>
      <w:r>
        <w:rPr>
          <w:spacing w:val="1"/>
        </w:rPr>
        <w:t xml:space="preserve"> </w:t>
      </w:r>
      <w:r>
        <w:t>previamente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solicitação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inclusão</w:t>
      </w:r>
      <w:r>
        <w:rPr>
          <w:spacing w:val="-1"/>
        </w:rPr>
        <w:t xml:space="preserve"> </w:t>
      </w:r>
      <w:r>
        <w:t>orçamentária das contratações de obras deste Tribunal.</w:t>
      </w:r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32" style="width:474.4pt;height:.55pt;mso-position-horizontal-relative:char;mso-position-vertical-relative:line" coordsize="9488,11">
            <v:line id="_x0000_s1133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Ttulo2"/>
        <w:numPr>
          <w:ilvl w:val="2"/>
          <w:numId w:val="12"/>
        </w:numPr>
        <w:tabs>
          <w:tab w:val="left" w:pos="814"/>
        </w:tabs>
        <w:spacing w:before="36"/>
        <w:ind w:hanging="541"/>
      </w:pPr>
      <w:r>
        <w:rPr>
          <w:u w:val="single"/>
        </w:rPr>
        <w:t>- Execução de serviços sem cobertura contratual</w:t>
      </w:r>
    </w:p>
    <w:p w:rsidR="0075192C" w:rsidRDefault="00B93CA5">
      <w:pPr>
        <w:pStyle w:val="Corpodetexto"/>
        <w:spacing w:before="200" w:line="276" w:lineRule="auto"/>
        <w:ind w:right="908"/>
      </w:pPr>
      <w:r>
        <w:t>De acordo com o Ofício 21/2020 (documento nº 1281739) e com o Diário de Obras referente ao</w:t>
      </w:r>
      <w:r>
        <w:rPr>
          <w:spacing w:val="1"/>
        </w:rPr>
        <w:t xml:space="preserve"> </w:t>
      </w:r>
      <w:r>
        <w:t>dia</w:t>
      </w:r>
      <w:r>
        <w:rPr>
          <w:spacing w:val="1"/>
        </w:rPr>
        <w:t xml:space="preserve"> </w:t>
      </w:r>
      <w:r>
        <w:t>20/10/2020,</w:t>
      </w:r>
      <w:r>
        <w:rPr>
          <w:spacing w:val="1"/>
        </w:rPr>
        <w:t xml:space="preserve"> </w:t>
      </w:r>
      <w:r>
        <w:t>foram</w:t>
      </w:r>
      <w:r>
        <w:rPr>
          <w:spacing w:val="1"/>
        </w:rPr>
        <w:t xml:space="preserve"> </w:t>
      </w:r>
      <w:r>
        <w:t>executados</w:t>
      </w:r>
      <w:r>
        <w:rPr>
          <w:spacing w:val="1"/>
        </w:rPr>
        <w:t xml:space="preserve"> </w:t>
      </w:r>
      <w:r>
        <w:t>serviços,</w:t>
      </w:r>
      <w:r>
        <w:rPr>
          <w:spacing w:val="1"/>
        </w:rPr>
        <w:t xml:space="preserve"> </w:t>
      </w:r>
      <w:r>
        <w:t>como retirada de bancadas, divisórias de granito,</w:t>
      </w:r>
      <w:r>
        <w:rPr>
          <w:spacing w:val="1"/>
        </w:rPr>
        <w:t xml:space="preserve"> </w:t>
      </w:r>
      <w:r>
        <w:t>sensores das bancadas, louças e metais sanitários e demolição de porcelanatos, sem previsão na</w:t>
      </w:r>
      <w:r>
        <w:rPr>
          <w:spacing w:val="1"/>
        </w:rPr>
        <w:t xml:space="preserve"> </w:t>
      </w:r>
      <w:r>
        <w:t>planilha orçamentária da reforma do Anexo III do TRE-BA.</w:t>
      </w:r>
    </w:p>
    <w:p w:rsidR="0075192C" w:rsidRDefault="00B93CA5">
      <w:pPr>
        <w:pStyle w:val="Corpodetexto"/>
        <w:spacing w:before="200" w:line="276" w:lineRule="auto"/>
        <w:ind w:right="917"/>
      </w:pPr>
      <w:r>
        <w:t>Posteriormente, os referidos serviços foram acrescidos ao contrato por meio do 1º Termo Aditivo,</w:t>
      </w:r>
      <w:r>
        <w:rPr>
          <w:spacing w:val="1"/>
        </w:rPr>
        <w:t xml:space="preserve"> </w:t>
      </w:r>
      <w:r>
        <w:t>publicado</w:t>
      </w:r>
      <w:r>
        <w:rPr>
          <w:spacing w:val="-1"/>
        </w:rPr>
        <w:t xml:space="preserve"> </w:t>
      </w:r>
      <w:r>
        <w:t>em 23/11/2020 (documento</w:t>
      </w:r>
      <w:r>
        <w:rPr>
          <w:spacing w:val="-1"/>
        </w:rPr>
        <w:t xml:space="preserve"> </w:t>
      </w:r>
      <w:r>
        <w:t>nº1309111).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 w:line="276" w:lineRule="auto"/>
        <w:ind w:right="914"/>
      </w:pPr>
      <w:r>
        <w:t>Art.</w:t>
      </w:r>
      <w:r>
        <w:rPr>
          <w:spacing w:val="1"/>
        </w:rPr>
        <w:t xml:space="preserve"> </w:t>
      </w:r>
      <w:r>
        <w:t>36,</w:t>
      </w:r>
      <w:r>
        <w:rPr>
          <w:spacing w:val="1"/>
        </w:rPr>
        <w:t xml:space="preserve"> </w:t>
      </w:r>
      <w:r>
        <w:t>§</w:t>
      </w:r>
      <w:r>
        <w:rPr>
          <w:spacing w:val="1"/>
        </w:rPr>
        <w:t xml:space="preserve"> </w:t>
      </w:r>
      <w:r>
        <w:t>2º,</w:t>
      </w:r>
      <w:r>
        <w:rPr>
          <w:spacing w:val="1"/>
        </w:rPr>
        <w:t xml:space="preserve"> </w:t>
      </w:r>
      <w:r>
        <w:t>alínea</w:t>
      </w:r>
      <w:r>
        <w:rPr>
          <w:spacing w:val="1"/>
        </w:rPr>
        <w:t xml:space="preserve"> </w:t>
      </w:r>
      <w:r>
        <w:t>'a',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Decreto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93.872/86;</w:t>
      </w:r>
      <w:r>
        <w:rPr>
          <w:spacing w:val="60"/>
        </w:rPr>
        <w:t xml:space="preserve"> </w:t>
      </w:r>
      <w:r>
        <w:t>artigos 59, parágrafo único, e 60, parágrafo</w:t>
      </w:r>
      <w:r>
        <w:rPr>
          <w:spacing w:val="-57"/>
        </w:rPr>
        <w:t xml:space="preserve"> </w:t>
      </w:r>
      <w:r>
        <w:t>único, da Lei 8666/1993; art. 26 da Resolução CNJ nº 114/2010; AC 428/2010 - TCU Segunda</w:t>
      </w:r>
      <w:r>
        <w:rPr>
          <w:spacing w:val="1"/>
        </w:rPr>
        <w:t xml:space="preserve"> </w:t>
      </w:r>
      <w:r>
        <w:t>Câmara.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spacing w:before="200" w:line="276" w:lineRule="auto"/>
        <w:ind w:right="906"/>
      </w:pPr>
      <w:r>
        <w:t>Documentos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1287452</w:t>
      </w:r>
      <w:r>
        <w:rPr>
          <w:spacing w:val="1"/>
        </w:rPr>
        <w:t xml:space="preserve"> </w:t>
      </w:r>
      <w:r>
        <w:t>(pág.</w:t>
      </w:r>
      <w:r>
        <w:rPr>
          <w:spacing w:val="1"/>
        </w:rPr>
        <w:t xml:space="preserve"> </w:t>
      </w:r>
      <w:r>
        <w:t>2),</w:t>
      </w:r>
      <w:r>
        <w:rPr>
          <w:spacing w:val="1"/>
        </w:rPr>
        <w:t xml:space="preserve"> </w:t>
      </w:r>
      <w:r>
        <w:t>1299866;</w:t>
      </w:r>
      <w:r>
        <w:rPr>
          <w:spacing w:val="1"/>
        </w:rPr>
        <w:t xml:space="preserve"> </w:t>
      </w:r>
      <w:r>
        <w:t>1287306</w:t>
      </w:r>
      <w:r>
        <w:rPr>
          <w:spacing w:val="1"/>
        </w:rPr>
        <w:t xml:space="preserve"> </w:t>
      </w:r>
      <w:r>
        <w:t>(págs.</w:t>
      </w:r>
      <w:r>
        <w:rPr>
          <w:spacing w:val="1"/>
        </w:rPr>
        <w:t xml:space="preserve"> </w:t>
      </w:r>
      <w:r>
        <w:t>77,</w:t>
      </w:r>
      <w:r>
        <w:rPr>
          <w:spacing w:val="1"/>
        </w:rPr>
        <w:t xml:space="preserve"> </w:t>
      </w:r>
      <w:r>
        <w:t>78,</w:t>
      </w:r>
      <w:r>
        <w:rPr>
          <w:spacing w:val="1"/>
        </w:rPr>
        <w:t xml:space="preserve"> </w:t>
      </w:r>
      <w:r>
        <w:t>79)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1301116</w:t>
      </w:r>
      <w:r>
        <w:rPr>
          <w:spacing w:val="1"/>
        </w:rPr>
        <w:t xml:space="preserve"> </w:t>
      </w:r>
      <w:r>
        <w:t>(ordem</w:t>
      </w:r>
      <w:r>
        <w:rPr>
          <w:spacing w:val="1"/>
        </w:rPr>
        <w:t xml:space="preserve"> </w:t>
      </w:r>
      <w:r>
        <w:t>bancária).</w:t>
      </w:r>
    </w:p>
    <w:p w:rsidR="0075192C" w:rsidRDefault="00B93CA5">
      <w:pPr>
        <w:pStyle w:val="Ttulo2"/>
      </w:pPr>
      <w:r>
        <w:t>Proposta de encaminhamento</w:t>
      </w:r>
    </w:p>
    <w:p w:rsidR="0075192C" w:rsidRDefault="00B93CA5">
      <w:pPr>
        <w:pStyle w:val="Corpodetexto"/>
        <w:spacing w:before="200" w:line="276" w:lineRule="auto"/>
        <w:ind w:right="908"/>
      </w:pPr>
      <w:r>
        <w:t>Recomendar à SGS que, no prazo de 30 dias, expeça orientação aos fiscais dos contratos de obras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sentido</w:t>
      </w:r>
      <w:r>
        <w:rPr>
          <w:spacing w:val="1"/>
        </w:rPr>
        <w:t xml:space="preserve"> </w:t>
      </w:r>
      <w:r>
        <w:t>de</w:t>
      </w:r>
      <w:r>
        <w:rPr>
          <w:spacing w:val="60"/>
        </w:rPr>
        <w:t xml:space="preserve"> </w:t>
      </w:r>
      <w:r>
        <w:t>que, constatada a necessidade de inclusão de novos serviços no curso da execução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contrato,</w:t>
      </w:r>
      <w:r>
        <w:rPr>
          <w:spacing w:val="1"/>
        </w:rPr>
        <w:t xml:space="preserve"> </w:t>
      </w:r>
      <w:r>
        <w:t>comunique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tempo</w:t>
      </w:r>
      <w:r>
        <w:rPr>
          <w:spacing w:val="1"/>
        </w:rPr>
        <w:t xml:space="preserve"> </w:t>
      </w:r>
      <w:r>
        <w:t>hábil</w:t>
      </w:r>
      <w:r>
        <w:rPr>
          <w:spacing w:val="1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seus</w:t>
      </w:r>
      <w:r>
        <w:rPr>
          <w:spacing w:val="1"/>
        </w:rPr>
        <w:t xml:space="preserve"> </w:t>
      </w:r>
      <w:r>
        <w:t>superiores,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adoção</w:t>
      </w:r>
      <w:r>
        <w:rPr>
          <w:spacing w:val="1"/>
        </w:rPr>
        <w:t xml:space="preserve"> </w:t>
      </w:r>
      <w:r>
        <w:t>das</w:t>
      </w:r>
      <w:r>
        <w:rPr>
          <w:spacing w:val="60"/>
        </w:rPr>
        <w:t xml:space="preserve"> </w:t>
      </w:r>
      <w:r>
        <w:t>medidas</w:t>
      </w:r>
      <w:r>
        <w:rPr>
          <w:spacing w:val="1"/>
        </w:rPr>
        <w:t xml:space="preserve"> </w:t>
      </w:r>
      <w:r>
        <w:t>convenientes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hipótese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identificação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realização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sem</w:t>
      </w:r>
      <w:r>
        <w:rPr>
          <w:spacing w:val="60"/>
        </w:rPr>
        <w:t xml:space="preserve"> </w:t>
      </w:r>
      <w:r>
        <w:t>cobertura</w:t>
      </w:r>
      <w:r>
        <w:rPr>
          <w:spacing w:val="1"/>
        </w:rPr>
        <w:t xml:space="preserve"> </w:t>
      </w:r>
      <w:r>
        <w:t>contratual que não tenham sido determinados pela Administração, registrem a situação nos autos e</w:t>
      </w:r>
      <w:r>
        <w:rPr>
          <w:spacing w:val="-57"/>
        </w:rPr>
        <w:t xml:space="preserve"> </w:t>
      </w:r>
      <w:r>
        <w:t>instaurem procedimento de apuração de responsabilidade contratual.</w:t>
      </w:r>
    </w:p>
    <w:p w:rsidR="0075192C" w:rsidRDefault="00B93CA5">
      <w:pPr>
        <w:pStyle w:val="Ttulo2"/>
        <w:numPr>
          <w:ilvl w:val="2"/>
          <w:numId w:val="12"/>
        </w:numPr>
        <w:tabs>
          <w:tab w:val="left" w:pos="814"/>
        </w:tabs>
        <w:ind w:hanging="541"/>
      </w:pPr>
      <w:r>
        <w:rPr>
          <w:u w:val="single"/>
        </w:rPr>
        <w:t xml:space="preserve">- </w:t>
      </w:r>
      <w:proofErr w:type="gramStart"/>
      <w:r>
        <w:rPr>
          <w:u w:val="single"/>
        </w:rPr>
        <w:t>Ocupação dos prédios Anexo</w:t>
      </w:r>
      <w:proofErr w:type="gramEnd"/>
      <w:r>
        <w:rPr>
          <w:u w:val="single"/>
        </w:rPr>
        <w:t xml:space="preserve"> II e Anexo III sem Habite-se</w:t>
      </w:r>
    </w:p>
    <w:p w:rsidR="0075192C" w:rsidRDefault="00B93CA5">
      <w:pPr>
        <w:pStyle w:val="Corpodetexto"/>
        <w:spacing w:before="200" w:line="276" w:lineRule="auto"/>
        <w:ind w:right="906"/>
      </w:pPr>
      <w:r>
        <w:t>Consoante disposto no art. 57</w:t>
      </w:r>
      <w:r>
        <w:rPr>
          <w:spacing w:val="1"/>
        </w:rPr>
        <w:t xml:space="preserve"> </w:t>
      </w:r>
      <w:r>
        <w:t xml:space="preserve">da Lei Municipal de Salvador nº 9281/2017, </w:t>
      </w:r>
      <w:proofErr w:type="gramStart"/>
      <w:r>
        <w:t xml:space="preserve">“ </w:t>
      </w:r>
      <w:proofErr w:type="gramEnd"/>
      <w:r>
        <w:t>poderá ser concedido</w:t>
      </w:r>
      <w:r>
        <w:rPr>
          <w:spacing w:val="-57"/>
        </w:rPr>
        <w:t xml:space="preserve"> </w:t>
      </w:r>
      <w:r>
        <w:t>Habite-se parcial para as obras licenciadas, desde que as partes liberadas possam ser ocupadas,</w:t>
      </w:r>
      <w:r>
        <w:rPr>
          <w:spacing w:val="1"/>
        </w:rPr>
        <w:t xml:space="preserve"> </w:t>
      </w:r>
      <w:r>
        <w:t>utilizadas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habitadas,</w:t>
      </w:r>
      <w:r>
        <w:rPr>
          <w:spacing w:val="1"/>
        </w:rPr>
        <w:t xml:space="preserve"> </w:t>
      </w:r>
      <w:r>
        <w:t>independentemente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outras,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risco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usuários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edificação”,</w:t>
      </w:r>
      <w:r>
        <w:rPr>
          <w:spacing w:val="1"/>
        </w:rPr>
        <w:t xml:space="preserve"> </w:t>
      </w:r>
      <w:r>
        <w:t>com algumas exceções descritas na referida norma.</w:t>
      </w:r>
    </w:p>
    <w:p w:rsidR="0075192C" w:rsidRDefault="00B93CA5">
      <w:pPr>
        <w:pStyle w:val="Corpodetexto"/>
        <w:spacing w:before="200" w:line="276" w:lineRule="auto"/>
        <w:ind w:right="909"/>
      </w:pPr>
      <w:r>
        <w:t>No</w:t>
      </w:r>
      <w:r>
        <w:rPr>
          <w:spacing w:val="1"/>
        </w:rPr>
        <w:t xml:space="preserve"> </w:t>
      </w:r>
      <w:r>
        <w:t>entanto,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Anexo II e o Anexo III do Tribunal Regional Eleitoral da Bahia entraram em</w:t>
      </w:r>
      <w:r>
        <w:rPr>
          <w:spacing w:val="1"/>
        </w:rPr>
        <w:t xml:space="preserve"> </w:t>
      </w:r>
      <w:r>
        <w:t>funcionamento</w:t>
      </w:r>
      <w:r>
        <w:rPr>
          <w:spacing w:val="1"/>
        </w:rPr>
        <w:t xml:space="preserve"> </w:t>
      </w:r>
      <w:r>
        <w:t>anteriormente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expedição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auto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conclusão/vistoria (ou "habite-se") pela</w:t>
      </w:r>
      <w:r>
        <w:rPr>
          <w:spacing w:val="1"/>
        </w:rPr>
        <w:t xml:space="preserve"> </w:t>
      </w:r>
      <w:r>
        <w:t>Prefeitura Municipal de Salvador/BA.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 w:line="276" w:lineRule="auto"/>
        <w:ind w:right="907"/>
      </w:pPr>
      <w:r>
        <w:t>Artigos</w:t>
      </w:r>
      <w:r>
        <w:rPr>
          <w:spacing w:val="1"/>
        </w:rPr>
        <w:t xml:space="preserve"> </w:t>
      </w:r>
      <w:r>
        <w:t>6º,</w:t>
      </w:r>
      <w:r>
        <w:rPr>
          <w:spacing w:val="1"/>
        </w:rPr>
        <w:t xml:space="preserve"> </w:t>
      </w:r>
      <w:r>
        <w:t>57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61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Lei</w:t>
      </w:r>
      <w:r>
        <w:rPr>
          <w:spacing w:val="1"/>
        </w:rPr>
        <w:t xml:space="preserve"> </w:t>
      </w:r>
      <w:r>
        <w:t>Municipal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Salvador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9281/2017;</w:t>
      </w:r>
      <w:r>
        <w:rPr>
          <w:spacing w:val="1"/>
        </w:rPr>
        <w:t xml:space="preserve"> </w:t>
      </w:r>
      <w:r>
        <w:t>Acórdão</w:t>
      </w:r>
      <w:r>
        <w:rPr>
          <w:spacing w:val="1"/>
        </w:rPr>
        <w:t xml:space="preserve"> </w:t>
      </w:r>
      <w:r>
        <w:t>TCU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853/2013-Plenário.</w:t>
      </w:r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30" style="width:474.4pt;height:.55pt;mso-position-horizontal-relative:char;mso-position-vertical-relative:line" coordsize="9488,11">
            <v:line id="_x0000_s1131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Ttulo2"/>
        <w:spacing w:before="36"/>
      </w:pPr>
      <w:r>
        <w:t>Evidência</w:t>
      </w:r>
    </w:p>
    <w:p w:rsidR="0075192C" w:rsidRDefault="00B93CA5">
      <w:pPr>
        <w:pStyle w:val="Corpodetexto"/>
        <w:spacing w:before="200"/>
        <w:jc w:val="left"/>
      </w:pPr>
      <w:r>
        <w:t>Documentos</w:t>
      </w:r>
      <w:r>
        <w:rPr>
          <w:spacing w:val="-2"/>
        </w:rPr>
        <w:t xml:space="preserve"> </w:t>
      </w:r>
      <w:r>
        <w:t>nº</w:t>
      </w:r>
      <w:r>
        <w:rPr>
          <w:spacing w:val="-2"/>
        </w:rPr>
        <w:t xml:space="preserve"> </w:t>
      </w:r>
      <w:r>
        <w:t>2173344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2171141.</w:t>
      </w:r>
    </w:p>
    <w:p w:rsidR="0075192C" w:rsidRDefault="00B93CA5">
      <w:pPr>
        <w:pStyle w:val="Ttulo2"/>
      </w:pPr>
      <w:r>
        <w:t>Proposta de encaminhamento</w:t>
      </w:r>
    </w:p>
    <w:p w:rsidR="0075192C" w:rsidRDefault="00B93CA5">
      <w:pPr>
        <w:pStyle w:val="Corpodetexto"/>
        <w:spacing w:before="200" w:line="276" w:lineRule="auto"/>
        <w:ind w:right="914"/>
        <w:jc w:val="left"/>
      </w:pPr>
      <w:r>
        <w:t>Recomendar</w:t>
      </w:r>
      <w:r>
        <w:rPr>
          <w:spacing w:val="13"/>
        </w:rPr>
        <w:t xml:space="preserve"> </w:t>
      </w:r>
      <w:r>
        <w:t>à</w:t>
      </w:r>
      <w:r>
        <w:rPr>
          <w:spacing w:val="14"/>
        </w:rPr>
        <w:t xml:space="preserve"> </w:t>
      </w:r>
      <w:r>
        <w:t>SGS</w:t>
      </w:r>
      <w:r>
        <w:rPr>
          <w:spacing w:val="14"/>
        </w:rPr>
        <w:t xml:space="preserve"> </w:t>
      </w:r>
      <w:r>
        <w:t>que,</w:t>
      </w:r>
      <w:r>
        <w:rPr>
          <w:spacing w:val="14"/>
        </w:rPr>
        <w:t xml:space="preserve"> </w:t>
      </w:r>
      <w:r>
        <w:t>no</w:t>
      </w:r>
      <w:r>
        <w:rPr>
          <w:spacing w:val="14"/>
        </w:rPr>
        <w:t xml:space="preserve"> </w:t>
      </w:r>
      <w:r>
        <w:t>prazo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30</w:t>
      </w:r>
      <w:r>
        <w:rPr>
          <w:spacing w:val="14"/>
        </w:rPr>
        <w:t xml:space="preserve"> </w:t>
      </w:r>
      <w:r>
        <w:t>dias,</w:t>
      </w:r>
      <w:r>
        <w:rPr>
          <w:spacing w:val="14"/>
        </w:rPr>
        <w:t xml:space="preserve"> </w:t>
      </w:r>
      <w:r>
        <w:t>providencie</w:t>
      </w:r>
      <w:r>
        <w:rPr>
          <w:spacing w:val="13"/>
        </w:rPr>
        <w:t xml:space="preserve"> </w:t>
      </w:r>
      <w:r>
        <w:t>a</w:t>
      </w:r>
      <w:r>
        <w:rPr>
          <w:spacing w:val="14"/>
        </w:rPr>
        <w:t xml:space="preserve"> </w:t>
      </w:r>
      <w:r>
        <w:t>comunicação</w:t>
      </w:r>
      <w:r>
        <w:rPr>
          <w:spacing w:val="-1"/>
        </w:rPr>
        <w:t xml:space="preserve"> </w:t>
      </w:r>
      <w:r>
        <w:t>de conclusão</w:t>
      </w:r>
      <w:r>
        <w:rPr>
          <w:spacing w:val="-1"/>
        </w:rPr>
        <w:t xml:space="preserve"> </w:t>
      </w:r>
      <w:r>
        <w:t>parcial</w:t>
      </w:r>
      <w:r>
        <w:rPr>
          <w:spacing w:val="-1"/>
        </w:rPr>
        <w:t xml:space="preserve"> </w:t>
      </w:r>
      <w:r>
        <w:t>da</w:t>
      </w:r>
      <w:r>
        <w:rPr>
          <w:spacing w:val="-57"/>
        </w:rPr>
        <w:t xml:space="preserve"> </w:t>
      </w:r>
      <w:r>
        <w:t>obra, para fins de expedição do Habite-se parcial do Anexo III do TRE-BA.</w:t>
      </w:r>
    </w:p>
    <w:p w:rsidR="0075192C" w:rsidRDefault="00B93CA5">
      <w:pPr>
        <w:pStyle w:val="Corpodetexto"/>
        <w:spacing w:before="200" w:line="276" w:lineRule="auto"/>
        <w:ind w:right="917"/>
        <w:jc w:val="left"/>
      </w:pPr>
      <w:r>
        <w:t>Recomendar</w:t>
      </w:r>
      <w:r>
        <w:rPr>
          <w:spacing w:val="28"/>
        </w:rPr>
        <w:t xml:space="preserve"> </w:t>
      </w:r>
      <w:r>
        <w:t>à</w:t>
      </w:r>
      <w:r>
        <w:rPr>
          <w:spacing w:val="29"/>
        </w:rPr>
        <w:t xml:space="preserve"> </w:t>
      </w:r>
      <w:r>
        <w:t>SGS</w:t>
      </w:r>
      <w:r>
        <w:rPr>
          <w:spacing w:val="29"/>
        </w:rPr>
        <w:t xml:space="preserve"> </w:t>
      </w:r>
      <w:r>
        <w:t>que,</w:t>
      </w:r>
      <w:r>
        <w:rPr>
          <w:spacing w:val="29"/>
        </w:rPr>
        <w:t xml:space="preserve"> </w:t>
      </w:r>
      <w:r>
        <w:t>no</w:t>
      </w:r>
      <w:r>
        <w:rPr>
          <w:spacing w:val="29"/>
        </w:rPr>
        <w:t xml:space="preserve"> </w:t>
      </w:r>
      <w:r>
        <w:t>prazo</w:t>
      </w:r>
      <w:r>
        <w:rPr>
          <w:spacing w:val="29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30</w:t>
      </w:r>
      <w:r>
        <w:rPr>
          <w:spacing w:val="29"/>
        </w:rPr>
        <w:t xml:space="preserve"> </w:t>
      </w:r>
      <w:r>
        <w:t>dias,</w:t>
      </w:r>
      <w:r>
        <w:rPr>
          <w:spacing w:val="29"/>
        </w:rPr>
        <w:t xml:space="preserve"> </w:t>
      </w:r>
      <w:r>
        <w:t>adote</w:t>
      </w:r>
      <w:r>
        <w:rPr>
          <w:spacing w:val="29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providências</w:t>
      </w:r>
      <w:r>
        <w:rPr>
          <w:spacing w:val="14"/>
        </w:rPr>
        <w:t xml:space="preserve"> </w:t>
      </w:r>
      <w:r>
        <w:t>necessárias</w:t>
      </w:r>
      <w:r>
        <w:rPr>
          <w:spacing w:val="14"/>
        </w:rPr>
        <w:t xml:space="preserve"> </w:t>
      </w:r>
      <w:r>
        <w:t>à</w:t>
      </w:r>
      <w:r>
        <w:rPr>
          <w:spacing w:val="14"/>
        </w:rPr>
        <w:t xml:space="preserve"> </w:t>
      </w:r>
      <w:r>
        <w:t>expedição</w:t>
      </w:r>
      <w:r>
        <w:rPr>
          <w:spacing w:val="14"/>
        </w:rPr>
        <w:t xml:space="preserve"> </w:t>
      </w:r>
      <w:r>
        <w:t>do</w:t>
      </w:r>
      <w:r>
        <w:rPr>
          <w:spacing w:val="-57"/>
        </w:rPr>
        <w:t xml:space="preserve"> </w:t>
      </w:r>
      <w:r>
        <w:t>Habite-se do Anexo II do TRE-BA.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Recomendar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SGS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60</w:t>
      </w:r>
      <w:r>
        <w:rPr>
          <w:spacing w:val="1"/>
        </w:rPr>
        <w:t xml:space="preserve"> </w:t>
      </w:r>
      <w:r>
        <w:t>dias, aprimore os controles internos relacionados à</w:t>
      </w:r>
      <w:r>
        <w:rPr>
          <w:spacing w:val="1"/>
        </w:rPr>
        <w:t xml:space="preserve"> </w:t>
      </w:r>
      <w:r>
        <w:t>contratação de obras, de forma a incluir, nos modelos de editais e contratos de obras do órgão,</w:t>
      </w:r>
      <w:r>
        <w:rPr>
          <w:spacing w:val="1"/>
        </w:rPr>
        <w:t xml:space="preserve"> </w:t>
      </w:r>
      <w:r>
        <w:t>cláusulas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estabeleçam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obrigação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contratado,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conjunto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Administração,</w:t>
      </w:r>
      <w:r>
        <w:rPr>
          <w:spacing w:val="1"/>
        </w:rPr>
        <w:t xml:space="preserve"> </w:t>
      </w:r>
      <w:r>
        <w:t>providenciar</w:t>
      </w:r>
      <w:r>
        <w:rPr>
          <w:spacing w:val="1"/>
        </w:rPr>
        <w:t xml:space="preserve"> </w:t>
      </w:r>
      <w:r>
        <w:t>laudo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vistoria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corpo de bombeiros aprovando a obra, previamente ao seu</w:t>
      </w:r>
      <w:r>
        <w:rPr>
          <w:spacing w:val="1"/>
        </w:rPr>
        <w:t xml:space="preserve"> </w:t>
      </w:r>
      <w:r>
        <w:t>recebimento definitivo.</w:t>
      </w:r>
    </w:p>
    <w:p w:rsidR="0075192C" w:rsidRDefault="00B93CA5">
      <w:pPr>
        <w:pStyle w:val="Ttulo2"/>
        <w:numPr>
          <w:ilvl w:val="2"/>
          <w:numId w:val="12"/>
        </w:numPr>
        <w:tabs>
          <w:tab w:val="left" w:pos="814"/>
        </w:tabs>
        <w:ind w:hanging="541"/>
      </w:pPr>
      <w:r>
        <w:rPr>
          <w:u w:val="single"/>
        </w:rPr>
        <w:t>- Aditivar contrato acima do limite legal</w:t>
      </w:r>
    </w:p>
    <w:p w:rsidR="0075192C" w:rsidRDefault="0075192C">
      <w:pPr>
        <w:pStyle w:val="Corpodetexto"/>
        <w:spacing w:before="5"/>
        <w:ind w:left="0"/>
        <w:jc w:val="left"/>
        <w:rPr>
          <w:b/>
          <w:i/>
        </w:rPr>
      </w:pPr>
    </w:p>
    <w:p w:rsidR="0075192C" w:rsidRDefault="00B93CA5">
      <w:pPr>
        <w:pStyle w:val="Corpodetexto"/>
        <w:spacing w:line="276" w:lineRule="auto"/>
        <w:ind w:right="920"/>
      </w:pPr>
      <w:r>
        <w:t>Consoante disposto no art</w:t>
      </w:r>
      <w:r>
        <w:rPr>
          <w:spacing w:val="1"/>
        </w:rPr>
        <w:t xml:space="preserve"> </w:t>
      </w:r>
      <w:r>
        <w:t>65, §§ 1º e 2º, da Lei nº 8666/1993, os contratos administrativos de</w:t>
      </w:r>
      <w:r>
        <w:rPr>
          <w:spacing w:val="1"/>
        </w:rPr>
        <w:t xml:space="preserve"> </w:t>
      </w:r>
      <w:r>
        <w:t>reforma de edifício poderão ser acrescidos até o limite de 50% do valor inicial do contrato.</w:t>
      </w:r>
    </w:p>
    <w:p w:rsidR="0075192C" w:rsidRDefault="00B93CA5">
      <w:pPr>
        <w:pStyle w:val="Corpodetexto"/>
        <w:spacing w:before="200" w:line="276" w:lineRule="auto"/>
        <w:ind w:right="913"/>
      </w:pPr>
      <w:r>
        <w:t>Da análise dos autos do Processo SEI nº 0052035-48.2020.6.05.8000 e do documento nº 2131984,</w:t>
      </w:r>
      <w:r>
        <w:rPr>
          <w:spacing w:val="-57"/>
        </w:rPr>
        <w:t xml:space="preserve"> </w:t>
      </w:r>
      <w:r>
        <w:t>verificou-se que o Contrato nº 58/2020, referente à 1ª etapa da reforma do Anexo III, foi aditivado</w:t>
      </w:r>
      <w:r>
        <w:rPr>
          <w:spacing w:val="1"/>
        </w:rPr>
        <w:t xml:space="preserve"> </w:t>
      </w:r>
      <w:r>
        <w:t>8,73%</w:t>
      </w:r>
      <w:r>
        <w:rPr>
          <w:spacing w:val="1"/>
        </w:rPr>
        <w:t xml:space="preserve"> </w:t>
      </w:r>
      <w:r>
        <w:t>acima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limite</w:t>
      </w:r>
      <w:r>
        <w:rPr>
          <w:spacing w:val="1"/>
        </w:rPr>
        <w:t xml:space="preserve"> </w:t>
      </w:r>
      <w:r>
        <w:t>legal,</w:t>
      </w:r>
      <w:r>
        <w:rPr>
          <w:spacing w:val="1"/>
        </w:rPr>
        <w:t xml:space="preserve"> </w:t>
      </w:r>
      <w:r>
        <w:t>totalizando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acréscimo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58,73%,</w:t>
      </w:r>
      <w:r>
        <w:rPr>
          <w:spacing w:val="1"/>
        </w:rPr>
        <w:t xml:space="preserve"> </w:t>
      </w:r>
      <w:r>
        <w:t>correspondente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4.370.333,51, do valor inicial do contrato.</w:t>
      </w:r>
    </w:p>
    <w:p w:rsidR="0075192C" w:rsidRDefault="00B93CA5">
      <w:pPr>
        <w:pStyle w:val="Ttulo2"/>
      </w:pPr>
      <w:r>
        <w:t>Critério</w:t>
      </w:r>
    </w:p>
    <w:p w:rsidR="0075192C" w:rsidRDefault="0075192C">
      <w:pPr>
        <w:pStyle w:val="Corpodetexto"/>
        <w:spacing w:before="6"/>
        <w:ind w:left="0"/>
        <w:jc w:val="left"/>
        <w:rPr>
          <w:b/>
          <w:i/>
        </w:rPr>
      </w:pPr>
    </w:p>
    <w:p w:rsidR="0075192C" w:rsidRDefault="00B93CA5">
      <w:pPr>
        <w:pStyle w:val="Corpodetexto"/>
        <w:ind w:left="333"/>
        <w:jc w:val="left"/>
      </w:pPr>
      <w:r>
        <w:t>Art. 65, §§ 1º e 2º, da Lei nº 8666/1993; Acórdão 1984/2021 Plenário/TCU.</w:t>
      </w:r>
    </w:p>
    <w:p w:rsidR="0075192C" w:rsidRDefault="0075192C">
      <w:pPr>
        <w:pStyle w:val="Corpodetexto"/>
        <w:spacing w:before="5"/>
        <w:ind w:left="0"/>
        <w:jc w:val="left"/>
      </w:pPr>
    </w:p>
    <w:p w:rsidR="0075192C" w:rsidRDefault="00B93CA5">
      <w:pPr>
        <w:pStyle w:val="Ttulo2"/>
        <w:spacing w:before="0"/>
      </w:pPr>
      <w:r>
        <w:t>Evidência</w:t>
      </w:r>
    </w:p>
    <w:p w:rsidR="0075192C" w:rsidRDefault="0075192C">
      <w:pPr>
        <w:pStyle w:val="Corpodetexto"/>
        <w:spacing w:before="5"/>
        <w:ind w:left="0"/>
        <w:jc w:val="left"/>
        <w:rPr>
          <w:b/>
          <w:i/>
        </w:rPr>
      </w:pPr>
    </w:p>
    <w:p w:rsidR="0075192C" w:rsidRDefault="00B93CA5">
      <w:pPr>
        <w:pStyle w:val="Corpodetexto"/>
        <w:spacing w:before="1" w:line="276" w:lineRule="auto"/>
        <w:ind w:right="912"/>
      </w:pPr>
      <w:r>
        <w:t>Documentos nº 2131984 (planilha de aditivos</w:t>
      </w:r>
      <w:proofErr w:type="gramStart"/>
      <w:r>
        <w:t>);</w:t>
      </w:r>
      <w:proofErr w:type="gramEnd"/>
      <w:r>
        <w:t>1306309 (1º TA); 1359220 (2º TA); 1383212 (3º</w:t>
      </w:r>
      <w:r>
        <w:rPr>
          <w:spacing w:val="1"/>
        </w:rPr>
        <w:t xml:space="preserve"> </w:t>
      </w:r>
      <w:r>
        <w:t>TA); 1613396 (4º TA); 1621390 (5º TA); 1691522 (6º TA); 1716633 (7º TA);1763579 (8º TA);</w:t>
      </w:r>
      <w:r>
        <w:rPr>
          <w:spacing w:val="1"/>
        </w:rPr>
        <w:t xml:space="preserve"> </w:t>
      </w:r>
      <w:r>
        <w:t>1784075</w:t>
      </w:r>
      <w:r>
        <w:rPr>
          <w:spacing w:val="22"/>
        </w:rPr>
        <w:t xml:space="preserve"> </w:t>
      </w:r>
      <w:r>
        <w:t>(9º</w:t>
      </w:r>
      <w:r>
        <w:rPr>
          <w:spacing w:val="22"/>
        </w:rPr>
        <w:t xml:space="preserve"> </w:t>
      </w:r>
      <w:r>
        <w:t>TA);</w:t>
      </w:r>
      <w:r>
        <w:rPr>
          <w:spacing w:val="23"/>
        </w:rPr>
        <w:t xml:space="preserve"> </w:t>
      </w:r>
      <w:r>
        <w:t>1804501</w:t>
      </w:r>
      <w:r>
        <w:rPr>
          <w:spacing w:val="22"/>
        </w:rPr>
        <w:t xml:space="preserve"> </w:t>
      </w:r>
      <w:r>
        <w:t>(10º</w:t>
      </w:r>
      <w:r>
        <w:rPr>
          <w:spacing w:val="22"/>
        </w:rPr>
        <w:t xml:space="preserve"> </w:t>
      </w:r>
      <w:r>
        <w:t>TA)</w:t>
      </w:r>
      <w:r>
        <w:rPr>
          <w:spacing w:val="45"/>
        </w:rPr>
        <w:t xml:space="preserve"> </w:t>
      </w:r>
      <w:r>
        <w:t>1808603</w:t>
      </w:r>
      <w:r>
        <w:rPr>
          <w:spacing w:val="23"/>
        </w:rPr>
        <w:t xml:space="preserve"> </w:t>
      </w:r>
      <w:r>
        <w:t>(11º</w:t>
      </w:r>
      <w:r>
        <w:rPr>
          <w:spacing w:val="22"/>
        </w:rPr>
        <w:t xml:space="preserve"> </w:t>
      </w:r>
      <w:r>
        <w:t>TA);</w:t>
      </w:r>
      <w:r>
        <w:rPr>
          <w:spacing w:val="23"/>
        </w:rPr>
        <w:t xml:space="preserve"> </w:t>
      </w:r>
      <w:r>
        <w:t>1817428</w:t>
      </w:r>
      <w:r>
        <w:rPr>
          <w:spacing w:val="8"/>
        </w:rPr>
        <w:t xml:space="preserve"> </w:t>
      </w:r>
      <w:r>
        <w:t>(12º</w:t>
      </w:r>
      <w:r>
        <w:rPr>
          <w:spacing w:val="9"/>
        </w:rPr>
        <w:t xml:space="preserve"> </w:t>
      </w:r>
      <w:r>
        <w:t>TA);</w:t>
      </w:r>
      <w:r>
        <w:rPr>
          <w:spacing w:val="8"/>
        </w:rPr>
        <w:t xml:space="preserve"> </w:t>
      </w:r>
      <w:r>
        <w:t>1857806</w:t>
      </w:r>
      <w:r>
        <w:rPr>
          <w:spacing w:val="9"/>
        </w:rPr>
        <w:t xml:space="preserve"> </w:t>
      </w:r>
      <w:r>
        <w:t>(13º</w:t>
      </w:r>
      <w:r>
        <w:rPr>
          <w:spacing w:val="9"/>
        </w:rPr>
        <w:t xml:space="preserve"> </w:t>
      </w:r>
      <w:r>
        <w:t>TA);</w:t>
      </w:r>
    </w:p>
    <w:p w:rsidR="0075192C" w:rsidRDefault="00B93CA5">
      <w:pPr>
        <w:pStyle w:val="Corpodetexto"/>
      </w:pPr>
      <w:r>
        <w:t>1857304</w:t>
      </w:r>
      <w:r>
        <w:rPr>
          <w:spacing w:val="-6"/>
        </w:rPr>
        <w:t xml:space="preserve"> </w:t>
      </w:r>
      <w:r>
        <w:t>(14º</w:t>
      </w:r>
      <w:r>
        <w:rPr>
          <w:spacing w:val="-6"/>
        </w:rPr>
        <w:t xml:space="preserve"> </w:t>
      </w:r>
      <w:r>
        <w:t>TA).</w:t>
      </w:r>
    </w:p>
    <w:p w:rsidR="0075192C" w:rsidRDefault="0075192C">
      <w:pPr>
        <w:pStyle w:val="Corpodetexto"/>
        <w:spacing w:before="5"/>
        <w:ind w:left="0"/>
        <w:jc w:val="left"/>
      </w:pPr>
    </w:p>
    <w:p w:rsidR="0075192C" w:rsidRDefault="00B93CA5">
      <w:pPr>
        <w:pStyle w:val="Ttulo2"/>
        <w:spacing w:before="0"/>
        <w:jc w:val="both"/>
      </w:pPr>
      <w:r>
        <w:t>Proposta de encaminhamento</w:t>
      </w:r>
    </w:p>
    <w:p w:rsidR="0075192C" w:rsidRDefault="0075192C">
      <w:pPr>
        <w:pStyle w:val="Corpodetexto"/>
        <w:ind w:left="0"/>
        <w:jc w:val="left"/>
        <w:rPr>
          <w:b/>
          <w:i/>
          <w:sz w:val="21"/>
        </w:rPr>
      </w:pPr>
    </w:p>
    <w:p w:rsidR="0075192C" w:rsidRDefault="00B93CA5">
      <w:pPr>
        <w:pStyle w:val="Corpodetexto"/>
        <w:spacing w:line="276" w:lineRule="auto"/>
        <w:ind w:right="910"/>
      </w:pPr>
      <w:r>
        <w:t>Recomendar à SGS a elaboração dos Estudos Técnicos Preliminares que contemplem o Mapa de</w:t>
      </w:r>
      <w:r>
        <w:rPr>
          <w:spacing w:val="1"/>
        </w:rPr>
        <w:t xml:space="preserve"> </w:t>
      </w:r>
      <w:r>
        <w:t>Análise de Riscos, previamente à deflagração dos processos de contratação de obras e que, no</w:t>
      </w:r>
      <w:r>
        <w:rPr>
          <w:spacing w:val="1"/>
        </w:rPr>
        <w:t xml:space="preserve"> </w:t>
      </w:r>
      <w:r>
        <w:t>prazo de 30 dias, apresente plano de ação para adequação dos planejamentos das contratações de</w:t>
      </w:r>
      <w:r>
        <w:rPr>
          <w:spacing w:val="1"/>
        </w:rPr>
        <w:t xml:space="preserve"> </w:t>
      </w:r>
      <w:r>
        <w:t>obras previstas para o exercício 2023 e 2024, a ser efetivamente cumprido.</w:t>
      </w:r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28" style="width:474.4pt;height:.55pt;mso-position-horizontal-relative:char;mso-position-vertical-relative:line" coordsize="9488,11">
            <v:line id="_x0000_s1129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0"/>
      </w:pPr>
      <w:r>
        <w:t>Recomendar</w:t>
      </w:r>
      <w:r>
        <w:rPr>
          <w:spacing w:val="13"/>
        </w:rPr>
        <w:t xml:space="preserve"> </w:t>
      </w:r>
      <w:r>
        <w:t>à</w:t>
      </w:r>
      <w:r>
        <w:rPr>
          <w:spacing w:val="14"/>
        </w:rPr>
        <w:t xml:space="preserve"> </w:t>
      </w:r>
      <w:r>
        <w:t>SGS</w:t>
      </w:r>
      <w:r>
        <w:rPr>
          <w:spacing w:val="14"/>
        </w:rPr>
        <w:t xml:space="preserve"> </w:t>
      </w:r>
      <w:r>
        <w:t>que,</w:t>
      </w:r>
      <w:r>
        <w:rPr>
          <w:spacing w:val="14"/>
        </w:rPr>
        <w:t xml:space="preserve"> </w:t>
      </w:r>
      <w:r>
        <w:t>no</w:t>
      </w:r>
      <w:r>
        <w:rPr>
          <w:spacing w:val="14"/>
        </w:rPr>
        <w:t xml:space="preserve"> </w:t>
      </w:r>
      <w:r>
        <w:t>prazo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60</w:t>
      </w:r>
      <w:r>
        <w:rPr>
          <w:spacing w:val="14"/>
        </w:rPr>
        <w:t xml:space="preserve"> </w:t>
      </w:r>
      <w:r>
        <w:t>dias,</w:t>
      </w:r>
      <w:r>
        <w:rPr>
          <w:spacing w:val="13"/>
        </w:rPr>
        <w:t xml:space="preserve"> </w:t>
      </w:r>
      <w:r>
        <w:t>aprimore</w:t>
      </w:r>
      <w:r>
        <w:rPr>
          <w:spacing w:val="1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formalize</w:t>
      </w:r>
      <w:r>
        <w:rPr>
          <w:spacing w:val="-1"/>
        </w:rPr>
        <w:t xml:space="preserve"> </w:t>
      </w:r>
      <w:r>
        <w:t>os controles</w:t>
      </w:r>
      <w:r>
        <w:rPr>
          <w:spacing w:val="-1"/>
        </w:rPr>
        <w:t xml:space="preserve"> </w:t>
      </w:r>
      <w:r>
        <w:t>internos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modo</w:t>
      </w:r>
      <w:r>
        <w:rPr>
          <w:spacing w:val="-58"/>
        </w:rPr>
        <w:t xml:space="preserve"> </w:t>
      </w:r>
      <w:r>
        <w:t>a evitar a deflagração de processos licitatórios embasados em projetos deficientes, incompatíveis</w:t>
      </w:r>
      <w:r>
        <w:rPr>
          <w:spacing w:val="1"/>
        </w:rPr>
        <w:t xml:space="preserve"> </w:t>
      </w:r>
      <w:r>
        <w:t>ou desatualizados e em planilhas orçamentárias incompatíveis com os projetos básico e executivo.</w:t>
      </w:r>
    </w:p>
    <w:p w:rsidR="0075192C" w:rsidRDefault="00B93CA5">
      <w:pPr>
        <w:pStyle w:val="Ttulo2"/>
        <w:numPr>
          <w:ilvl w:val="2"/>
          <w:numId w:val="12"/>
        </w:numPr>
        <w:tabs>
          <w:tab w:val="left" w:pos="829"/>
        </w:tabs>
        <w:spacing w:line="276" w:lineRule="auto"/>
        <w:ind w:left="273" w:right="917" w:firstLine="0"/>
      </w:pPr>
      <w:r>
        <w:rPr>
          <w:u w:val="single"/>
        </w:rPr>
        <w:t>-</w:t>
      </w:r>
      <w:r>
        <w:rPr>
          <w:spacing w:val="13"/>
          <w:u w:val="single"/>
        </w:rPr>
        <w:t xml:space="preserve"> </w:t>
      </w:r>
      <w:r>
        <w:rPr>
          <w:u w:val="single"/>
        </w:rPr>
        <w:t>Deficiência</w:t>
      </w:r>
      <w:r>
        <w:rPr>
          <w:spacing w:val="14"/>
          <w:u w:val="single"/>
        </w:rPr>
        <w:t xml:space="preserve"> </w:t>
      </w:r>
      <w:r>
        <w:rPr>
          <w:u w:val="single"/>
        </w:rPr>
        <w:t>no</w:t>
      </w:r>
      <w:r>
        <w:rPr>
          <w:spacing w:val="13"/>
          <w:u w:val="single"/>
        </w:rPr>
        <w:t xml:space="preserve"> </w:t>
      </w:r>
      <w:r>
        <w:rPr>
          <w:u w:val="single"/>
        </w:rPr>
        <w:t>procedimento</w:t>
      </w:r>
      <w:r>
        <w:rPr>
          <w:spacing w:val="14"/>
          <w:u w:val="single"/>
        </w:rPr>
        <w:t xml:space="preserve"> </w:t>
      </w:r>
      <w:r>
        <w:rPr>
          <w:u w:val="single"/>
        </w:rPr>
        <w:t>de</w:t>
      </w:r>
      <w:r>
        <w:rPr>
          <w:spacing w:val="13"/>
          <w:u w:val="single"/>
        </w:rPr>
        <w:t xml:space="preserve"> </w:t>
      </w:r>
      <w:r>
        <w:rPr>
          <w:u w:val="single"/>
        </w:rPr>
        <w:t>recebimento</w:t>
      </w:r>
      <w:r>
        <w:rPr>
          <w:spacing w:val="14"/>
          <w:u w:val="single"/>
        </w:rPr>
        <w:t xml:space="preserve"> </w:t>
      </w:r>
      <w:r>
        <w:rPr>
          <w:u w:val="single"/>
        </w:rPr>
        <w:t>definitivo</w:t>
      </w:r>
      <w:r>
        <w:rPr>
          <w:spacing w:val="13"/>
          <w:u w:val="single"/>
        </w:rPr>
        <w:t xml:space="preserve"> </w:t>
      </w:r>
      <w:r>
        <w:rPr>
          <w:u w:val="single"/>
        </w:rPr>
        <w:t>da</w:t>
      </w:r>
      <w:r>
        <w:rPr>
          <w:spacing w:val="14"/>
          <w:u w:val="single"/>
        </w:rPr>
        <w:t xml:space="preserve"> </w:t>
      </w:r>
      <w:r>
        <w:rPr>
          <w:u w:val="single"/>
        </w:rPr>
        <w:t>primeira</w:t>
      </w:r>
      <w:r>
        <w:rPr>
          <w:spacing w:val="-1"/>
          <w:u w:val="single"/>
        </w:rPr>
        <w:t xml:space="preserve"> </w:t>
      </w:r>
      <w:r>
        <w:rPr>
          <w:u w:val="single"/>
        </w:rPr>
        <w:t>etapa</w:t>
      </w:r>
      <w:r>
        <w:rPr>
          <w:spacing w:val="-2"/>
          <w:u w:val="single"/>
        </w:rPr>
        <w:t xml:space="preserve"> </w:t>
      </w:r>
      <w:r>
        <w:rPr>
          <w:u w:val="single"/>
        </w:rPr>
        <w:t>da</w:t>
      </w:r>
      <w:r>
        <w:rPr>
          <w:spacing w:val="-1"/>
          <w:u w:val="single"/>
        </w:rPr>
        <w:t xml:space="preserve"> </w:t>
      </w:r>
      <w:r>
        <w:rPr>
          <w:u w:val="single"/>
        </w:rPr>
        <w:t>reforma</w:t>
      </w:r>
      <w:r>
        <w:rPr>
          <w:spacing w:val="-1"/>
          <w:u w:val="single"/>
        </w:rPr>
        <w:t xml:space="preserve"> </w:t>
      </w:r>
      <w:r>
        <w:rPr>
          <w:u w:val="single"/>
        </w:rPr>
        <w:t>do</w:t>
      </w:r>
      <w:r>
        <w:rPr>
          <w:spacing w:val="-57"/>
        </w:rPr>
        <w:t xml:space="preserve"> </w:t>
      </w:r>
      <w:r>
        <w:rPr>
          <w:u w:val="single"/>
        </w:rPr>
        <w:t>anexo III</w:t>
      </w:r>
    </w:p>
    <w:p w:rsidR="0075192C" w:rsidRDefault="0075192C">
      <w:pPr>
        <w:pStyle w:val="Corpodetexto"/>
        <w:spacing w:before="10"/>
        <w:ind w:left="0"/>
        <w:jc w:val="left"/>
        <w:rPr>
          <w:b/>
          <w:i/>
          <w:sz w:val="20"/>
        </w:rPr>
      </w:pPr>
    </w:p>
    <w:p w:rsidR="0075192C" w:rsidRDefault="00B93CA5">
      <w:pPr>
        <w:pStyle w:val="Corpodetexto"/>
        <w:spacing w:line="276" w:lineRule="auto"/>
        <w:ind w:right="913"/>
      </w:pPr>
      <w:r>
        <w:t>Da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processo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0052035-48.2020.6.05.8000,</w:t>
      </w:r>
      <w:r>
        <w:rPr>
          <w:spacing w:val="1"/>
        </w:rPr>
        <w:t xml:space="preserve"> </w:t>
      </w:r>
      <w:r>
        <w:t>verificou-se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Comissão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Fiscalização</w:t>
      </w:r>
      <w:r>
        <w:rPr>
          <w:spacing w:val="1"/>
        </w:rPr>
        <w:t xml:space="preserve"> </w:t>
      </w:r>
      <w:r>
        <w:t>expediu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termo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recebimento</w:t>
      </w:r>
      <w:r>
        <w:rPr>
          <w:spacing w:val="1"/>
        </w:rPr>
        <w:t xml:space="preserve"> </w:t>
      </w:r>
      <w:r>
        <w:t>definitivo da 1ª etapa da reforma do anexo III</w:t>
      </w:r>
      <w:r>
        <w:rPr>
          <w:spacing w:val="1"/>
        </w:rPr>
        <w:t xml:space="preserve"> </w:t>
      </w:r>
      <w:r>
        <w:t>(documento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2206911)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entrega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“habite-se”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correção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defeito/imperfeição</w:t>
      </w:r>
      <w:r>
        <w:rPr>
          <w:spacing w:val="1"/>
        </w:rPr>
        <w:t xml:space="preserve"> </w:t>
      </w:r>
      <w:r>
        <w:t>apontado por fiscal da obra, condições estabelecidas no item 19, a3 e a4, do Projeto Básico, Anexo</w:t>
      </w:r>
      <w:r>
        <w:rPr>
          <w:spacing w:val="-57"/>
        </w:rPr>
        <w:t xml:space="preserve"> </w:t>
      </w:r>
      <w:r>
        <w:t>do Contrato nº 58/2020.</w:t>
      </w:r>
    </w:p>
    <w:p w:rsidR="0075192C" w:rsidRDefault="00B93CA5">
      <w:pPr>
        <w:pStyle w:val="Corpodetexto"/>
        <w:spacing w:before="200" w:line="276" w:lineRule="auto"/>
        <w:ind w:right="908"/>
      </w:pPr>
      <w:r>
        <w:t>De acordo com manifestação do fiscal técnico do Contrato nº 58/2020, servidor do quadro de</w:t>
      </w:r>
      <w:r>
        <w:rPr>
          <w:spacing w:val="1"/>
        </w:rPr>
        <w:t xml:space="preserve"> </w:t>
      </w:r>
      <w:r>
        <w:t>pessoal</w:t>
      </w:r>
      <w:r>
        <w:rPr>
          <w:spacing w:val="1"/>
        </w:rPr>
        <w:t xml:space="preserve"> </w:t>
      </w:r>
      <w:r>
        <w:t>deste</w:t>
      </w:r>
      <w:r>
        <w:rPr>
          <w:spacing w:val="1"/>
        </w:rPr>
        <w:t xml:space="preserve"> </w:t>
      </w:r>
      <w:r>
        <w:t>Tribunal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cargo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analista</w:t>
      </w:r>
      <w:r>
        <w:rPr>
          <w:spacing w:val="1"/>
        </w:rPr>
        <w:t xml:space="preserve"> </w:t>
      </w:r>
      <w:r>
        <w:t>judiciário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apoio</w:t>
      </w:r>
      <w:r>
        <w:rPr>
          <w:spacing w:val="1"/>
        </w:rPr>
        <w:t xml:space="preserve"> </w:t>
      </w:r>
      <w:r>
        <w:t>especializado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engenharia</w:t>
      </w:r>
      <w:r>
        <w:rPr>
          <w:spacing w:val="1"/>
        </w:rPr>
        <w:t xml:space="preserve"> </w:t>
      </w:r>
      <w:r>
        <w:t>elétrica,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contratada</w:t>
      </w:r>
      <w:r>
        <w:rPr>
          <w:spacing w:val="1"/>
        </w:rPr>
        <w:t xml:space="preserve"> </w:t>
      </w:r>
      <w:r>
        <w:t>“não</w:t>
      </w:r>
      <w:r>
        <w:rPr>
          <w:spacing w:val="1"/>
        </w:rPr>
        <w:t xml:space="preserve"> </w:t>
      </w:r>
      <w:r>
        <w:t>comprovou atendimento às premissas da contratação –</w:t>
      </w:r>
      <w:r>
        <w:rPr>
          <w:spacing w:val="1"/>
        </w:rPr>
        <w:t xml:space="preserve"> </w:t>
      </w:r>
      <w:r>
        <w:t>Painel</w:t>
      </w:r>
      <w:r>
        <w:rPr>
          <w:spacing w:val="-1"/>
        </w:rPr>
        <w:t xml:space="preserve"> </w:t>
      </w:r>
      <w:r>
        <w:t>de Média Tensão de fabricante</w:t>
      </w:r>
      <w:r>
        <w:rPr>
          <w:spacing w:val="-1"/>
        </w:rPr>
        <w:t xml:space="preserve"> </w:t>
      </w:r>
      <w:r>
        <w:t>referência”.</w:t>
      </w:r>
    </w:p>
    <w:p w:rsidR="0075192C" w:rsidRDefault="00B93CA5">
      <w:pPr>
        <w:pStyle w:val="Corpodetexto"/>
        <w:spacing w:before="200" w:line="276" w:lineRule="auto"/>
        <w:ind w:right="912"/>
      </w:pPr>
      <w:r>
        <w:t>A fiscalização solicitou à contratada laudo da ABB (fornecedor dos componentes do Painel de</w:t>
      </w:r>
      <w:r>
        <w:rPr>
          <w:spacing w:val="1"/>
        </w:rPr>
        <w:t xml:space="preserve"> </w:t>
      </w:r>
      <w:r>
        <w:t>Média</w:t>
      </w:r>
      <w:r>
        <w:rPr>
          <w:spacing w:val="1"/>
        </w:rPr>
        <w:t xml:space="preserve"> </w:t>
      </w:r>
      <w:r>
        <w:t>Tensão</w:t>
      </w:r>
      <w:r>
        <w:rPr>
          <w:spacing w:val="1"/>
        </w:rPr>
        <w:t xml:space="preserve"> </w:t>
      </w:r>
      <w:r>
        <w:t>(PMT)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Anexo</w:t>
      </w:r>
      <w:r>
        <w:rPr>
          <w:spacing w:val="1"/>
        </w:rPr>
        <w:t xml:space="preserve"> </w:t>
      </w:r>
      <w:r>
        <w:t>III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TRE-BA)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empresa</w:t>
      </w:r>
      <w:r>
        <w:rPr>
          <w:spacing w:val="1"/>
        </w:rPr>
        <w:t xml:space="preserve"> </w:t>
      </w:r>
      <w:r>
        <w:t>homologada/credenciada,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atestar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conformidade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equipamento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certificar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manutenção de garantia técnica do fabricante.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Ocorre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foi</w:t>
      </w:r>
      <w:r>
        <w:rPr>
          <w:spacing w:val="1"/>
        </w:rPr>
        <w:t xml:space="preserve"> </w:t>
      </w:r>
      <w:r>
        <w:t>apresentado</w:t>
      </w:r>
      <w:r>
        <w:rPr>
          <w:spacing w:val="1"/>
        </w:rPr>
        <w:t xml:space="preserve"> </w:t>
      </w:r>
      <w:r>
        <w:t>laudo</w:t>
      </w:r>
      <w:r>
        <w:rPr>
          <w:spacing w:val="1"/>
        </w:rPr>
        <w:t xml:space="preserve"> </w:t>
      </w:r>
      <w:r>
        <w:t>técnico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testes</w:t>
      </w:r>
      <w:r>
        <w:rPr>
          <w:spacing w:val="1"/>
        </w:rPr>
        <w:t xml:space="preserve"> </w:t>
      </w:r>
      <w:r>
        <w:t>realizados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PMT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Pix</w:t>
      </w:r>
      <w:r>
        <w:rPr>
          <w:spacing w:val="1"/>
        </w:rPr>
        <w:t xml:space="preserve"> </w:t>
      </w:r>
      <w:r>
        <w:t>Engenharia,</w:t>
      </w:r>
      <w:r>
        <w:rPr>
          <w:spacing w:val="-57"/>
        </w:rPr>
        <w:t xml:space="preserve"> </w:t>
      </w:r>
      <w:r>
        <w:t xml:space="preserve">empresa </w:t>
      </w:r>
      <w:proofErr w:type="gramStart"/>
      <w:r>
        <w:t>contratada pela Hayek, tendo a COMANP se manifestado</w:t>
      </w:r>
      <w:proofErr w:type="gramEnd"/>
      <w:r>
        <w:t xml:space="preserve"> no sentido de que "não há</w:t>
      </w:r>
      <w:r>
        <w:rPr>
          <w:spacing w:val="1"/>
        </w:rPr>
        <w:t xml:space="preserve"> </w:t>
      </w:r>
      <w:r>
        <w:t>elementos, nos autos, que levem a concluir que as Empresas Engquadros e Pix Engenharia sejam</w:t>
      </w:r>
      <w:r>
        <w:rPr>
          <w:spacing w:val="1"/>
        </w:rPr>
        <w:t xml:space="preserve"> </w:t>
      </w:r>
      <w:r>
        <w:t>certificadas ABB" (documento nº 2141228).</w:t>
      </w:r>
    </w:p>
    <w:p w:rsidR="0075192C" w:rsidRDefault="00B93CA5">
      <w:pPr>
        <w:pStyle w:val="Corpodetexto"/>
        <w:spacing w:before="200" w:line="276" w:lineRule="auto"/>
        <w:ind w:right="913"/>
      </w:pPr>
      <w:r>
        <w:t>Registre-se,</w:t>
      </w:r>
      <w:r>
        <w:rPr>
          <w:spacing w:val="1"/>
        </w:rPr>
        <w:t xml:space="preserve"> </w:t>
      </w:r>
      <w:r>
        <w:t>ainda,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consultada</w:t>
      </w:r>
      <w:r>
        <w:rPr>
          <w:spacing w:val="1"/>
        </w:rPr>
        <w:t xml:space="preserve"> </w:t>
      </w:r>
      <w:r>
        <w:t>acerca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requisitos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garantia do PMT montado por</w:t>
      </w:r>
      <w:r>
        <w:rPr>
          <w:spacing w:val="1"/>
        </w:rPr>
        <w:t xml:space="preserve"> </w:t>
      </w:r>
      <w:r>
        <w:t>terceiros, a ABB confirmou o recebimento das mensagens, mas não apresentou resposta.</w:t>
      </w:r>
    </w:p>
    <w:p w:rsidR="0075192C" w:rsidRDefault="00B93CA5">
      <w:pPr>
        <w:pStyle w:val="Corpodetexto"/>
        <w:spacing w:before="200" w:line="276" w:lineRule="auto"/>
        <w:ind w:right="911"/>
      </w:pPr>
      <w:r>
        <w:t>Válido</w:t>
      </w:r>
      <w:r>
        <w:rPr>
          <w:spacing w:val="1"/>
        </w:rPr>
        <w:t xml:space="preserve"> </w:t>
      </w:r>
      <w:r>
        <w:t>registrar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</w:t>
      </w:r>
      <w:r>
        <w:rPr>
          <w:spacing w:val="60"/>
        </w:rPr>
        <w:t xml:space="preserve"> </w:t>
      </w:r>
      <w:r>
        <w:t>comissão de fiscalização deu o recebimento definitivo da obra de reforma</w:t>
      </w:r>
      <w:r>
        <w:rPr>
          <w:spacing w:val="-57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Anexo</w:t>
      </w:r>
      <w:r>
        <w:rPr>
          <w:spacing w:val="1"/>
        </w:rPr>
        <w:t xml:space="preserve"> </w:t>
      </w:r>
      <w:r>
        <w:t>III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TRE-BA,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fulcro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Item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Parecer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Assessoria</w:t>
      </w:r>
      <w:r>
        <w:rPr>
          <w:spacing w:val="1"/>
        </w:rPr>
        <w:t xml:space="preserve"> </w:t>
      </w:r>
      <w:r>
        <w:t>Especial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Diretor-Geral (documento nº 2199279), no qual a Diretoria-Geral se manifestou de acordo com o</w:t>
      </w:r>
      <w:r>
        <w:rPr>
          <w:spacing w:val="1"/>
        </w:rPr>
        <w:t xml:space="preserve"> </w:t>
      </w:r>
      <w:r>
        <w:t>recebimento</w:t>
      </w:r>
      <w:r>
        <w:rPr>
          <w:spacing w:val="1"/>
        </w:rPr>
        <w:t xml:space="preserve"> </w:t>
      </w:r>
      <w:r>
        <w:t>definitivo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reforma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Anexo</w:t>
      </w:r>
      <w:r>
        <w:rPr>
          <w:spacing w:val="1"/>
        </w:rPr>
        <w:t xml:space="preserve"> </w:t>
      </w:r>
      <w:r>
        <w:t>III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determinou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SGS/COMANP/SEPROB adotasse providências neste sentido.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Por conseguinte, o fiscal técnico do Contrato apresentou alguns esclarecimentos acerca do PMT,</w:t>
      </w:r>
      <w:r>
        <w:rPr>
          <w:spacing w:val="1"/>
        </w:rPr>
        <w:t xml:space="preserve"> </w:t>
      </w:r>
      <w:r>
        <w:t>no qual salientou que “o maior risco, que permanece independente do recebimento definitivo da</w:t>
      </w:r>
      <w:r>
        <w:rPr>
          <w:spacing w:val="1"/>
        </w:rPr>
        <w:t xml:space="preserve"> </w:t>
      </w:r>
      <w:r>
        <w:t>primeira etapa da reforma do Anexo III, está relacionado à segurança na operação e manutenção</w:t>
      </w:r>
      <w:r>
        <w:rPr>
          <w:spacing w:val="1"/>
        </w:rPr>
        <w:t xml:space="preserve"> </w:t>
      </w:r>
      <w:r>
        <w:t>deste PMT”.</w:t>
      </w:r>
    </w:p>
    <w:p w:rsidR="0075192C" w:rsidRDefault="00B93CA5">
      <w:pPr>
        <w:pStyle w:val="Corpodetexto"/>
        <w:spacing w:before="200"/>
      </w:pPr>
      <w:r>
        <w:t>A situação havia sido alertada no documento nº 2138436: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26" style="width:474.4pt;height:.55pt;mso-position-horizontal-relative:char;mso-position-vertical-relative:line" coordsize="9488,11">
            <v:line id="_x0000_s1127" style="position:absolute" from="0,5" to="9487,5" strokeweight=".52pt"/>
            <w10:wrap type="none"/>
            <w10:anchorlock/>
          </v:group>
        </w:pict>
      </w:r>
    </w:p>
    <w:p w:rsidR="0075192C" w:rsidRDefault="0075192C">
      <w:pPr>
        <w:spacing w:line="20" w:lineRule="exact"/>
        <w:rPr>
          <w:sz w:val="2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ind w:left="0"/>
        <w:jc w:val="left"/>
        <w:rPr>
          <w:sz w:val="26"/>
        </w:rPr>
      </w:pPr>
    </w:p>
    <w:p w:rsidR="0075192C" w:rsidRDefault="0075192C">
      <w:pPr>
        <w:pStyle w:val="Corpodetexto"/>
        <w:ind w:left="0"/>
        <w:jc w:val="left"/>
        <w:rPr>
          <w:sz w:val="26"/>
        </w:rPr>
      </w:pPr>
    </w:p>
    <w:p w:rsidR="0075192C" w:rsidRDefault="0075192C">
      <w:pPr>
        <w:pStyle w:val="Corpodetexto"/>
        <w:ind w:left="0"/>
        <w:jc w:val="left"/>
        <w:rPr>
          <w:sz w:val="26"/>
        </w:rPr>
      </w:pPr>
    </w:p>
    <w:p w:rsidR="0075192C" w:rsidRDefault="0075192C">
      <w:pPr>
        <w:pStyle w:val="Corpodetexto"/>
        <w:ind w:left="0"/>
        <w:jc w:val="left"/>
        <w:rPr>
          <w:sz w:val="26"/>
        </w:rPr>
      </w:pPr>
    </w:p>
    <w:p w:rsidR="0075192C" w:rsidRDefault="0075192C">
      <w:pPr>
        <w:pStyle w:val="Corpodetexto"/>
        <w:ind w:left="0"/>
        <w:jc w:val="left"/>
        <w:rPr>
          <w:sz w:val="26"/>
        </w:rPr>
      </w:pPr>
    </w:p>
    <w:p w:rsidR="0075192C" w:rsidRDefault="0075192C">
      <w:pPr>
        <w:pStyle w:val="Corpodetexto"/>
        <w:ind w:left="0"/>
        <w:jc w:val="left"/>
        <w:rPr>
          <w:sz w:val="26"/>
        </w:rPr>
      </w:pPr>
    </w:p>
    <w:p w:rsidR="0075192C" w:rsidRDefault="0075192C">
      <w:pPr>
        <w:pStyle w:val="Corpodetexto"/>
        <w:ind w:left="0"/>
        <w:jc w:val="left"/>
        <w:rPr>
          <w:sz w:val="26"/>
        </w:rPr>
      </w:pPr>
    </w:p>
    <w:p w:rsidR="0075192C" w:rsidRDefault="0075192C">
      <w:pPr>
        <w:pStyle w:val="Corpodetexto"/>
        <w:spacing w:before="6"/>
        <w:ind w:left="0"/>
        <w:jc w:val="left"/>
        <w:rPr>
          <w:sz w:val="22"/>
        </w:rPr>
      </w:pPr>
    </w:p>
    <w:p w:rsidR="0075192C" w:rsidRDefault="00B93CA5">
      <w:pPr>
        <w:pStyle w:val="Ttulo2"/>
        <w:spacing w:before="0"/>
      </w:pPr>
      <w:r>
        <w:t>Critério</w:t>
      </w:r>
    </w:p>
    <w:p w:rsidR="0075192C" w:rsidRDefault="00B93CA5">
      <w:pPr>
        <w:spacing w:before="36" w:line="276" w:lineRule="auto"/>
        <w:ind w:left="161" w:right="907"/>
        <w:jc w:val="both"/>
        <w:rPr>
          <w:sz w:val="20"/>
        </w:rPr>
      </w:pPr>
      <w:r>
        <w:br w:type="column"/>
      </w:r>
      <w:r>
        <w:rPr>
          <w:sz w:val="20"/>
        </w:rPr>
        <w:lastRenderedPageBreak/>
        <w:t>Como ocupante do cargo especializado de Engenheiro Eletricista deste tribunal eleitoral, preocupa-me o</w:t>
      </w:r>
      <w:r>
        <w:rPr>
          <w:spacing w:val="1"/>
          <w:sz w:val="20"/>
        </w:rPr>
        <w:t xml:space="preserve"> </w:t>
      </w:r>
      <w:r>
        <w:rPr>
          <w:sz w:val="20"/>
        </w:rPr>
        <w:t>risco envolvido na operação e manutenção deste PMT do Anexo III. Entendo que a responsabilidade no</w:t>
      </w:r>
      <w:r>
        <w:rPr>
          <w:spacing w:val="1"/>
          <w:sz w:val="20"/>
        </w:rPr>
        <w:t xml:space="preserve"> </w:t>
      </w:r>
      <w:r>
        <w:rPr>
          <w:sz w:val="20"/>
        </w:rPr>
        <w:t>caso de qualquer ocorrência recairá sobre a Contratada e seu Responsável Técnico, independente do</w:t>
      </w:r>
      <w:r>
        <w:rPr>
          <w:spacing w:val="1"/>
          <w:sz w:val="20"/>
        </w:rPr>
        <w:t xml:space="preserve"> </w:t>
      </w:r>
      <w:r>
        <w:rPr>
          <w:sz w:val="20"/>
        </w:rPr>
        <w:t>recebimento ou não deste equipamento pela Equipe de Gestão e Fiscalização. Todavia, como já exposto</w:t>
      </w:r>
      <w:r>
        <w:rPr>
          <w:spacing w:val="1"/>
          <w:sz w:val="20"/>
        </w:rPr>
        <w:t xml:space="preserve"> </w:t>
      </w:r>
      <w:r>
        <w:rPr>
          <w:sz w:val="20"/>
        </w:rPr>
        <w:t>aos gestores, mesmo que a probabilidade de ocorrência de um evento indesejado seja pequena, já que o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PMT está em operação, </w:t>
      </w:r>
      <w:proofErr w:type="gramStart"/>
      <w:r>
        <w:rPr>
          <w:sz w:val="20"/>
        </w:rPr>
        <w:t>as</w:t>
      </w:r>
      <w:proofErr w:type="gramEnd"/>
      <w:r>
        <w:rPr>
          <w:sz w:val="20"/>
        </w:rPr>
        <w:t xml:space="preserve"> consequências são imprevisíveis e podem envolver vidas humanas, no caso de</w:t>
      </w:r>
      <w:r>
        <w:rPr>
          <w:spacing w:val="1"/>
          <w:sz w:val="20"/>
        </w:rPr>
        <w:t xml:space="preserve"> </w:t>
      </w:r>
      <w:r>
        <w:rPr>
          <w:sz w:val="20"/>
        </w:rPr>
        <w:t>um curto-circuito durante uma manobra neste PMT realizada por um profissional de manutenção, por</w:t>
      </w:r>
      <w:r>
        <w:rPr>
          <w:spacing w:val="1"/>
          <w:sz w:val="20"/>
        </w:rPr>
        <w:t xml:space="preserve"> </w:t>
      </w:r>
      <w:r>
        <w:rPr>
          <w:sz w:val="20"/>
        </w:rPr>
        <w:t>exemplo.</w:t>
      </w:r>
    </w:p>
    <w:p w:rsidR="0075192C" w:rsidRDefault="0075192C">
      <w:pPr>
        <w:spacing w:line="276" w:lineRule="auto"/>
        <w:jc w:val="both"/>
        <w:rPr>
          <w:sz w:val="20"/>
        </w:rPr>
        <w:sectPr w:rsidR="0075192C">
          <w:type w:val="continuous"/>
          <w:pgSz w:w="11920" w:h="16840"/>
          <w:pgMar w:top="0" w:right="380" w:bottom="0" w:left="860" w:header="720" w:footer="720" w:gutter="0"/>
          <w:cols w:num="2" w:space="720" w:equalWidth="0">
            <w:col w:w="1048" w:space="40"/>
            <w:col w:w="9592"/>
          </w:cols>
        </w:sectPr>
      </w:pPr>
    </w:p>
    <w:p w:rsidR="0075192C" w:rsidRDefault="0075192C">
      <w:pPr>
        <w:pStyle w:val="Corpodetexto"/>
        <w:spacing w:before="7"/>
        <w:ind w:left="0"/>
        <w:jc w:val="left"/>
        <w:rPr>
          <w:sz w:val="16"/>
        </w:rPr>
      </w:pPr>
    </w:p>
    <w:p w:rsidR="0075192C" w:rsidRDefault="00B93CA5">
      <w:pPr>
        <w:pStyle w:val="Corpodetexto"/>
        <w:spacing w:before="90" w:line="276" w:lineRule="auto"/>
        <w:ind w:right="908"/>
      </w:pPr>
      <w:r>
        <w:t>Cláusulas 12, z, e 19, a4, do Projeto Básico, Anexo do Contrato nº 58/2020,</w:t>
      </w:r>
      <w:r>
        <w:rPr>
          <w:spacing w:val="1"/>
        </w:rPr>
        <w:t xml:space="preserve"> </w:t>
      </w:r>
      <w:r>
        <w:t>Acórdão TCU nº</w:t>
      </w:r>
      <w:r>
        <w:rPr>
          <w:spacing w:val="1"/>
        </w:rPr>
        <w:t xml:space="preserve"> </w:t>
      </w:r>
      <w:r>
        <w:t>853/2013-Plenário,</w:t>
      </w:r>
      <w:r>
        <w:rPr>
          <w:spacing w:val="1"/>
        </w:rPr>
        <w:t xml:space="preserve"> </w:t>
      </w:r>
      <w:r>
        <w:t>Acórdão</w:t>
      </w:r>
      <w:r>
        <w:rPr>
          <w:spacing w:val="1"/>
        </w:rPr>
        <w:t xml:space="preserve"> </w:t>
      </w:r>
      <w:r>
        <w:t>TCU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716/2012-Segunda</w:t>
      </w:r>
      <w:r>
        <w:rPr>
          <w:spacing w:val="1"/>
        </w:rPr>
        <w:t xml:space="preserve"> </w:t>
      </w:r>
      <w:r>
        <w:t>Câmara;</w:t>
      </w:r>
      <w:r>
        <w:rPr>
          <w:spacing w:val="1"/>
        </w:rPr>
        <w:t xml:space="preserve"> </w:t>
      </w:r>
      <w:r>
        <w:t>Acórdão TCU nº 581/2013-</w:t>
      </w:r>
      <w:r>
        <w:rPr>
          <w:spacing w:val="1"/>
        </w:rPr>
        <w:t xml:space="preserve"> </w:t>
      </w:r>
      <w:r>
        <w:t>Plenário; artigos 21, 22 e</w:t>
      </w:r>
      <w:r>
        <w:rPr>
          <w:spacing w:val="1"/>
        </w:rPr>
        <w:t xml:space="preserve"> </w:t>
      </w:r>
      <w:r>
        <w:t>26, caput e parágrafo único, da Resolução CNJ nº 114/2010; art. 7º,</w:t>
      </w:r>
      <w:r>
        <w:rPr>
          <w:spacing w:val="1"/>
        </w:rPr>
        <w:t xml:space="preserve"> </w:t>
      </w:r>
      <w:r>
        <w:t>alínea “e”, c/c art. 8º da Lei nº 5.194/1966; art. 67, caput e parágrafos, da lei 8666/1993.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Ttulo2"/>
        <w:spacing w:before="0"/>
      </w:pPr>
      <w:r>
        <w:t>Evidência</w:t>
      </w:r>
    </w:p>
    <w:p w:rsidR="0075192C" w:rsidRDefault="0075192C">
      <w:pPr>
        <w:pStyle w:val="Corpodetexto"/>
        <w:spacing w:before="6"/>
        <w:ind w:left="0"/>
        <w:jc w:val="left"/>
        <w:rPr>
          <w:b/>
          <w:i/>
        </w:rPr>
      </w:pPr>
    </w:p>
    <w:p w:rsidR="0075192C" w:rsidRDefault="00B93CA5">
      <w:pPr>
        <w:pStyle w:val="Corpodetexto"/>
        <w:jc w:val="left"/>
      </w:pPr>
      <w:r>
        <w:t>Documentos</w:t>
      </w:r>
      <w:r>
        <w:rPr>
          <w:spacing w:val="30"/>
        </w:rPr>
        <w:t xml:space="preserve"> </w:t>
      </w:r>
      <w:r>
        <w:t>nº</w:t>
      </w:r>
      <w:r>
        <w:rPr>
          <w:spacing w:val="30"/>
        </w:rPr>
        <w:t xml:space="preserve"> </w:t>
      </w:r>
      <w:r>
        <w:t>2173344,</w:t>
      </w:r>
      <w:r>
        <w:rPr>
          <w:spacing w:val="30"/>
        </w:rPr>
        <w:t xml:space="preserve"> </w:t>
      </w:r>
      <w:r>
        <w:t>1206828,</w:t>
      </w:r>
      <w:r>
        <w:rPr>
          <w:spacing w:val="30"/>
        </w:rPr>
        <w:t xml:space="preserve"> </w:t>
      </w:r>
      <w:r>
        <w:t>2138021,</w:t>
      </w:r>
      <w:r>
        <w:rPr>
          <w:spacing w:val="30"/>
        </w:rPr>
        <w:t xml:space="preserve"> </w:t>
      </w:r>
      <w:r>
        <w:t>2138021,</w:t>
      </w:r>
      <w:r>
        <w:rPr>
          <w:spacing w:val="30"/>
        </w:rPr>
        <w:t xml:space="preserve"> </w:t>
      </w:r>
      <w:r>
        <w:t>2138051,</w:t>
      </w:r>
      <w:r>
        <w:rPr>
          <w:spacing w:val="15"/>
        </w:rPr>
        <w:t xml:space="preserve"> </w:t>
      </w:r>
      <w:r>
        <w:t>2138260</w:t>
      </w:r>
      <w:r>
        <w:rPr>
          <w:spacing w:val="15"/>
        </w:rPr>
        <w:t xml:space="preserve"> </w:t>
      </w:r>
      <w:r>
        <w:t>e</w:t>
      </w:r>
      <w:r>
        <w:rPr>
          <w:spacing w:val="15"/>
        </w:rPr>
        <w:t xml:space="preserve"> </w:t>
      </w:r>
      <w:r>
        <w:t>2138396,</w:t>
      </w:r>
      <w:r>
        <w:rPr>
          <w:spacing w:val="15"/>
        </w:rPr>
        <w:t xml:space="preserve"> </w:t>
      </w:r>
      <w:r>
        <w:t>2138338,</w:t>
      </w:r>
    </w:p>
    <w:p w:rsidR="0075192C" w:rsidRDefault="00B93CA5">
      <w:pPr>
        <w:pStyle w:val="Corpodetexto"/>
        <w:spacing w:before="41"/>
        <w:jc w:val="left"/>
      </w:pPr>
      <w:r>
        <w:t>2141228,</w:t>
      </w:r>
      <w:r>
        <w:rPr>
          <w:spacing w:val="-2"/>
        </w:rPr>
        <w:t xml:space="preserve"> </w:t>
      </w:r>
      <w:r>
        <w:t>2138350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2138396,</w:t>
      </w:r>
      <w:r>
        <w:rPr>
          <w:spacing w:val="-2"/>
        </w:rPr>
        <w:t xml:space="preserve"> </w:t>
      </w:r>
      <w:r>
        <w:t>2138313,</w:t>
      </w:r>
      <w:r>
        <w:rPr>
          <w:spacing w:val="-2"/>
        </w:rPr>
        <w:t xml:space="preserve"> </w:t>
      </w:r>
      <w:r>
        <w:t>2171141,</w:t>
      </w:r>
      <w:r>
        <w:rPr>
          <w:spacing w:val="-2"/>
        </w:rPr>
        <w:t xml:space="preserve"> </w:t>
      </w:r>
      <w:r>
        <w:t>2141214,</w:t>
      </w:r>
      <w:r>
        <w:rPr>
          <w:spacing w:val="-2"/>
        </w:rPr>
        <w:t xml:space="preserve"> </w:t>
      </w:r>
      <w:r>
        <w:t>2199279,</w:t>
      </w:r>
      <w:r>
        <w:rPr>
          <w:spacing w:val="-2"/>
        </w:rPr>
        <w:t xml:space="preserve"> </w:t>
      </w:r>
      <w:r>
        <w:t>2206911.</w:t>
      </w:r>
    </w:p>
    <w:p w:rsidR="0075192C" w:rsidRDefault="0075192C">
      <w:pPr>
        <w:pStyle w:val="Corpodetexto"/>
        <w:spacing w:before="5"/>
        <w:ind w:left="0"/>
        <w:jc w:val="left"/>
      </w:pPr>
    </w:p>
    <w:p w:rsidR="0075192C" w:rsidRDefault="00B93CA5">
      <w:pPr>
        <w:pStyle w:val="Ttulo2"/>
        <w:spacing w:before="1"/>
      </w:pPr>
      <w:r>
        <w:t>Proposta de encaminhamento</w:t>
      </w:r>
    </w:p>
    <w:p w:rsidR="0075192C" w:rsidRDefault="0075192C">
      <w:pPr>
        <w:pStyle w:val="Corpodetexto"/>
        <w:spacing w:before="11"/>
        <w:ind w:left="0"/>
        <w:jc w:val="left"/>
        <w:rPr>
          <w:b/>
          <w:i/>
          <w:sz w:val="20"/>
        </w:rPr>
      </w:pPr>
    </w:p>
    <w:p w:rsidR="0075192C" w:rsidRDefault="00B93CA5">
      <w:pPr>
        <w:pStyle w:val="Corpodetexto"/>
        <w:spacing w:line="276" w:lineRule="auto"/>
        <w:ind w:right="908"/>
      </w:pPr>
      <w:r>
        <w:t>Recomendar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Diretoria-Geral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proceda</w:t>
      </w:r>
      <w:r>
        <w:rPr>
          <w:spacing w:val="1"/>
        </w:rPr>
        <w:t xml:space="preserve"> </w:t>
      </w:r>
      <w:proofErr w:type="gramStart"/>
      <w:r>
        <w:t>a</w:t>
      </w:r>
      <w:proofErr w:type="gramEnd"/>
      <w:r>
        <w:rPr>
          <w:spacing w:val="1"/>
        </w:rPr>
        <w:t xml:space="preserve"> </w:t>
      </w:r>
      <w:r>
        <w:t>atualização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Portaria</w:t>
      </w:r>
      <w:r>
        <w:rPr>
          <w:spacing w:val="1"/>
        </w:rPr>
        <w:t xml:space="preserve"> </w:t>
      </w:r>
      <w:r>
        <w:t>192/2015, que dispõe sobre gestão e fiscalização de contratos firmados no âmbito do Tribunal</w:t>
      </w:r>
      <w:r>
        <w:rPr>
          <w:spacing w:val="1"/>
        </w:rPr>
        <w:t xml:space="preserve"> </w:t>
      </w:r>
      <w:r>
        <w:t>Regional Eleitoral da Bahia, de forma a garantir a segregação das atividades de recebimento de</w:t>
      </w:r>
      <w:r>
        <w:rPr>
          <w:spacing w:val="1"/>
        </w:rPr>
        <w:t xml:space="preserve"> </w:t>
      </w:r>
      <w:r>
        <w:t>obras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serviços,</w:t>
      </w:r>
      <w:r>
        <w:rPr>
          <w:spacing w:val="1"/>
        </w:rPr>
        <w:t xml:space="preserve"> </w:t>
      </w:r>
      <w:r>
        <w:t>ficando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recebimento</w:t>
      </w:r>
      <w:r>
        <w:rPr>
          <w:spacing w:val="1"/>
        </w:rPr>
        <w:t xml:space="preserve"> </w:t>
      </w:r>
      <w:r>
        <w:t>provisório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cargo</w:t>
      </w:r>
      <w:r>
        <w:rPr>
          <w:spacing w:val="1"/>
        </w:rPr>
        <w:t xml:space="preserve"> </w:t>
      </w:r>
      <w:r>
        <w:t>dos fiscais que acompanharam a</w:t>
      </w:r>
      <w:r>
        <w:rPr>
          <w:spacing w:val="1"/>
        </w:rPr>
        <w:t xml:space="preserve"> </w:t>
      </w:r>
      <w:r>
        <w:t>execução do contrato e o recebimento definitivo a cargo de outro servidor ou comissão designada</w:t>
      </w:r>
      <w:r>
        <w:rPr>
          <w:spacing w:val="1"/>
        </w:rPr>
        <w:t xml:space="preserve"> </w:t>
      </w:r>
      <w:r>
        <w:t>pela autoridade competente.</w:t>
      </w:r>
    </w:p>
    <w:p w:rsidR="0075192C" w:rsidRDefault="00B93CA5">
      <w:pPr>
        <w:pStyle w:val="Corpodetexto"/>
        <w:spacing w:before="200" w:line="276" w:lineRule="auto"/>
        <w:ind w:right="917"/>
      </w:pPr>
      <w:r>
        <w:t>Recomendar à SGS que, no prazo de 30 dias, adote as providências necessárias à contratação de</w:t>
      </w:r>
      <w:r>
        <w:rPr>
          <w:spacing w:val="1"/>
        </w:rPr>
        <w:t xml:space="preserve"> </w:t>
      </w:r>
      <w:r>
        <w:t>empresa especializada para avaliar a segurança do PMT instalado no Anexo III do TRE-BA.</w:t>
      </w:r>
    </w:p>
    <w:p w:rsidR="0075192C" w:rsidRDefault="007721DD">
      <w:pPr>
        <w:pStyle w:val="Corpodetexto"/>
        <w:spacing w:before="9"/>
        <w:ind w:left="0"/>
        <w:jc w:val="left"/>
        <w:rPr>
          <w:sz w:val="12"/>
        </w:rPr>
      </w:pPr>
      <w:r>
        <w:pict>
          <v:shape id="_x0000_s1125" type="#_x0000_t202" style="position:absolute;margin-left:56.5pt;margin-top:9.8pt;width:474pt;height:25pt;z-index:-15692800;mso-wrap-distance-left:0;mso-wrap-distance-right:0;mso-position-horizontal-relative:page" fillcolor="#073762" strokeweight="1pt">
            <v:textbox inset="0,0,0,0">
              <w:txbxContent>
                <w:p w:rsidR="007721DD" w:rsidRDefault="007721DD">
                  <w:pPr>
                    <w:spacing w:before="114"/>
                    <w:ind w:left="99"/>
                    <w:rPr>
                      <w:b/>
                      <w:i/>
                      <w:sz w:val="24"/>
                    </w:rPr>
                  </w:pPr>
                  <w:r>
                    <w:rPr>
                      <w:b/>
                      <w:i/>
                      <w:color w:val="FFFFFF"/>
                      <w:sz w:val="24"/>
                    </w:rPr>
                    <w:t>7.3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-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ACHADOS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AUDITORIA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DE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CONFORMIDADE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-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FOLHA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DE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PAGAMENTO</w:t>
                  </w:r>
                  <w:r>
                    <w:rPr>
                      <w:b/>
                      <w:i/>
                      <w:color w:val="FFFFFF"/>
                      <w:sz w:val="24"/>
                      <w:vertAlign w:val="superscript"/>
                    </w:rPr>
                    <w:t>9</w:t>
                  </w:r>
                </w:p>
              </w:txbxContent>
            </v:textbox>
            <w10:wrap type="topAndBottom" anchorx="page"/>
          </v:shape>
        </w:pict>
      </w:r>
    </w:p>
    <w:p w:rsidR="0075192C" w:rsidRDefault="0075192C">
      <w:pPr>
        <w:pStyle w:val="Corpodetexto"/>
        <w:spacing w:before="10"/>
        <w:ind w:left="0"/>
        <w:jc w:val="left"/>
        <w:rPr>
          <w:sz w:val="7"/>
        </w:rPr>
      </w:pPr>
    </w:p>
    <w:p w:rsidR="0075192C" w:rsidRDefault="00B93CA5">
      <w:pPr>
        <w:pStyle w:val="Ttulo1"/>
        <w:numPr>
          <w:ilvl w:val="2"/>
          <w:numId w:val="11"/>
        </w:numPr>
        <w:tabs>
          <w:tab w:val="left" w:pos="889"/>
        </w:tabs>
        <w:spacing w:before="90"/>
        <w:ind w:left="273" w:right="917" w:firstLine="0"/>
        <w:rPr>
          <w:u w:val="none"/>
        </w:rPr>
      </w:pPr>
      <w:r>
        <w:rPr>
          <w:i/>
        </w:rPr>
        <w:t>-</w:t>
      </w:r>
      <w:r>
        <w:rPr>
          <w:i/>
          <w:spacing w:val="57"/>
        </w:rPr>
        <w:t xml:space="preserve"> </w:t>
      </w:r>
      <w:r>
        <w:t>Ausência</w:t>
      </w:r>
      <w:r>
        <w:rPr>
          <w:spacing w:val="58"/>
        </w:rPr>
        <w:t xml:space="preserve"> </w:t>
      </w:r>
      <w:r>
        <w:t>de</w:t>
      </w:r>
      <w:r>
        <w:rPr>
          <w:spacing w:val="58"/>
        </w:rPr>
        <w:t xml:space="preserve"> </w:t>
      </w:r>
      <w:r>
        <w:t>percepção</w:t>
      </w:r>
      <w:r>
        <w:rPr>
          <w:spacing w:val="58"/>
        </w:rPr>
        <w:t xml:space="preserve"> </w:t>
      </w:r>
      <w:r>
        <w:t>do</w:t>
      </w:r>
      <w:r>
        <w:rPr>
          <w:spacing w:val="57"/>
        </w:rPr>
        <w:t xml:space="preserve"> </w:t>
      </w:r>
      <w:r>
        <w:t>terço</w:t>
      </w:r>
      <w:r>
        <w:rPr>
          <w:spacing w:val="58"/>
        </w:rPr>
        <w:t xml:space="preserve"> </w:t>
      </w:r>
      <w:r>
        <w:t>constitucional</w:t>
      </w:r>
      <w:r>
        <w:rPr>
          <w:spacing w:val="58"/>
        </w:rPr>
        <w:t xml:space="preserve"> </w:t>
      </w:r>
      <w:r>
        <w:t>quando</w:t>
      </w:r>
      <w:r>
        <w:rPr>
          <w:spacing w:val="58"/>
        </w:rPr>
        <w:t xml:space="preserve"> </w:t>
      </w:r>
      <w:r>
        <w:t>do</w:t>
      </w:r>
      <w:r>
        <w:rPr>
          <w:spacing w:val="57"/>
        </w:rPr>
        <w:t xml:space="preserve"> </w:t>
      </w:r>
      <w:r>
        <w:t>usufruto</w:t>
      </w:r>
      <w:r>
        <w:rPr>
          <w:spacing w:val="58"/>
        </w:rPr>
        <w:t xml:space="preserve"> </w:t>
      </w:r>
      <w:r>
        <w:t>do</w:t>
      </w:r>
      <w:r>
        <w:rPr>
          <w:spacing w:val="58"/>
        </w:rPr>
        <w:t xml:space="preserve"> </w:t>
      </w:r>
      <w:r>
        <w:t>primeiro</w:t>
      </w:r>
      <w:r>
        <w:rPr>
          <w:spacing w:val="-57"/>
          <w:u w:val="none"/>
        </w:rPr>
        <w:t xml:space="preserve"> </w:t>
      </w:r>
      <w:r>
        <w:t>período de férias</w:t>
      </w:r>
    </w:p>
    <w:p w:rsidR="0075192C" w:rsidRDefault="00B93CA5">
      <w:pPr>
        <w:pStyle w:val="Corpodetexto"/>
        <w:spacing w:before="200"/>
        <w:ind w:right="907"/>
      </w:pPr>
      <w:r>
        <w:t>Não restou localizado o pagamento das parcelas devidas quando do usufruto do primeiro período</w:t>
      </w:r>
      <w:r>
        <w:rPr>
          <w:spacing w:val="1"/>
        </w:rPr>
        <w:t xml:space="preserve"> </w:t>
      </w:r>
      <w:r>
        <w:t xml:space="preserve">de férias de </w:t>
      </w:r>
      <w:r w:rsidRPr="006B11CD">
        <w:rPr>
          <w:highlight w:val="black"/>
        </w:rPr>
        <w:t>Luciana Alves Santos</w:t>
      </w:r>
      <w:r>
        <w:t xml:space="preserve"> relativas ao exercício de 2021, com primeiro período usufruído</w:t>
      </w:r>
      <w:r>
        <w:rPr>
          <w:spacing w:val="1"/>
        </w:rPr>
        <w:t xml:space="preserve"> </w:t>
      </w:r>
      <w:r>
        <w:t>de 10 a 14/1/2022.</w:t>
      </w:r>
    </w:p>
    <w:p w:rsidR="0075192C" w:rsidRDefault="007721DD">
      <w:pPr>
        <w:pStyle w:val="Corpodetexto"/>
        <w:spacing w:before="9"/>
        <w:ind w:left="0"/>
        <w:jc w:val="left"/>
        <w:rPr>
          <w:sz w:val="23"/>
        </w:rPr>
      </w:pPr>
      <w:r>
        <w:pict>
          <v:shape id="_x0000_s1124" style="position:absolute;margin-left:57pt;margin-top:16.05pt;width:2in;height:.1pt;z-index:-15692288;mso-wrap-distance-left:0;mso-wrap-distance-right:0;mso-position-horizontal-relative:page" coordorigin="1140,321" coordsize="2880,0" path="m1140,321r2880,e" filled="f">
            <v:path arrowok="t"/>
            <w10:wrap type="topAndBottom" anchorx="page"/>
          </v:shape>
        </w:pict>
      </w:r>
    </w:p>
    <w:p w:rsidR="0075192C" w:rsidRDefault="00B93CA5">
      <w:pPr>
        <w:spacing w:before="76"/>
        <w:ind w:left="273" w:right="912"/>
        <w:rPr>
          <w:sz w:val="20"/>
        </w:rPr>
      </w:pPr>
      <w:proofErr w:type="gramStart"/>
      <w:r>
        <w:rPr>
          <w:sz w:val="20"/>
          <w:vertAlign w:val="superscript"/>
        </w:rPr>
        <w:t>9</w:t>
      </w:r>
      <w:proofErr w:type="gramEnd"/>
      <w:r>
        <w:rPr>
          <w:sz w:val="20"/>
        </w:rPr>
        <w:t xml:space="preserve"> Link da Matriz Completa de Achados contendo achado, situação encontrada, critérios, evidências, esclarecimentos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-6"/>
          <w:sz w:val="20"/>
        </w:rPr>
        <w:t xml:space="preserve"> </w:t>
      </w:r>
      <w:r>
        <w:rPr>
          <w:sz w:val="20"/>
        </w:rPr>
        <w:t>responsáveis,</w:t>
      </w:r>
      <w:r>
        <w:rPr>
          <w:spacing w:val="-6"/>
          <w:sz w:val="20"/>
        </w:rPr>
        <w:t xml:space="preserve"> </w:t>
      </w:r>
      <w:r>
        <w:rPr>
          <w:sz w:val="20"/>
        </w:rPr>
        <w:t>comentários</w:t>
      </w:r>
      <w:r>
        <w:rPr>
          <w:spacing w:val="-6"/>
          <w:sz w:val="20"/>
        </w:rPr>
        <w:t xml:space="preserve"> </w:t>
      </w:r>
      <w:r>
        <w:rPr>
          <w:sz w:val="20"/>
        </w:rPr>
        <w:t>dos</w:t>
      </w:r>
      <w:r>
        <w:rPr>
          <w:spacing w:val="-6"/>
          <w:sz w:val="20"/>
        </w:rPr>
        <w:t xml:space="preserve"> </w:t>
      </w:r>
      <w:r>
        <w:rPr>
          <w:sz w:val="20"/>
        </w:rPr>
        <w:t>gestores,</w:t>
      </w:r>
      <w:r>
        <w:rPr>
          <w:spacing w:val="-6"/>
          <w:sz w:val="20"/>
        </w:rPr>
        <w:t xml:space="preserve"> </w:t>
      </w:r>
      <w:r>
        <w:rPr>
          <w:sz w:val="20"/>
        </w:rPr>
        <w:t>análise</w:t>
      </w:r>
      <w:r>
        <w:rPr>
          <w:spacing w:val="-6"/>
          <w:sz w:val="20"/>
        </w:rPr>
        <w:t xml:space="preserve"> </w:t>
      </w:r>
      <w:r>
        <w:rPr>
          <w:sz w:val="20"/>
        </w:rPr>
        <w:t>da</w:t>
      </w:r>
      <w:r>
        <w:rPr>
          <w:spacing w:val="-6"/>
          <w:sz w:val="20"/>
        </w:rPr>
        <w:t xml:space="preserve"> </w:t>
      </w:r>
      <w:r>
        <w:rPr>
          <w:sz w:val="20"/>
        </w:rPr>
        <w:t>equipe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auditoria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proposta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encaminhamento</w:t>
      </w:r>
      <w:r>
        <w:rPr>
          <w:spacing w:val="-6"/>
          <w:sz w:val="20"/>
        </w:rPr>
        <w:t xml:space="preserve"> </w:t>
      </w:r>
      <w:r>
        <w:rPr>
          <w:sz w:val="20"/>
        </w:rPr>
        <w:t>no</w:t>
      </w:r>
      <w:r>
        <w:rPr>
          <w:spacing w:val="-6"/>
          <w:sz w:val="20"/>
        </w:rPr>
        <w:t xml:space="preserve"> </w:t>
      </w:r>
      <w:r>
        <w:rPr>
          <w:sz w:val="20"/>
        </w:rPr>
        <w:t>apêndice</w:t>
      </w:r>
      <w:r>
        <w:rPr>
          <w:spacing w:val="1"/>
          <w:sz w:val="20"/>
        </w:rPr>
        <w:t xml:space="preserve"> </w:t>
      </w:r>
      <w:r>
        <w:rPr>
          <w:sz w:val="20"/>
        </w:rPr>
        <w:t>item</w:t>
      </w:r>
      <w:r>
        <w:rPr>
          <w:spacing w:val="-2"/>
          <w:sz w:val="20"/>
        </w:rPr>
        <w:t xml:space="preserve"> </w:t>
      </w:r>
      <w:r>
        <w:rPr>
          <w:sz w:val="20"/>
        </w:rPr>
        <w:t>7.</w:t>
      </w:r>
    </w:p>
    <w:p w:rsidR="0075192C" w:rsidRDefault="0075192C">
      <w:pPr>
        <w:rPr>
          <w:sz w:val="20"/>
        </w:rPr>
        <w:sectPr w:rsidR="0075192C">
          <w:type w:val="continuous"/>
          <w:pgSz w:w="11920" w:h="16840"/>
          <w:pgMar w:top="0" w:right="380" w:bottom="0" w:left="860" w:header="720" w:footer="720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22" style="width:474.4pt;height:.55pt;mso-position-horizontal-relative:char;mso-position-vertical-relative:line" coordsize="9488,11">
            <v:line id="_x0000_s1123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Ttulo2"/>
        <w:spacing w:before="36"/>
      </w:pPr>
      <w:r>
        <w:t>Critério</w:t>
      </w:r>
    </w:p>
    <w:p w:rsidR="0075192C" w:rsidRDefault="00B93CA5">
      <w:pPr>
        <w:pStyle w:val="Corpodetexto"/>
        <w:spacing w:before="200"/>
        <w:jc w:val="left"/>
      </w:pPr>
      <w:r>
        <w:t>Art.</w:t>
      </w:r>
      <w:r>
        <w:rPr>
          <w:spacing w:val="-1"/>
        </w:rPr>
        <w:t xml:space="preserve"> </w:t>
      </w:r>
      <w:r>
        <w:t>76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Lei nº</w:t>
      </w:r>
      <w:r>
        <w:rPr>
          <w:spacing w:val="-1"/>
        </w:rPr>
        <w:t xml:space="preserve"> </w:t>
      </w:r>
      <w:r>
        <w:t>8.122,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11 de</w:t>
      </w:r>
      <w:r>
        <w:rPr>
          <w:spacing w:val="-1"/>
        </w:rPr>
        <w:t xml:space="preserve"> </w:t>
      </w:r>
      <w:r>
        <w:t>dezembro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1990.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spacing w:before="200"/>
        <w:ind w:right="908"/>
      </w:pPr>
      <w:r>
        <w:t>Ficha Financeira dos exercícios de 2021 e 2022, relatórios de Ocorrência por Férias, extraídos do</w:t>
      </w:r>
      <w:r>
        <w:rPr>
          <w:spacing w:val="1"/>
        </w:rPr>
        <w:t xml:space="preserve"> </w:t>
      </w:r>
      <w:r>
        <w:t>Sistema de Gerenciamento de Recursos Humanos (SGRH), SEI nº 0022402-21.2022.6.05.8000 e</w:t>
      </w:r>
      <w:r>
        <w:rPr>
          <w:spacing w:val="1"/>
        </w:rPr>
        <w:t xml:space="preserve"> </w:t>
      </w:r>
      <w:r>
        <w:t xml:space="preserve">Doc. </w:t>
      </w:r>
      <w:proofErr w:type="gramStart"/>
      <w:r>
        <w:t>nº</w:t>
      </w:r>
      <w:proofErr w:type="gramEnd"/>
      <w:r>
        <w:t xml:space="preserve"> 2289072 do SEI nº 0003868-92.2023.6.05.8000.</w:t>
      </w:r>
    </w:p>
    <w:p w:rsidR="0075192C" w:rsidRDefault="00B93CA5">
      <w:pPr>
        <w:pStyle w:val="Ttulo2"/>
        <w:jc w:val="both"/>
      </w:pPr>
      <w:r>
        <w:t>Proposta de encaminhamento</w:t>
      </w:r>
    </w:p>
    <w:p w:rsidR="0075192C" w:rsidRDefault="00B93CA5">
      <w:pPr>
        <w:pStyle w:val="Corpodetexto"/>
        <w:spacing w:before="200"/>
        <w:ind w:right="909"/>
      </w:pPr>
      <w:r>
        <w:t>Recomendar à SGP que, no prazo de 90 dias, adote as providências necessárias à elaboração e</w:t>
      </w:r>
      <w:r>
        <w:rPr>
          <w:spacing w:val="1"/>
        </w:rPr>
        <w:t xml:space="preserve"> </w:t>
      </w:r>
      <w:r>
        <w:t>submissão à apreciação da Presidência do processo de débito de exercício anterior, e posterior</w:t>
      </w:r>
      <w:r>
        <w:rPr>
          <w:spacing w:val="1"/>
        </w:rPr>
        <w:t xml:space="preserve"> </w:t>
      </w:r>
      <w:r>
        <w:t>pagamento do terço constitucional à servidora identificada na situação encontrada.</w:t>
      </w:r>
    </w:p>
    <w:p w:rsidR="0075192C" w:rsidRDefault="00B93CA5">
      <w:pPr>
        <w:pStyle w:val="Ttulo1"/>
        <w:numPr>
          <w:ilvl w:val="2"/>
          <w:numId w:val="11"/>
        </w:numPr>
        <w:tabs>
          <w:tab w:val="left" w:pos="859"/>
        </w:tabs>
        <w:ind w:left="273" w:right="919" w:firstLine="0"/>
        <w:rPr>
          <w:u w:val="none"/>
        </w:rPr>
      </w:pPr>
      <w:r>
        <w:rPr>
          <w:i/>
        </w:rPr>
        <w:t>-</w:t>
      </w:r>
      <w:r>
        <w:rPr>
          <w:i/>
          <w:spacing w:val="43"/>
        </w:rPr>
        <w:t xml:space="preserve"> </w:t>
      </w:r>
      <w:r>
        <w:t>Descumprimento</w:t>
      </w:r>
      <w:r>
        <w:rPr>
          <w:spacing w:val="43"/>
        </w:rPr>
        <w:t xml:space="preserve"> </w:t>
      </w:r>
      <w:r>
        <w:t>do</w:t>
      </w:r>
      <w:r>
        <w:rPr>
          <w:spacing w:val="44"/>
        </w:rPr>
        <w:t xml:space="preserve"> </w:t>
      </w:r>
      <w:r>
        <w:t>prazo</w:t>
      </w:r>
      <w:r>
        <w:rPr>
          <w:spacing w:val="43"/>
        </w:rPr>
        <w:t xml:space="preserve"> </w:t>
      </w:r>
      <w:r>
        <w:t>legal</w:t>
      </w:r>
      <w:r>
        <w:rPr>
          <w:spacing w:val="44"/>
        </w:rPr>
        <w:t xml:space="preserve"> </w:t>
      </w:r>
      <w:r>
        <w:t>de</w:t>
      </w:r>
      <w:r>
        <w:rPr>
          <w:spacing w:val="43"/>
        </w:rPr>
        <w:t xml:space="preserve"> </w:t>
      </w:r>
      <w:r>
        <w:t>pagamento</w:t>
      </w:r>
      <w:r>
        <w:rPr>
          <w:spacing w:val="44"/>
        </w:rPr>
        <w:t xml:space="preserve"> </w:t>
      </w:r>
      <w:r>
        <w:t>do</w:t>
      </w:r>
      <w:r>
        <w:rPr>
          <w:spacing w:val="43"/>
        </w:rPr>
        <w:t xml:space="preserve"> </w:t>
      </w:r>
      <w:r>
        <w:t>terço</w:t>
      </w:r>
      <w:r>
        <w:rPr>
          <w:spacing w:val="44"/>
        </w:rPr>
        <w:t xml:space="preserve"> </w:t>
      </w:r>
      <w:r>
        <w:t>constitucional</w:t>
      </w:r>
      <w:r>
        <w:rPr>
          <w:spacing w:val="43"/>
        </w:rPr>
        <w:t xml:space="preserve"> </w:t>
      </w:r>
      <w:r>
        <w:t>quando</w:t>
      </w:r>
      <w:r>
        <w:rPr>
          <w:spacing w:val="29"/>
        </w:rPr>
        <w:t xml:space="preserve"> </w:t>
      </w:r>
      <w:r>
        <w:t>do</w:t>
      </w:r>
      <w:r>
        <w:rPr>
          <w:spacing w:val="-57"/>
          <w:u w:val="none"/>
        </w:rPr>
        <w:t xml:space="preserve"> </w:t>
      </w:r>
      <w:r>
        <w:t>usufruto</w:t>
      </w:r>
      <w:r>
        <w:rPr>
          <w:spacing w:val="-1"/>
        </w:rPr>
        <w:t xml:space="preserve"> </w:t>
      </w:r>
      <w:r>
        <w:t>do primeiro período de férias</w:t>
      </w:r>
    </w:p>
    <w:p w:rsidR="0075192C" w:rsidRDefault="00B93CA5">
      <w:pPr>
        <w:pStyle w:val="Corpodetexto"/>
        <w:spacing w:before="200"/>
        <w:jc w:val="left"/>
      </w:pPr>
      <w:r>
        <w:t>Constatou-se</w:t>
      </w:r>
      <w:r>
        <w:rPr>
          <w:spacing w:val="28"/>
        </w:rPr>
        <w:t xml:space="preserve"> </w:t>
      </w:r>
      <w:r>
        <w:t>o</w:t>
      </w:r>
      <w:r>
        <w:rPr>
          <w:spacing w:val="29"/>
        </w:rPr>
        <w:t xml:space="preserve"> </w:t>
      </w:r>
      <w:r>
        <w:t>descumprimento</w:t>
      </w:r>
      <w:r>
        <w:rPr>
          <w:spacing w:val="29"/>
        </w:rPr>
        <w:t xml:space="preserve"> </w:t>
      </w:r>
      <w:r>
        <w:t>do</w:t>
      </w:r>
      <w:r>
        <w:rPr>
          <w:spacing w:val="28"/>
        </w:rPr>
        <w:t xml:space="preserve"> </w:t>
      </w:r>
      <w:r>
        <w:t>prazo</w:t>
      </w:r>
      <w:r>
        <w:rPr>
          <w:spacing w:val="29"/>
        </w:rPr>
        <w:t xml:space="preserve"> </w:t>
      </w:r>
      <w:r>
        <w:t>legal</w:t>
      </w:r>
      <w:r>
        <w:rPr>
          <w:spacing w:val="29"/>
        </w:rPr>
        <w:t xml:space="preserve"> </w:t>
      </w:r>
      <w:r>
        <w:t>para</w:t>
      </w:r>
      <w:r>
        <w:rPr>
          <w:spacing w:val="28"/>
        </w:rPr>
        <w:t xml:space="preserve"> </w:t>
      </w:r>
      <w:r>
        <w:t>pagamento</w:t>
      </w:r>
      <w:r>
        <w:rPr>
          <w:spacing w:val="29"/>
        </w:rPr>
        <w:t xml:space="preserve"> </w:t>
      </w:r>
      <w:r>
        <w:t>do</w:t>
      </w:r>
      <w:r>
        <w:rPr>
          <w:spacing w:val="29"/>
        </w:rPr>
        <w:t xml:space="preserve"> </w:t>
      </w:r>
      <w:r>
        <w:t>terço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férias</w:t>
      </w:r>
      <w:r>
        <w:rPr>
          <w:spacing w:val="14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seguintes</w:t>
      </w:r>
      <w:r>
        <w:rPr>
          <w:spacing w:val="-57"/>
        </w:rPr>
        <w:t xml:space="preserve"> </w:t>
      </w:r>
      <w:r>
        <w:t>servidores e servidoras: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spacing w:before="60"/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Alfrêdo Paixão de Oliveira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Ana</w:t>
      </w:r>
      <w:r w:rsidRPr="006B11CD">
        <w:rPr>
          <w:spacing w:val="-9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Neri</w:t>
      </w:r>
      <w:r w:rsidRPr="006B11CD">
        <w:rPr>
          <w:spacing w:val="-9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Cordeiro</w:t>
      </w:r>
      <w:r w:rsidRPr="006B11CD">
        <w:rPr>
          <w:spacing w:val="-9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Valença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Ariston Alencar dos Santos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Bianca Penelope Souza Nascimento Magalhães Costa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César Augusto da Paixão Reis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Christiany</w:t>
      </w:r>
      <w:r w:rsidRPr="006B11CD">
        <w:rPr>
          <w:spacing w:val="-6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Teixeira</w:t>
      </w:r>
      <w:r w:rsidRPr="006B11CD">
        <w:rPr>
          <w:spacing w:val="-5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Suzart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Evandro Santos Montalvão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Fernando José de Brito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Gilcleide Silveira Arcanjo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Grace Lane Gama Bulcão Freitas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Isabella Maria Costa Cruz de Almeida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Lairte Oliveira Souza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Lívia</w:t>
      </w:r>
      <w:r w:rsidRPr="006B11CD">
        <w:rPr>
          <w:spacing w:val="-4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Margarida</w:t>
      </w:r>
      <w:r w:rsidRPr="006B11CD">
        <w:rPr>
          <w:spacing w:val="-4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de</w:t>
      </w:r>
      <w:r w:rsidRPr="006B11CD">
        <w:rPr>
          <w:spacing w:val="-4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Campos</w:t>
      </w:r>
      <w:r w:rsidRPr="006B11CD">
        <w:rPr>
          <w:spacing w:val="-3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Vieira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Lorena Cavalcante Braga Pires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Mariana Monteiro de Moraes de Arruda Falcão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Maridalva Santos da Silva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Melissa</w:t>
      </w:r>
      <w:r w:rsidRPr="006B11CD">
        <w:rPr>
          <w:spacing w:val="-2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Riesemberg</w:t>
      </w:r>
      <w:r w:rsidRPr="006B11CD">
        <w:rPr>
          <w:spacing w:val="-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Silva</w:t>
      </w:r>
      <w:r w:rsidRPr="006B11CD">
        <w:rPr>
          <w:spacing w:val="-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Gama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Nadmar</w:t>
      </w:r>
      <w:r w:rsidRPr="006B11CD">
        <w:rPr>
          <w:spacing w:val="-3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Maria</w:t>
      </w:r>
      <w:r w:rsidRPr="006B11CD">
        <w:rPr>
          <w:spacing w:val="-3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Regis</w:t>
      </w:r>
      <w:r w:rsidRPr="006B11CD">
        <w:rPr>
          <w:spacing w:val="-3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Tavares</w:t>
      </w:r>
      <w:r w:rsidRPr="006B11CD">
        <w:rPr>
          <w:spacing w:val="-2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de</w:t>
      </w:r>
      <w:r w:rsidRPr="006B11CD">
        <w:rPr>
          <w:spacing w:val="-3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Lima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Raimundo</w:t>
      </w:r>
      <w:r w:rsidRPr="006B11CD">
        <w:rPr>
          <w:spacing w:val="-4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de</w:t>
      </w:r>
      <w:r w:rsidRPr="006B11CD">
        <w:rPr>
          <w:spacing w:val="-3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Campos</w:t>
      </w:r>
      <w:r w:rsidRPr="006B11CD">
        <w:rPr>
          <w:spacing w:val="-4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Vieira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Silvia</w:t>
      </w:r>
      <w:r w:rsidRPr="006B11CD">
        <w:rPr>
          <w:spacing w:val="-6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Daiane</w:t>
      </w:r>
      <w:r w:rsidRPr="006B11CD">
        <w:rPr>
          <w:spacing w:val="-5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Torres</w:t>
      </w:r>
      <w:r w:rsidRPr="006B11CD">
        <w:rPr>
          <w:spacing w:val="-5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Borges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Sylvino Gomes da Silva Neto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Venícios</w:t>
      </w:r>
      <w:r w:rsidRPr="006B11CD">
        <w:rPr>
          <w:spacing w:val="-7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dos</w:t>
      </w:r>
      <w:r w:rsidRPr="006B11CD">
        <w:rPr>
          <w:spacing w:val="-6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Anjos</w:t>
      </w:r>
      <w:r w:rsidRPr="006B11CD">
        <w:rPr>
          <w:spacing w:val="-6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Belo</w:t>
      </w:r>
      <w:r>
        <w:rPr>
          <w:sz w:val="24"/>
        </w:rPr>
        <w:t>;</w:t>
      </w:r>
    </w:p>
    <w:p w:rsidR="0075192C" w:rsidRPr="006B11CD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  <w:highlight w:val="black"/>
        </w:rPr>
      </w:pPr>
      <w:r w:rsidRPr="006B11CD">
        <w:rPr>
          <w:sz w:val="24"/>
          <w:highlight w:val="black"/>
        </w:rPr>
        <w:t>Verônica</w:t>
      </w:r>
      <w:r w:rsidRPr="006B11CD">
        <w:rPr>
          <w:spacing w:val="-6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Luciana</w:t>
      </w:r>
      <w:r w:rsidRPr="006B11CD">
        <w:rPr>
          <w:spacing w:val="-5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da</w:t>
      </w:r>
      <w:r w:rsidRPr="006B11CD">
        <w:rPr>
          <w:spacing w:val="-5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Silva;</w:t>
      </w:r>
      <w:r w:rsidRPr="006B11CD">
        <w:rPr>
          <w:spacing w:val="-5"/>
          <w:sz w:val="24"/>
          <w:highlight w:val="black"/>
        </w:rPr>
        <w:t xml:space="preserve"> </w:t>
      </w:r>
      <w:proofErr w:type="gramStart"/>
      <w:r w:rsidRPr="006B11CD">
        <w:rPr>
          <w:sz w:val="24"/>
          <w:highlight w:val="black"/>
        </w:rPr>
        <w:t>e</w:t>
      </w:r>
      <w:proofErr w:type="gramEnd"/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6B11CD">
        <w:rPr>
          <w:sz w:val="24"/>
          <w:highlight w:val="black"/>
        </w:rPr>
        <w:t>Washington</w:t>
      </w:r>
      <w:r w:rsidRPr="006B11CD">
        <w:rPr>
          <w:spacing w:val="-5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Inacio</w:t>
      </w:r>
      <w:r w:rsidRPr="006B11CD">
        <w:rPr>
          <w:spacing w:val="-5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Cerqueira</w:t>
      </w:r>
      <w:r w:rsidRPr="006B11CD">
        <w:rPr>
          <w:spacing w:val="-4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Serafim</w:t>
      </w:r>
      <w:r>
        <w:rPr>
          <w:sz w:val="24"/>
        </w:rPr>
        <w:t>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/>
      </w:pPr>
      <w:r>
        <w:t>Art.</w:t>
      </w:r>
      <w:r>
        <w:rPr>
          <w:spacing w:val="-2"/>
        </w:rPr>
        <w:t xml:space="preserve"> </w:t>
      </w:r>
      <w:r>
        <w:t>78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Lei</w:t>
      </w:r>
      <w:r>
        <w:rPr>
          <w:spacing w:val="-1"/>
        </w:rPr>
        <w:t xml:space="preserve"> </w:t>
      </w:r>
      <w:r>
        <w:t>nº</w:t>
      </w:r>
      <w:r>
        <w:rPr>
          <w:spacing w:val="-2"/>
        </w:rPr>
        <w:t xml:space="preserve"> </w:t>
      </w:r>
      <w:r>
        <w:t>8.112/1990.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20" style="width:474.4pt;height:.55pt;mso-position-horizontal-relative:char;mso-position-vertical-relative:line" coordsize="9488,11">
            <v:line id="_x0000_s1121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Ttulo2"/>
        <w:spacing w:before="36"/>
      </w:pPr>
      <w:r>
        <w:t>Evidência</w:t>
      </w:r>
    </w:p>
    <w:p w:rsidR="0075192C" w:rsidRDefault="00B93CA5">
      <w:pPr>
        <w:pStyle w:val="Corpodetexto"/>
        <w:spacing w:before="200"/>
        <w:ind w:right="907"/>
      </w:pPr>
      <w:r>
        <w:t>Relatórios de férias, fichas financeiras dos exercícios de 2021 e/ou 2022, extraídas do Sistema de</w:t>
      </w:r>
      <w:r>
        <w:rPr>
          <w:spacing w:val="1"/>
        </w:rPr>
        <w:t xml:space="preserve"> </w:t>
      </w:r>
      <w:r>
        <w:t>Gerenciamento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Recursos</w:t>
      </w:r>
      <w:r>
        <w:rPr>
          <w:spacing w:val="1"/>
        </w:rPr>
        <w:t xml:space="preserve"> </w:t>
      </w:r>
      <w:r>
        <w:t>Humanos</w:t>
      </w:r>
      <w:r>
        <w:rPr>
          <w:spacing w:val="1"/>
        </w:rPr>
        <w:t xml:space="preserve"> </w:t>
      </w:r>
      <w:r>
        <w:t>(SGRH),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administrativos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marcação/transferência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férias,</w:t>
      </w:r>
      <w:r>
        <w:rPr>
          <w:spacing w:val="1"/>
        </w:rPr>
        <w:t xml:space="preserve"> </w:t>
      </w:r>
      <w:r>
        <w:t>SEI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0022402-21.2022.6.05.8000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Docs.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2286004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2289072 do SEI nº 0003868-92.2023.6.05.8000.</w:t>
      </w:r>
    </w:p>
    <w:p w:rsidR="0075192C" w:rsidRDefault="00B93CA5">
      <w:pPr>
        <w:pStyle w:val="Ttulo2"/>
        <w:jc w:val="both"/>
      </w:pPr>
      <w:r>
        <w:t>Proposta de encaminhamento</w:t>
      </w:r>
    </w:p>
    <w:p w:rsidR="0075192C" w:rsidRDefault="00B93CA5">
      <w:pPr>
        <w:pStyle w:val="Corpodetexto"/>
        <w:spacing w:before="200"/>
        <w:ind w:right="908"/>
      </w:pPr>
      <w:r>
        <w:t>Recomendar à SGP que, no prazo de 90 dias, aprimore as rotinas e procedimentos adotados na</w:t>
      </w:r>
      <w:r>
        <w:rPr>
          <w:spacing w:val="1"/>
        </w:rPr>
        <w:t xml:space="preserve"> </w:t>
      </w:r>
      <w:r>
        <w:t>instrução dos processos de férias dos servidores e servidoras do Tribunal, de forma a assegurar a</w:t>
      </w:r>
      <w:r>
        <w:rPr>
          <w:spacing w:val="1"/>
        </w:rPr>
        <w:t xml:space="preserve"> </w:t>
      </w:r>
      <w:r>
        <w:t>observância dos prazos legais para pagamento do terço constitucional, alertando a Administração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impactos,</w:t>
      </w:r>
      <w:r>
        <w:rPr>
          <w:spacing w:val="1"/>
        </w:rPr>
        <w:t xml:space="preserve"> </w:t>
      </w:r>
      <w:r>
        <w:t>inclusive</w:t>
      </w:r>
      <w:r>
        <w:rPr>
          <w:spacing w:val="1"/>
        </w:rPr>
        <w:t xml:space="preserve"> </w:t>
      </w:r>
      <w:r>
        <w:t>financeiros,</w:t>
      </w:r>
      <w:r>
        <w:rPr>
          <w:spacing w:val="1"/>
        </w:rPr>
        <w:t xml:space="preserve"> </w:t>
      </w:r>
      <w:r>
        <w:t>decorrentes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autorização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marcação</w:t>
      </w:r>
      <w:r>
        <w:rPr>
          <w:spacing w:val="61"/>
        </w:rPr>
        <w:t xml:space="preserve"> </w:t>
      </w:r>
      <w:r>
        <w:t>e/ou</w:t>
      </w:r>
      <w:r>
        <w:rPr>
          <w:spacing w:val="-57"/>
        </w:rPr>
        <w:t xml:space="preserve"> </w:t>
      </w:r>
      <w:r>
        <w:t>transferência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férias,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solicitadas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descumprimento</w:t>
      </w:r>
      <w:r>
        <w:rPr>
          <w:spacing w:val="1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prazos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antecedência</w:t>
      </w:r>
      <w:r>
        <w:rPr>
          <w:spacing w:val="1"/>
        </w:rPr>
        <w:t xml:space="preserve"> </w:t>
      </w:r>
      <w:r>
        <w:t>previstos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arts.</w:t>
      </w:r>
      <w:r>
        <w:rPr>
          <w:spacing w:val="1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Resolução</w:t>
      </w:r>
      <w:r>
        <w:rPr>
          <w:spacing w:val="1"/>
        </w:rPr>
        <w:t xml:space="preserve"> </w:t>
      </w:r>
      <w:r>
        <w:t>Administrativa</w:t>
      </w:r>
      <w:r>
        <w:rPr>
          <w:spacing w:val="1"/>
        </w:rPr>
        <w:t xml:space="preserve"> </w:t>
      </w:r>
      <w:r>
        <w:t>TRE-BA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9/2013,</w:t>
      </w:r>
      <w:r>
        <w:rPr>
          <w:spacing w:val="1"/>
        </w:rPr>
        <w:t xml:space="preserve"> </w:t>
      </w:r>
      <w:r>
        <w:t>alterada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Resolução Administrativa TRE-BA nº 43/2020.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right="911"/>
      </w:pPr>
      <w:r>
        <w:t>Recomendar à SGP que, no prazo de 90 dias, apresente à Presidência proposta de revisão da</w:t>
      </w:r>
      <w:r>
        <w:rPr>
          <w:spacing w:val="1"/>
        </w:rPr>
        <w:t xml:space="preserve"> </w:t>
      </w:r>
      <w:r>
        <w:t>Resolução Administrativa TRE-BA nº 9/2013, considerando a possibilidade de atendimento das</w:t>
      </w:r>
      <w:r>
        <w:rPr>
          <w:spacing w:val="1"/>
        </w:rPr>
        <w:t xml:space="preserve"> </w:t>
      </w:r>
      <w:r>
        <w:t>alterações normativas sugeridas pela SECOF nos autos do SEI nº 0000097-09.2023.6.05.8000,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sugerindo</w:t>
      </w:r>
      <w:r>
        <w:rPr>
          <w:spacing w:val="1"/>
        </w:rPr>
        <w:t xml:space="preserve"> </w:t>
      </w:r>
      <w:r>
        <w:t>redação</w:t>
      </w:r>
      <w:r>
        <w:rPr>
          <w:spacing w:val="1"/>
        </w:rPr>
        <w:t xml:space="preserve"> </w:t>
      </w:r>
      <w:r>
        <w:t>alternativa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 § 2º do seu art. 18, a fim de propiciar uma</w:t>
      </w:r>
      <w:r>
        <w:rPr>
          <w:spacing w:val="1"/>
        </w:rPr>
        <w:t xml:space="preserve"> </w:t>
      </w:r>
      <w:r>
        <w:t>intelecção</w:t>
      </w:r>
      <w:r>
        <w:rPr>
          <w:spacing w:val="-1"/>
        </w:rPr>
        <w:t xml:space="preserve"> </w:t>
      </w:r>
      <w:r>
        <w:t>mais aderente ao quanto disposto</w:t>
      </w:r>
      <w:r>
        <w:rPr>
          <w:spacing w:val="-1"/>
        </w:rPr>
        <w:t xml:space="preserve"> </w:t>
      </w:r>
      <w:r>
        <w:t>no art. 76 da Lei</w:t>
      </w:r>
      <w:r>
        <w:rPr>
          <w:spacing w:val="-1"/>
        </w:rPr>
        <w:t xml:space="preserve"> </w:t>
      </w:r>
      <w:r>
        <w:t>nº 8.112/1990.</w:t>
      </w:r>
    </w:p>
    <w:p w:rsidR="0075192C" w:rsidRDefault="00B93CA5">
      <w:pPr>
        <w:pStyle w:val="Ttulo1"/>
        <w:numPr>
          <w:ilvl w:val="2"/>
          <w:numId w:val="11"/>
        </w:numPr>
        <w:tabs>
          <w:tab w:val="left" w:pos="859"/>
        </w:tabs>
        <w:ind w:left="273" w:right="906" w:firstLine="0"/>
        <w:jc w:val="both"/>
        <w:rPr>
          <w:u w:val="none"/>
        </w:rPr>
      </w:pPr>
      <w:r>
        <w:rPr>
          <w:i/>
        </w:rPr>
        <w:t xml:space="preserve">- </w:t>
      </w:r>
      <w:r>
        <w:t>Divergência entre o valor do terço constitucional de férias calculado com base na</w:t>
      </w:r>
      <w:r>
        <w:rPr>
          <w:spacing w:val="1"/>
          <w:u w:val="none"/>
        </w:rPr>
        <w:t xml:space="preserve"> </w:t>
      </w:r>
      <w:r>
        <w:t xml:space="preserve">remuneração percebida </w:t>
      </w:r>
      <w:proofErr w:type="gramStart"/>
      <w:r>
        <w:t>pelo(</w:t>
      </w:r>
      <w:proofErr w:type="gramEnd"/>
      <w:r>
        <w:t>a) servidor ou servidora no primeiro período de férias e o valor</w:t>
      </w:r>
      <w:r>
        <w:rPr>
          <w:spacing w:val="-57"/>
          <w:u w:val="none"/>
        </w:rPr>
        <w:t xml:space="preserve"> </w:t>
      </w:r>
      <w:r>
        <w:t>lançado em folha de pagamento</w:t>
      </w:r>
    </w:p>
    <w:p w:rsidR="0075192C" w:rsidRDefault="00B93CA5">
      <w:pPr>
        <w:pStyle w:val="Corpodetexto"/>
        <w:spacing w:before="200"/>
        <w:ind w:right="908"/>
      </w:pPr>
      <w:r>
        <w:t>A</w:t>
      </w:r>
      <w:r>
        <w:rPr>
          <w:spacing w:val="1"/>
        </w:rPr>
        <w:t xml:space="preserve"> </w:t>
      </w:r>
      <w:r>
        <w:t>equipe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apurou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valor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1/3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férias</w:t>
      </w:r>
      <w:r>
        <w:rPr>
          <w:spacing w:val="1"/>
        </w:rPr>
        <w:t xml:space="preserve"> </w:t>
      </w:r>
      <w:r>
        <w:t>divergente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folha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pagamento, considerando o primeiro período de usufruto de férias dos servidores e servidoras a</w:t>
      </w:r>
      <w:r>
        <w:rPr>
          <w:spacing w:val="1"/>
        </w:rPr>
        <w:t xml:space="preserve"> </w:t>
      </w:r>
      <w:r>
        <w:t>seguir relacionados: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08" w:firstLine="0"/>
        <w:rPr>
          <w:sz w:val="24"/>
        </w:rPr>
      </w:pPr>
      <w:r w:rsidRPr="006B11CD">
        <w:rPr>
          <w:sz w:val="24"/>
          <w:highlight w:val="black"/>
        </w:rPr>
        <w:t>Adriana Lourenço Rozado</w:t>
      </w:r>
      <w:r>
        <w:rPr>
          <w:sz w:val="24"/>
        </w:rPr>
        <w:t xml:space="preserve"> - recebeu diferença de 1/3 de férias em abril, calculado sobre 1% de</w:t>
      </w:r>
      <w:r>
        <w:rPr>
          <w:spacing w:val="1"/>
          <w:sz w:val="24"/>
        </w:rPr>
        <w:t xml:space="preserve"> </w:t>
      </w:r>
      <w:r>
        <w:rPr>
          <w:sz w:val="24"/>
        </w:rPr>
        <w:t>AQ-T concedido naquele mês e 1/3 de férias em junho, calculado sobre 3% de AQ-Treinamento.</w:t>
      </w:r>
      <w:r>
        <w:rPr>
          <w:spacing w:val="1"/>
          <w:sz w:val="24"/>
        </w:rPr>
        <w:t xml:space="preserve"> </w:t>
      </w:r>
      <w:r>
        <w:rPr>
          <w:sz w:val="24"/>
        </w:rPr>
        <w:t>No seu primeiro período de férias (18 a 22/7/2022), fazia jus a 3% de AQ-Treinamento. 1/3 de</w:t>
      </w:r>
      <w:r>
        <w:rPr>
          <w:spacing w:val="1"/>
          <w:sz w:val="24"/>
        </w:rPr>
        <w:t xml:space="preserve"> </w:t>
      </w:r>
      <w:r>
        <w:rPr>
          <w:sz w:val="24"/>
        </w:rPr>
        <w:t>Férias calculado pela equipe de auditoria: R$ 5.487,53;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04"/>
        </w:tabs>
        <w:ind w:left="273" w:right="911" w:firstLine="0"/>
        <w:rPr>
          <w:sz w:val="24"/>
        </w:rPr>
      </w:pPr>
      <w:r w:rsidRPr="006B11CD">
        <w:rPr>
          <w:sz w:val="24"/>
          <w:highlight w:val="black"/>
        </w:rPr>
        <w:t>Anne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Santana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de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Novais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recebeu</w:t>
      </w:r>
      <w:r>
        <w:rPr>
          <w:spacing w:val="1"/>
          <w:sz w:val="24"/>
        </w:rPr>
        <w:t xml:space="preserve"> </w:t>
      </w:r>
      <w:r>
        <w:rPr>
          <w:sz w:val="24"/>
        </w:rPr>
        <w:t>1/3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fevereiro,</w:t>
      </w:r>
      <w:r>
        <w:rPr>
          <w:spacing w:val="1"/>
          <w:sz w:val="24"/>
        </w:rPr>
        <w:t xml:space="preserve"> </w:t>
      </w:r>
      <w:r>
        <w:rPr>
          <w:sz w:val="24"/>
        </w:rPr>
        <w:t>calculadas</w:t>
      </w:r>
      <w:r>
        <w:rPr>
          <w:spacing w:val="1"/>
          <w:sz w:val="24"/>
        </w:rPr>
        <w:t xml:space="preserve"> </w:t>
      </w:r>
      <w:r>
        <w:rPr>
          <w:sz w:val="24"/>
        </w:rPr>
        <w:t>sobre</w:t>
      </w:r>
      <w:r>
        <w:rPr>
          <w:spacing w:val="1"/>
          <w:sz w:val="24"/>
        </w:rPr>
        <w:t xml:space="preserve"> </w:t>
      </w:r>
      <w:r>
        <w:rPr>
          <w:sz w:val="24"/>
        </w:rPr>
        <w:t>2%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AQ-Treinamento e mais 27 dias de 1% de AQ-Treinamento. Em março, recebeu diferença de 1/3</w:t>
      </w:r>
      <w:r>
        <w:rPr>
          <w:spacing w:val="1"/>
          <w:sz w:val="24"/>
        </w:rPr>
        <w:t xml:space="preserve"> </w:t>
      </w:r>
      <w:r>
        <w:rPr>
          <w:sz w:val="24"/>
        </w:rPr>
        <w:t>de Férias, calculadas sobre 1% de AQ-Treinamento. Nas suas férias (1º a 30/3/2022), tinha 3% de</w:t>
      </w:r>
      <w:r>
        <w:rPr>
          <w:spacing w:val="1"/>
          <w:sz w:val="24"/>
        </w:rPr>
        <w:t xml:space="preserve"> </w:t>
      </w:r>
      <w:r>
        <w:rPr>
          <w:sz w:val="24"/>
        </w:rPr>
        <w:t>AQ-Treinamento.</w:t>
      </w:r>
      <w:r>
        <w:rPr>
          <w:spacing w:val="-1"/>
          <w:sz w:val="24"/>
        </w:rPr>
        <w:t xml:space="preserve"> </w:t>
      </w:r>
      <w:r>
        <w:rPr>
          <w:sz w:val="24"/>
        </w:rPr>
        <w:t>1/3 de Férias calculado</w:t>
      </w:r>
      <w:r>
        <w:rPr>
          <w:spacing w:val="-1"/>
          <w:sz w:val="24"/>
        </w:rPr>
        <w:t xml:space="preserve"> </w:t>
      </w:r>
      <w:r>
        <w:rPr>
          <w:sz w:val="24"/>
        </w:rPr>
        <w:t>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R$ 4.989,81;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12" w:firstLine="0"/>
        <w:rPr>
          <w:sz w:val="24"/>
        </w:rPr>
      </w:pPr>
      <w:r w:rsidRPr="006B11CD">
        <w:rPr>
          <w:sz w:val="24"/>
          <w:highlight w:val="black"/>
        </w:rPr>
        <w:t>Carmosina Miguez Allem</w:t>
      </w:r>
      <w:r>
        <w:rPr>
          <w:sz w:val="24"/>
        </w:rPr>
        <w:t xml:space="preserve"> </w:t>
      </w:r>
      <w:r>
        <w:rPr>
          <w:color w:val="006FBF"/>
          <w:sz w:val="24"/>
        </w:rPr>
        <w:t xml:space="preserve">– </w:t>
      </w:r>
      <w:r>
        <w:rPr>
          <w:sz w:val="24"/>
        </w:rPr>
        <w:t>recebeu o terço constitucional em janeiro/2022 e diferença de 1/3 de</w:t>
      </w:r>
      <w:r>
        <w:rPr>
          <w:spacing w:val="-57"/>
          <w:sz w:val="24"/>
        </w:rPr>
        <w:t xml:space="preserve"> </w:t>
      </w:r>
      <w:r>
        <w:rPr>
          <w:sz w:val="24"/>
        </w:rPr>
        <w:t>férias em março/2022, calculada sobre o AQ-Treinamento recebido em fevereiro. No primeiro</w:t>
      </w:r>
      <w:r>
        <w:rPr>
          <w:spacing w:val="1"/>
          <w:sz w:val="24"/>
        </w:rPr>
        <w:t xml:space="preserve"> </w:t>
      </w:r>
      <w:r>
        <w:rPr>
          <w:sz w:val="24"/>
        </w:rPr>
        <w:t>período de férias (</w:t>
      </w:r>
      <w:proofErr w:type="gramStart"/>
      <w:r>
        <w:rPr>
          <w:sz w:val="24"/>
        </w:rPr>
        <w:t>7</w:t>
      </w:r>
      <w:proofErr w:type="gramEnd"/>
      <w:r>
        <w:rPr>
          <w:sz w:val="24"/>
        </w:rPr>
        <w:t xml:space="preserve"> a 18/2/22), a servidora tinha 3% de AQ-Treinamento. 1/3 de Férias calculado</w:t>
      </w:r>
      <w:r>
        <w:rPr>
          <w:spacing w:val="1"/>
          <w:sz w:val="24"/>
        </w:rPr>
        <w:t xml:space="preserve"> </w:t>
      </w:r>
      <w:r>
        <w:rPr>
          <w:sz w:val="24"/>
        </w:rPr>
        <w:t>pela equipe de auditoria: R$ 7.657,22;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89"/>
        </w:tabs>
        <w:ind w:left="273" w:right="916" w:firstLine="0"/>
        <w:rPr>
          <w:sz w:val="24"/>
        </w:rPr>
      </w:pPr>
      <w:r w:rsidRPr="006B11CD">
        <w:rPr>
          <w:sz w:val="24"/>
          <w:highlight w:val="black"/>
        </w:rPr>
        <w:t>Cátia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Neves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Cerqueira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Souza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recebeu</w:t>
      </w:r>
      <w:r>
        <w:rPr>
          <w:spacing w:val="1"/>
          <w:sz w:val="24"/>
        </w:rPr>
        <w:t xml:space="preserve"> </w:t>
      </w:r>
      <w:r>
        <w:rPr>
          <w:sz w:val="24"/>
        </w:rPr>
        <w:t>as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fevereiro,</w:t>
      </w:r>
      <w:r>
        <w:rPr>
          <w:spacing w:val="1"/>
          <w:sz w:val="24"/>
        </w:rPr>
        <w:t xml:space="preserve"> </w:t>
      </w:r>
      <w:r>
        <w:rPr>
          <w:sz w:val="24"/>
        </w:rPr>
        <w:t>quando</w:t>
      </w:r>
      <w:r>
        <w:rPr>
          <w:spacing w:val="1"/>
          <w:sz w:val="24"/>
        </w:rPr>
        <w:t xml:space="preserve"> </w:t>
      </w:r>
      <w:r>
        <w:rPr>
          <w:sz w:val="24"/>
        </w:rPr>
        <w:t>tinha</w:t>
      </w:r>
      <w:r>
        <w:rPr>
          <w:spacing w:val="1"/>
          <w:sz w:val="24"/>
        </w:rPr>
        <w:t xml:space="preserve"> </w:t>
      </w:r>
      <w:r>
        <w:rPr>
          <w:sz w:val="24"/>
        </w:rPr>
        <w:t>1%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AQ-</w:t>
      </w:r>
      <w:r>
        <w:rPr>
          <w:spacing w:val="-57"/>
          <w:sz w:val="24"/>
        </w:rPr>
        <w:t xml:space="preserve"> </w:t>
      </w:r>
      <w:r>
        <w:rPr>
          <w:sz w:val="24"/>
        </w:rPr>
        <w:t>Treinamento e as transferiu para maio por necessidade do serviço. No primeiro período de férias</w:t>
      </w:r>
      <w:r>
        <w:rPr>
          <w:spacing w:val="1"/>
          <w:sz w:val="24"/>
        </w:rPr>
        <w:t xml:space="preserve"> </w:t>
      </w:r>
      <w:r>
        <w:rPr>
          <w:sz w:val="24"/>
        </w:rPr>
        <w:t>(23 a 24/5/2022), tinha 2% de AQ- Treinamento. 1/3 de Férias calculado pela equipe de auditoria:</w:t>
      </w:r>
      <w:r>
        <w:rPr>
          <w:spacing w:val="1"/>
          <w:sz w:val="24"/>
        </w:rPr>
        <w:t xml:space="preserve"> </w:t>
      </w:r>
      <w:r>
        <w:rPr>
          <w:sz w:val="24"/>
        </w:rPr>
        <w:t>R$ 4.973,98;</w:t>
      </w:r>
    </w:p>
    <w:p w:rsidR="0075192C" w:rsidRDefault="0075192C">
      <w:pPr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18" style="width:474.4pt;height:.55pt;mso-position-horizontal-relative:char;mso-position-vertical-relative:line" coordsize="9488,11">
            <v:line id="_x0000_s1119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44"/>
        </w:tabs>
        <w:spacing w:before="36"/>
        <w:ind w:left="273" w:right="909" w:firstLine="0"/>
        <w:rPr>
          <w:sz w:val="24"/>
        </w:rPr>
      </w:pPr>
      <w:r w:rsidRPr="006B11CD">
        <w:rPr>
          <w:sz w:val="24"/>
          <w:highlight w:val="black"/>
        </w:rPr>
        <w:t>Denise Moreira da Silva</w:t>
      </w:r>
      <w:r>
        <w:rPr>
          <w:sz w:val="24"/>
        </w:rPr>
        <w:t xml:space="preserve"> – recebeu o terço constitucional em janeiro/2022, calculado com base</w:t>
      </w:r>
      <w:r>
        <w:rPr>
          <w:spacing w:val="1"/>
          <w:sz w:val="24"/>
        </w:rPr>
        <w:t xml:space="preserve"> </w:t>
      </w:r>
      <w:r>
        <w:rPr>
          <w:sz w:val="24"/>
        </w:rPr>
        <w:t>em 2% de AQ-Treinamento. No seu primeiro período de férias (1º a 10/2/2022) fazia jus a 3% de</w:t>
      </w:r>
      <w:r>
        <w:rPr>
          <w:spacing w:val="1"/>
          <w:sz w:val="24"/>
        </w:rPr>
        <w:t xml:space="preserve"> </w:t>
      </w:r>
      <w:r>
        <w:rPr>
          <w:sz w:val="24"/>
        </w:rPr>
        <w:t>AQ-Treinamento.</w:t>
      </w:r>
      <w:r>
        <w:rPr>
          <w:spacing w:val="-1"/>
          <w:sz w:val="24"/>
        </w:rPr>
        <w:t xml:space="preserve"> </w:t>
      </w:r>
      <w:r>
        <w:rPr>
          <w:sz w:val="24"/>
        </w:rPr>
        <w:t>1/3 de Férias calculado</w:t>
      </w:r>
      <w:r>
        <w:rPr>
          <w:spacing w:val="-1"/>
          <w:sz w:val="24"/>
        </w:rPr>
        <w:t xml:space="preserve"> </w:t>
      </w:r>
      <w:r>
        <w:rPr>
          <w:sz w:val="24"/>
        </w:rPr>
        <w:t>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R$ 5.005,14;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89"/>
        </w:tabs>
        <w:ind w:left="273" w:right="906" w:firstLine="0"/>
        <w:rPr>
          <w:sz w:val="24"/>
        </w:rPr>
      </w:pPr>
      <w:r w:rsidRPr="006B11CD">
        <w:rPr>
          <w:sz w:val="24"/>
          <w:highlight w:val="black"/>
        </w:rPr>
        <w:t>Epitácio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Marques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Pedreira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Júnior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servidor</w:t>
      </w:r>
      <w:r>
        <w:rPr>
          <w:spacing w:val="1"/>
          <w:sz w:val="24"/>
        </w:rPr>
        <w:t xml:space="preserve"> </w:t>
      </w:r>
      <w:r>
        <w:rPr>
          <w:sz w:val="24"/>
        </w:rPr>
        <w:t>foi</w:t>
      </w:r>
      <w:r>
        <w:rPr>
          <w:spacing w:val="1"/>
          <w:sz w:val="24"/>
        </w:rPr>
        <w:t xml:space="preserve"> </w:t>
      </w:r>
      <w:r>
        <w:rPr>
          <w:sz w:val="24"/>
        </w:rPr>
        <w:t>progredido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NIA01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NIA02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26/1/2022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seu</w:t>
      </w:r>
      <w:r>
        <w:rPr>
          <w:spacing w:val="1"/>
          <w:sz w:val="24"/>
        </w:rPr>
        <w:t xml:space="preserve"> </w:t>
      </w:r>
      <w:r>
        <w:rPr>
          <w:sz w:val="24"/>
        </w:rPr>
        <w:t>primeiro</w:t>
      </w:r>
      <w:r>
        <w:rPr>
          <w:spacing w:val="1"/>
          <w:sz w:val="24"/>
        </w:rPr>
        <w:t xml:space="preserve"> </w:t>
      </w:r>
      <w:r>
        <w:rPr>
          <w:sz w:val="24"/>
        </w:rPr>
        <w:t>período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exercício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2021</w:t>
      </w:r>
      <w:r>
        <w:rPr>
          <w:spacing w:val="1"/>
          <w:sz w:val="24"/>
        </w:rPr>
        <w:t xml:space="preserve"> </w:t>
      </w:r>
      <w:r>
        <w:rPr>
          <w:sz w:val="24"/>
        </w:rPr>
        <w:t>foi</w:t>
      </w:r>
      <w:r>
        <w:rPr>
          <w:spacing w:val="1"/>
          <w:sz w:val="24"/>
        </w:rPr>
        <w:t xml:space="preserve"> </w:t>
      </w:r>
      <w:r>
        <w:rPr>
          <w:sz w:val="24"/>
        </w:rPr>
        <w:t>agendado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24/1</w:t>
      </w:r>
      <w:r>
        <w:rPr>
          <w:spacing w:val="60"/>
          <w:sz w:val="24"/>
        </w:rPr>
        <w:t xml:space="preserve"> </w:t>
      </w:r>
      <w:r>
        <w:rPr>
          <w:sz w:val="24"/>
        </w:rPr>
        <w:t>a</w:t>
      </w:r>
      <w:r>
        <w:rPr>
          <w:spacing w:val="-57"/>
          <w:sz w:val="24"/>
        </w:rPr>
        <w:t xml:space="preserve"> </w:t>
      </w:r>
      <w:r>
        <w:rPr>
          <w:sz w:val="24"/>
        </w:rPr>
        <w:t>4/2/2022. 1/3 de férias calculado pela equipe de auditoria (</w:t>
      </w:r>
      <w:proofErr w:type="gramStart"/>
      <w:r>
        <w:rPr>
          <w:sz w:val="24"/>
        </w:rPr>
        <w:t>2</w:t>
      </w:r>
      <w:proofErr w:type="gramEnd"/>
      <w:r>
        <w:rPr>
          <w:sz w:val="24"/>
        </w:rPr>
        <w:t xml:space="preserve"> dias sem progressão e 28 dias com</w:t>
      </w:r>
      <w:r>
        <w:rPr>
          <w:spacing w:val="1"/>
          <w:sz w:val="24"/>
        </w:rPr>
        <w:t xml:space="preserve"> </w:t>
      </w:r>
      <w:r>
        <w:rPr>
          <w:sz w:val="24"/>
        </w:rPr>
        <w:t>progressão): R$ 3.706,73;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59"/>
        </w:tabs>
        <w:ind w:left="273" w:right="908" w:firstLine="0"/>
        <w:rPr>
          <w:sz w:val="24"/>
        </w:rPr>
      </w:pPr>
      <w:r w:rsidRPr="006B11CD">
        <w:rPr>
          <w:sz w:val="24"/>
          <w:highlight w:val="black"/>
        </w:rPr>
        <w:t>Janilda de Carvalho Rodrigues</w:t>
      </w:r>
      <w:r>
        <w:rPr>
          <w:sz w:val="24"/>
        </w:rPr>
        <w:t xml:space="preserve"> - recebeu o 1/3 de férias em junho, quando não tinha função</w:t>
      </w:r>
      <w:r>
        <w:rPr>
          <w:spacing w:val="1"/>
          <w:sz w:val="24"/>
        </w:rPr>
        <w:t xml:space="preserve"> </w:t>
      </w:r>
      <w:r>
        <w:rPr>
          <w:sz w:val="24"/>
        </w:rPr>
        <w:t>comissionada,</w:t>
      </w:r>
      <w:r>
        <w:rPr>
          <w:spacing w:val="1"/>
          <w:sz w:val="24"/>
        </w:rPr>
        <w:t xml:space="preserve"> </w:t>
      </w:r>
      <w:r>
        <w:rPr>
          <w:sz w:val="24"/>
        </w:rPr>
        <w:t>uma</w:t>
      </w:r>
      <w:r>
        <w:rPr>
          <w:spacing w:val="1"/>
          <w:sz w:val="24"/>
        </w:rPr>
        <w:t xml:space="preserve"> </w:t>
      </w:r>
      <w:r>
        <w:rPr>
          <w:sz w:val="24"/>
        </w:rPr>
        <w:t>vez</w:t>
      </w:r>
      <w:r>
        <w:rPr>
          <w:spacing w:val="1"/>
          <w:sz w:val="24"/>
        </w:rPr>
        <w:t xml:space="preserve"> </w:t>
      </w:r>
      <w:r>
        <w:rPr>
          <w:sz w:val="24"/>
        </w:rPr>
        <w:t>que</w:t>
      </w:r>
      <w:r>
        <w:rPr>
          <w:spacing w:val="1"/>
          <w:sz w:val="24"/>
        </w:rPr>
        <w:t xml:space="preserve"> </w:t>
      </w:r>
      <w:r>
        <w:rPr>
          <w:sz w:val="24"/>
        </w:rPr>
        <w:t>foi</w:t>
      </w:r>
      <w:r>
        <w:rPr>
          <w:spacing w:val="1"/>
          <w:sz w:val="24"/>
        </w:rPr>
        <w:t xml:space="preserve"> </w:t>
      </w:r>
      <w:r>
        <w:rPr>
          <w:sz w:val="24"/>
        </w:rPr>
        <w:t>designada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exercer</w:t>
      </w:r>
      <w:r>
        <w:rPr>
          <w:spacing w:val="1"/>
          <w:sz w:val="24"/>
        </w:rPr>
        <w:t xml:space="preserve"> </w:t>
      </w:r>
      <w:r>
        <w:rPr>
          <w:sz w:val="24"/>
        </w:rPr>
        <w:t>FC-06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22/7/2022.</w:t>
      </w:r>
      <w:r>
        <w:rPr>
          <w:spacing w:val="1"/>
          <w:sz w:val="24"/>
        </w:rPr>
        <w:t xml:space="preserve"> </w:t>
      </w:r>
      <w:r>
        <w:rPr>
          <w:sz w:val="24"/>
        </w:rPr>
        <w:t>Suas</w:t>
      </w:r>
      <w:r>
        <w:rPr>
          <w:spacing w:val="1"/>
          <w:sz w:val="24"/>
        </w:rPr>
        <w:t xml:space="preserve"> </w:t>
      </w:r>
      <w:r>
        <w:rPr>
          <w:sz w:val="24"/>
        </w:rPr>
        <w:t>férias,</w:t>
      </w:r>
      <w:r>
        <w:rPr>
          <w:spacing w:val="1"/>
          <w:sz w:val="24"/>
        </w:rPr>
        <w:t xml:space="preserve"> </w:t>
      </w:r>
      <w:r>
        <w:rPr>
          <w:sz w:val="24"/>
        </w:rPr>
        <w:t>inicialmente</w:t>
      </w:r>
      <w:r>
        <w:rPr>
          <w:spacing w:val="1"/>
          <w:sz w:val="24"/>
        </w:rPr>
        <w:t xml:space="preserve"> </w:t>
      </w:r>
      <w:r>
        <w:rPr>
          <w:sz w:val="24"/>
        </w:rPr>
        <w:t>agendadas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18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29/7/2022,</w:t>
      </w:r>
      <w:r>
        <w:rPr>
          <w:spacing w:val="1"/>
          <w:sz w:val="24"/>
        </w:rPr>
        <w:t xml:space="preserve"> </w:t>
      </w:r>
      <w:r>
        <w:rPr>
          <w:sz w:val="24"/>
        </w:rPr>
        <w:t>foram</w:t>
      </w:r>
      <w:r>
        <w:rPr>
          <w:spacing w:val="1"/>
          <w:sz w:val="24"/>
        </w:rPr>
        <w:t xml:space="preserve"> </w:t>
      </w:r>
      <w:r>
        <w:rPr>
          <w:sz w:val="24"/>
        </w:rPr>
        <w:t>interrompidas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22/7/2022,</w:t>
      </w:r>
      <w:r>
        <w:rPr>
          <w:spacing w:val="1"/>
          <w:sz w:val="24"/>
        </w:rPr>
        <w:t xml:space="preserve"> </w:t>
      </w:r>
      <w:r>
        <w:rPr>
          <w:sz w:val="24"/>
        </w:rPr>
        <w:t>ficando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primeiro período marcado para 18 a 21/7/2022 e 23/2 a 2/3/2023. No usufruto do primeiro período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das férias, a servidora esteve </w:t>
      </w:r>
      <w:proofErr w:type="gramStart"/>
      <w:r>
        <w:rPr>
          <w:sz w:val="24"/>
        </w:rPr>
        <w:t>4</w:t>
      </w:r>
      <w:proofErr w:type="gramEnd"/>
      <w:r>
        <w:rPr>
          <w:sz w:val="24"/>
        </w:rPr>
        <w:t xml:space="preserve"> dias sem exercício e 26 dias no exercício da função comissionada.</w:t>
      </w:r>
      <w:r>
        <w:rPr>
          <w:spacing w:val="1"/>
          <w:sz w:val="24"/>
        </w:rPr>
        <w:t xml:space="preserve"> </w:t>
      </w:r>
      <w:r>
        <w:rPr>
          <w:sz w:val="24"/>
        </w:rPr>
        <w:t>1/3 de férias calculado pela equipe de auditoria: R$ 7.368,17;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06" w:firstLine="0"/>
        <w:rPr>
          <w:sz w:val="24"/>
        </w:rPr>
      </w:pPr>
      <w:r w:rsidRPr="006B11CD">
        <w:rPr>
          <w:sz w:val="24"/>
          <w:highlight w:val="black"/>
        </w:rPr>
        <w:t>Jânio da Silva Paraíso</w:t>
      </w:r>
      <w:r>
        <w:rPr>
          <w:sz w:val="24"/>
        </w:rPr>
        <w:t xml:space="preserve"> – recebeu o terço constitucional em outubro/2021, calculado com base em</w:t>
      </w:r>
      <w:r>
        <w:rPr>
          <w:spacing w:val="1"/>
          <w:sz w:val="24"/>
        </w:rPr>
        <w:t xml:space="preserve"> </w:t>
      </w:r>
      <w:r>
        <w:rPr>
          <w:sz w:val="24"/>
        </w:rPr>
        <w:t>1%</w:t>
      </w:r>
      <w:r>
        <w:rPr>
          <w:spacing w:val="13"/>
          <w:sz w:val="24"/>
        </w:rPr>
        <w:t xml:space="preserve"> </w:t>
      </w:r>
      <w:r>
        <w:rPr>
          <w:sz w:val="24"/>
        </w:rPr>
        <w:t>de</w:t>
      </w:r>
      <w:r>
        <w:rPr>
          <w:spacing w:val="14"/>
          <w:sz w:val="24"/>
        </w:rPr>
        <w:t xml:space="preserve"> </w:t>
      </w:r>
      <w:r>
        <w:rPr>
          <w:sz w:val="24"/>
        </w:rPr>
        <w:t>AQ-Treinamento</w:t>
      </w:r>
      <w:r>
        <w:rPr>
          <w:spacing w:val="14"/>
          <w:sz w:val="24"/>
        </w:rPr>
        <w:t xml:space="preserve"> </w:t>
      </w:r>
      <w:r>
        <w:rPr>
          <w:sz w:val="24"/>
        </w:rPr>
        <w:t>e</w:t>
      </w:r>
      <w:r>
        <w:rPr>
          <w:spacing w:val="13"/>
          <w:sz w:val="24"/>
        </w:rPr>
        <w:t xml:space="preserve"> </w:t>
      </w:r>
      <w:r>
        <w:rPr>
          <w:sz w:val="24"/>
        </w:rPr>
        <w:t>transferiu</w:t>
      </w:r>
      <w:r>
        <w:rPr>
          <w:spacing w:val="14"/>
          <w:sz w:val="24"/>
        </w:rPr>
        <w:t xml:space="preserve"> </w:t>
      </w:r>
      <w:r>
        <w:rPr>
          <w:sz w:val="24"/>
        </w:rPr>
        <w:t>as</w:t>
      </w:r>
      <w:r>
        <w:rPr>
          <w:spacing w:val="14"/>
          <w:sz w:val="24"/>
        </w:rPr>
        <w:t xml:space="preserve"> </w:t>
      </w:r>
      <w:r>
        <w:rPr>
          <w:sz w:val="24"/>
        </w:rPr>
        <w:t>férias,</w:t>
      </w:r>
      <w:r>
        <w:rPr>
          <w:spacing w:val="14"/>
          <w:sz w:val="24"/>
        </w:rPr>
        <w:t xml:space="preserve"> </w:t>
      </w:r>
      <w:r>
        <w:rPr>
          <w:sz w:val="24"/>
        </w:rPr>
        <w:t>por</w:t>
      </w:r>
      <w:r>
        <w:rPr>
          <w:spacing w:val="13"/>
          <w:sz w:val="24"/>
        </w:rPr>
        <w:t xml:space="preserve"> </w:t>
      </w:r>
      <w:r>
        <w:rPr>
          <w:sz w:val="24"/>
        </w:rPr>
        <w:t>interesse</w:t>
      </w:r>
      <w:r>
        <w:rPr>
          <w:spacing w:val="14"/>
          <w:sz w:val="24"/>
        </w:rPr>
        <w:t xml:space="preserve"> </w:t>
      </w:r>
      <w:r>
        <w:rPr>
          <w:sz w:val="24"/>
        </w:rPr>
        <w:t>próprio,</w:t>
      </w:r>
      <w:r>
        <w:rPr>
          <w:spacing w:val="14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18/11</w:t>
      </w:r>
      <w:r>
        <w:rPr>
          <w:spacing w:val="-1"/>
          <w:sz w:val="24"/>
        </w:rPr>
        <w:t xml:space="preserve"> </w:t>
      </w:r>
      <w:r>
        <w:rPr>
          <w:sz w:val="24"/>
        </w:rPr>
        <w:t>a</w:t>
      </w:r>
      <w:r>
        <w:rPr>
          <w:spacing w:val="-1"/>
          <w:sz w:val="24"/>
        </w:rPr>
        <w:t xml:space="preserve"> </w:t>
      </w:r>
      <w:r>
        <w:rPr>
          <w:sz w:val="24"/>
        </w:rPr>
        <w:t>17/12/2021</w:t>
      </w:r>
      <w:r>
        <w:rPr>
          <w:spacing w:val="-1"/>
          <w:sz w:val="24"/>
        </w:rPr>
        <w:t xml:space="preserve"> </w:t>
      </w:r>
      <w:r>
        <w:rPr>
          <w:sz w:val="24"/>
        </w:rPr>
        <w:t>para</w:t>
      </w:r>
      <w:r>
        <w:rPr>
          <w:spacing w:val="-1"/>
          <w:sz w:val="24"/>
        </w:rPr>
        <w:t xml:space="preserve"> </w:t>
      </w:r>
      <w:proofErr w:type="gramStart"/>
      <w:r>
        <w:rPr>
          <w:sz w:val="24"/>
        </w:rPr>
        <w:t>7</w:t>
      </w:r>
      <w:proofErr w:type="gramEnd"/>
      <w:r>
        <w:rPr>
          <w:spacing w:val="-58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8/3/2022,</w:t>
      </w:r>
      <w:r>
        <w:rPr>
          <w:spacing w:val="1"/>
          <w:sz w:val="24"/>
        </w:rPr>
        <w:t xml:space="preserve"> </w:t>
      </w:r>
      <w:r>
        <w:rPr>
          <w:sz w:val="24"/>
        </w:rPr>
        <w:t>quando</w:t>
      </w:r>
      <w:r>
        <w:rPr>
          <w:spacing w:val="1"/>
          <w:sz w:val="24"/>
        </w:rPr>
        <w:t xml:space="preserve"> </w:t>
      </w:r>
      <w:r>
        <w:rPr>
          <w:sz w:val="24"/>
        </w:rPr>
        <w:t>não</w:t>
      </w:r>
      <w:r>
        <w:rPr>
          <w:spacing w:val="1"/>
          <w:sz w:val="24"/>
        </w:rPr>
        <w:t xml:space="preserve"> </w:t>
      </w:r>
      <w:r>
        <w:rPr>
          <w:sz w:val="24"/>
        </w:rPr>
        <w:t>possuía</w:t>
      </w:r>
      <w:r>
        <w:rPr>
          <w:spacing w:val="1"/>
          <w:sz w:val="24"/>
        </w:rPr>
        <w:t xml:space="preserve"> </w:t>
      </w:r>
      <w:r>
        <w:rPr>
          <w:sz w:val="24"/>
        </w:rPr>
        <w:t>AQ-Treinamento.</w:t>
      </w:r>
      <w:r>
        <w:rPr>
          <w:spacing w:val="1"/>
          <w:sz w:val="24"/>
        </w:rPr>
        <w:t xml:space="preserve"> </w:t>
      </w:r>
      <w:r>
        <w:rPr>
          <w:sz w:val="24"/>
        </w:rPr>
        <w:t>1/3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calculado</w:t>
      </w:r>
      <w:r>
        <w:rPr>
          <w:spacing w:val="1"/>
          <w:sz w:val="24"/>
        </w:rPr>
        <w:t xml:space="preserve"> </w:t>
      </w:r>
      <w:r>
        <w:rPr>
          <w:sz w:val="24"/>
        </w:rPr>
        <w:t>pela</w:t>
      </w:r>
      <w:r>
        <w:rPr>
          <w:spacing w:val="1"/>
          <w:sz w:val="24"/>
        </w:rPr>
        <w:t xml:space="preserve"> </w:t>
      </w:r>
      <w:r>
        <w:rPr>
          <w:sz w:val="24"/>
        </w:rPr>
        <w:t>equipe</w:t>
      </w:r>
      <w:r>
        <w:rPr>
          <w:spacing w:val="60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auditoria: R$ 3.957,77;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74"/>
        </w:tabs>
        <w:ind w:left="273" w:right="912" w:firstLine="0"/>
        <w:rPr>
          <w:sz w:val="24"/>
        </w:rPr>
      </w:pPr>
      <w:r w:rsidRPr="006B11CD">
        <w:rPr>
          <w:sz w:val="24"/>
          <w:highlight w:val="black"/>
        </w:rPr>
        <w:t>Juliana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Félix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Alves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servidora</w:t>
      </w:r>
      <w:r>
        <w:rPr>
          <w:spacing w:val="1"/>
          <w:sz w:val="24"/>
        </w:rPr>
        <w:t xml:space="preserve"> </w:t>
      </w:r>
      <w:r>
        <w:rPr>
          <w:sz w:val="24"/>
        </w:rPr>
        <w:t>teve</w:t>
      </w:r>
      <w:r>
        <w:rPr>
          <w:spacing w:val="1"/>
          <w:sz w:val="24"/>
        </w:rPr>
        <w:t xml:space="preserve"> </w:t>
      </w:r>
      <w:r>
        <w:rPr>
          <w:sz w:val="24"/>
        </w:rPr>
        <w:t>o primeiro período das férias do exercício de 2021</w:t>
      </w:r>
      <w:r>
        <w:rPr>
          <w:spacing w:val="1"/>
          <w:sz w:val="24"/>
        </w:rPr>
        <w:t xml:space="preserve"> </w:t>
      </w:r>
      <w:r>
        <w:rPr>
          <w:sz w:val="24"/>
        </w:rPr>
        <w:t>inicialmente marcado para 3/6 a 2/7/2021, posteriormente reagendado, por necessidade do serviço,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para </w:t>
      </w:r>
      <w:proofErr w:type="gramStart"/>
      <w:r>
        <w:rPr>
          <w:sz w:val="24"/>
        </w:rPr>
        <w:t>9</w:t>
      </w:r>
      <w:proofErr w:type="gramEnd"/>
      <w:r>
        <w:rPr>
          <w:sz w:val="24"/>
        </w:rPr>
        <w:t xml:space="preserve"> a 23/2/2022. Por esse motivo, recebeu o 1/3 de férias na folha de pagamento do mês de</w:t>
      </w:r>
      <w:r>
        <w:rPr>
          <w:spacing w:val="1"/>
          <w:sz w:val="24"/>
        </w:rPr>
        <w:t xml:space="preserve"> </w:t>
      </w:r>
      <w:r>
        <w:rPr>
          <w:sz w:val="24"/>
        </w:rPr>
        <w:t>maio/2021, calculado com base na referência NSB07 e 1% de AQ-Treinamento, e diferença de 1/3</w:t>
      </w:r>
      <w:r>
        <w:rPr>
          <w:spacing w:val="-57"/>
          <w:sz w:val="24"/>
        </w:rPr>
        <w:t xml:space="preserve"> </w:t>
      </w:r>
      <w:r>
        <w:rPr>
          <w:sz w:val="24"/>
        </w:rPr>
        <w:t>de Férias em setembro, por conta de progressão para NSB08. No usufruto do primeiro período de</w:t>
      </w:r>
      <w:r>
        <w:rPr>
          <w:spacing w:val="1"/>
          <w:sz w:val="24"/>
        </w:rPr>
        <w:t xml:space="preserve"> </w:t>
      </w:r>
      <w:r>
        <w:rPr>
          <w:sz w:val="24"/>
        </w:rPr>
        <w:t>férias (</w:t>
      </w:r>
      <w:proofErr w:type="gramStart"/>
      <w:r>
        <w:rPr>
          <w:sz w:val="24"/>
        </w:rPr>
        <w:t>9</w:t>
      </w:r>
      <w:proofErr w:type="gramEnd"/>
      <w:r>
        <w:rPr>
          <w:sz w:val="24"/>
        </w:rPr>
        <w:t xml:space="preserve"> a 23/2/2022), a servidora fazia jus à referência NSB08 e 3% de AQ-Treinamento. 1/3 de</w:t>
      </w:r>
      <w:r>
        <w:rPr>
          <w:spacing w:val="1"/>
          <w:sz w:val="24"/>
        </w:rPr>
        <w:t xml:space="preserve"> </w:t>
      </w:r>
      <w:r>
        <w:rPr>
          <w:sz w:val="24"/>
        </w:rPr>
        <w:t>Férias calculado pela equipe de auditoria: R$ 6.493,38;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89"/>
        </w:tabs>
        <w:ind w:left="273" w:right="914" w:firstLine="0"/>
        <w:rPr>
          <w:sz w:val="24"/>
        </w:rPr>
      </w:pPr>
      <w:r w:rsidRPr="006B11CD">
        <w:rPr>
          <w:sz w:val="24"/>
          <w:highlight w:val="black"/>
        </w:rPr>
        <w:t>Leila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Silva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França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de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Azevedo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recebeu</w:t>
      </w:r>
      <w:r>
        <w:rPr>
          <w:spacing w:val="1"/>
          <w:sz w:val="24"/>
        </w:rPr>
        <w:t xml:space="preserve"> </w:t>
      </w:r>
      <w:r>
        <w:rPr>
          <w:sz w:val="24"/>
        </w:rPr>
        <w:t>1/3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abril,</w:t>
      </w:r>
      <w:r>
        <w:rPr>
          <w:spacing w:val="1"/>
          <w:sz w:val="24"/>
        </w:rPr>
        <w:t xml:space="preserve"> </w:t>
      </w:r>
      <w:r>
        <w:rPr>
          <w:sz w:val="24"/>
        </w:rPr>
        <w:t>quando</w:t>
      </w:r>
      <w:r>
        <w:rPr>
          <w:spacing w:val="1"/>
          <w:sz w:val="24"/>
        </w:rPr>
        <w:t xml:space="preserve"> </w:t>
      </w:r>
      <w:r>
        <w:rPr>
          <w:sz w:val="24"/>
        </w:rPr>
        <w:t>tinha</w:t>
      </w:r>
      <w:r>
        <w:rPr>
          <w:spacing w:val="1"/>
          <w:sz w:val="24"/>
        </w:rPr>
        <w:t xml:space="preserve"> </w:t>
      </w:r>
      <w:r>
        <w:rPr>
          <w:sz w:val="24"/>
        </w:rPr>
        <w:t>2%</w:t>
      </w:r>
      <w:r>
        <w:rPr>
          <w:spacing w:val="1"/>
          <w:sz w:val="24"/>
        </w:rPr>
        <w:t xml:space="preserve"> </w:t>
      </w:r>
      <w:r>
        <w:rPr>
          <w:sz w:val="24"/>
        </w:rPr>
        <w:t>AQ-</w:t>
      </w:r>
      <w:r>
        <w:rPr>
          <w:spacing w:val="1"/>
          <w:sz w:val="24"/>
        </w:rPr>
        <w:t xml:space="preserve"> </w:t>
      </w:r>
      <w:r>
        <w:rPr>
          <w:sz w:val="24"/>
        </w:rPr>
        <w:t>Treinamento e diferença de 1/3 de férias na folha de junho de 2022, calculada sobre mais 1% de</w:t>
      </w:r>
      <w:r>
        <w:rPr>
          <w:spacing w:val="1"/>
          <w:sz w:val="24"/>
        </w:rPr>
        <w:t xml:space="preserve"> </w:t>
      </w:r>
      <w:r>
        <w:rPr>
          <w:sz w:val="24"/>
        </w:rPr>
        <w:t>AQ-T, pago proporcionalmente em maio. Durante seu primeiro período de férias (19 a 30/5/2022),</w:t>
      </w:r>
      <w:r>
        <w:rPr>
          <w:spacing w:val="-57"/>
          <w:sz w:val="24"/>
        </w:rPr>
        <w:t xml:space="preserve"> </w:t>
      </w:r>
      <w:r>
        <w:rPr>
          <w:sz w:val="24"/>
        </w:rPr>
        <w:t>a servidora fazia jus a 3% de AQ- Treinamento. 1/3 de Férias calculado pela equipe de auditoria:</w:t>
      </w:r>
      <w:r>
        <w:rPr>
          <w:spacing w:val="1"/>
          <w:sz w:val="24"/>
        </w:rPr>
        <w:t xml:space="preserve"> </w:t>
      </w:r>
      <w:r>
        <w:rPr>
          <w:sz w:val="24"/>
        </w:rPr>
        <w:t>R$ 6.506,57;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09" w:firstLine="0"/>
        <w:rPr>
          <w:sz w:val="24"/>
        </w:rPr>
      </w:pPr>
      <w:r w:rsidRPr="006B11CD">
        <w:rPr>
          <w:sz w:val="24"/>
          <w:highlight w:val="black"/>
        </w:rPr>
        <w:t>Maria Eduarda de Araujo Cabral</w:t>
      </w:r>
      <w:r>
        <w:rPr>
          <w:sz w:val="24"/>
        </w:rPr>
        <w:t xml:space="preserve"> - recebeu o 1/3 de férias em maio, em virtude do seu primeiro</w:t>
      </w:r>
      <w:r>
        <w:rPr>
          <w:spacing w:val="1"/>
          <w:sz w:val="24"/>
        </w:rPr>
        <w:t xml:space="preserve"> </w:t>
      </w:r>
      <w:r>
        <w:rPr>
          <w:sz w:val="24"/>
        </w:rPr>
        <w:t>período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férias </w:t>
      </w:r>
      <w:proofErr w:type="gramStart"/>
      <w:r>
        <w:rPr>
          <w:sz w:val="24"/>
        </w:rPr>
        <w:t>estar</w:t>
      </w:r>
      <w:proofErr w:type="gramEnd"/>
      <w:r>
        <w:rPr>
          <w:sz w:val="24"/>
        </w:rPr>
        <w:t xml:space="preserve"> agendado para 20 a 22/6/2022, quando estava no exercício da FC-01.</w:t>
      </w:r>
      <w:r>
        <w:rPr>
          <w:spacing w:val="1"/>
          <w:sz w:val="24"/>
        </w:rPr>
        <w:t xml:space="preserve"> </w:t>
      </w:r>
      <w:r>
        <w:rPr>
          <w:sz w:val="24"/>
        </w:rPr>
        <w:t>Durante o usufruto do seu primeiro período de férias, transferido para 27 a 29/7/2022, estava no</w:t>
      </w:r>
      <w:r>
        <w:rPr>
          <w:spacing w:val="1"/>
          <w:sz w:val="24"/>
        </w:rPr>
        <w:t xml:space="preserve"> </w:t>
      </w:r>
      <w:r>
        <w:rPr>
          <w:sz w:val="24"/>
        </w:rPr>
        <w:t>exercício de FC-06. 1/3 de Férias calculado pela equipe de auditoria: R$ 4.074,71;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04"/>
        </w:tabs>
        <w:ind w:left="273" w:right="907" w:firstLine="0"/>
        <w:rPr>
          <w:sz w:val="24"/>
        </w:rPr>
      </w:pPr>
      <w:r w:rsidRPr="006B11CD">
        <w:rPr>
          <w:sz w:val="24"/>
          <w:highlight w:val="black"/>
        </w:rPr>
        <w:t>Maurício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Costa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do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Lago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recebeu</w:t>
      </w:r>
      <w:r>
        <w:rPr>
          <w:spacing w:val="1"/>
          <w:sz w:val="24"/>
        </w:rPr>
        <w:t xml:space="preserve"> </w:t>
      </w:r>
      <w:r>
        <w:rPr>
          <w:sz w:val="24"/>
        </w:rPr>
        <w:t>1/3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fevereiro,</w:t>
      </w:r>
      <w:r>
        <w:rPr>
          <w:spacing w:val="1"/>
          <w:sz w:val="24"/>
        </w:rPr>
        <w:t xml:space="preserve"> </w:t>
      </w:r>
      <w:r>
        <w:rPr>
          <w:sz w:val="24"/>
        </w:rPr>
        <w:t>calculado</w:t>
      </w:r>
      <w:r>
        <w:rPr>
          <w:spacing w:val="1"/>
          <w:sz w:val="24"/>
        </w:rPr>
        <w:t xml:space="preserve"> </w:t>
      </w:r>
      <w:r>
        <w:rPr>
          <w:sz w:val="24"/>
        </w:rPr>
        <w:t>sobre</w:t>
      </w:r>
      <w:r>
        <w:rPr>
          <w:spacing w:val="1"/>
          <w:sz w:val="24"/>
        </w:rPr>
        <w:t xml:space="preserve"> </w:t>
      </w:r>
      <w:r>
        <w:rPr>
          <w:sz w:val="24"/>
        </w:rPr>
        <w:t>1%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AQ-Treinamento, e diferença de 1/3 de férias em abril, calculado sobre 1% de AQ-Treinamento</w:t>
      </w:r>
      <w:r>
        <w:rPr>
          <w:spacing w:val="1"/>
          <w:sz w:val="24"/>
        </w:rPr>
        <w:t xml:space="preserve"> </w:t>
      </w:r>
      <w:r>
        <w:rPr>
          <w:sz w:val="24"/>
        </w:rPr>
        <w:t>pago</w:t>
      </w:r>
      <w:r>
        <w:rPr>
          <w:spacing w:val="28"/>
          <w:sz w:val="24"/>
        </w:rPr>
        <w:t xml:space="preserve"> </w:t>
      </w:r>
      <w:r>
        <w:rPr>
          <w:sz w:val="24"/>
        </w:rPr>
        <w:t>proporcionalmente.</w:t>
      </w:r>
      <w:r>
        <w:rPr>
          <w:spacing w:val="28"/>
          <w:sz w:val="24"/>
        </w:rPr>
        <w:t xml:space="preserve"> </w:t>
      </w:r>
      <w:r>
        <w:rPr>
          <w:sz w:val="24"/>
        </w:rPr>
        <w:t>Fazia</w:t>
      </w:r>
      <w:r>
        <w:rPr>
          <w:spacing w:val="28"/>
          <w:sz w:val="24"/>
        </w:rPr>
        <w:t xml:space="preserve"> </w:t>
      </w:r>
      <w:r>
        <w:rPr>
          <w:sz w:val="24"/>
        </w:rPr>
        <w:t>jus</w:t>
      </w:r>
      <w:r>
        <w:rPr>
          <w:spacing w:val="29"/>
          <w:sz w:val="24"/>
        </w:rPr>
        <w:t xml:space="preserve"> </w:t>
      </w:r>
      <w:r>
        <w:rPr>
          <w:sz w:val="24"/>
        </w:rPr>
        <w:t>a</w:t>
      </w:r>
      <w:r>
        <w:rPr>
          <w:spacing w:val="28"/>
          <w:sz w:val="24"/>
        </w:rPr>
        <w:t xml:space="preserve"> </w:t>
      </w:r>
      <w:r>
        <w:rPr>
          <w:sz w:val="24"/>
        </w:rPr>
        <w:t>2%</w:t>
      </w:r>
      <w:r>
        <w:rPr>
          <w:spacing w:val="28"/>
          <w:sz w:val="24"/>
        </w:rPr>
        <w:t xml:space="preserve"> </w:t>
      </w:r>
      <w:r>
        <w:rPr>
          <w:sz w:val="24"/>
        </w:rPr>
        <w:t>de</w:t>
      </w:r>
      <w:r>
        <w:rPr>
          <w:spacing w:val="28"/>
          <w:sz w:val="24"/>
        </w:rPr>
        <w:t xml:space="preserve"> </w:t>
      </w:r>
      <w:r>
        <w:rPr>
          <w:sz w:val="24"/>
        </w:rPr>
        <w:t>AQ-Treinamento</w:t>
      </w:r>
      <w:r>
        <w:rPr>
          <w:spacing w:val="29"/>
          <w:sz w:val="24"/>
        </w:rPr>
        <w:t xml:space="preserve"> </w:t>
      </w:r>
      <w:r>
        <w:rPr>
          <w:sz w:val="24"/>
        </w:rPr>
        <w:t>em</w:t>
      </w:r>
      <w:r>
        <w:rPr>
          <w:spacing w:val="28"/>
          <w:sz w:val="24"/>
        </w:rPr>
        <w:t xml:space="preserve"> </w:t>
      </w:r>
      <w:r>
        <w:rPr>
          <w:sz w:val="24"/>
        </w:rPr>
        <w:t>seu</w:t>
      </w:r>
      <w:r>
        <w:rPr>
          <w:spacing w:val="28"/>
          <w:sz w:val="24"/>
        </w:rPr>
        <w:t xml:space="preserve"> </w:t>
      </w:r>
      <w:r>
        <w:rPr>
          <w:sz w:val="24"/>
        </w:rPr>
        <w:t>primeiro</w:t>
      </w:r>
      <w:r>
        <w:rPr>
          <w:spacing w:val="14"/>
          <w:sz w:val="24"/>
        </w:rPr>
        <w:t xml:space="preserve"> </w:t>
      </w:r>
      <w:r>
        <w:rPr>
          <w:sz w:val="24"/>
        </w:rPr>
        <w:t>período</w:t>
      </w:r>
      <w:r>
        <w:rPr>
          <w:spacing w:val="13"/>
          <w:sz w:val="24"/>
        </w:rPr>
        <w:t xml:space="preserve"> </w:t>
      </w:r>
      <w:r>
        <w:rPr>
          <w:sz w:val="24"/>
        </w:rPr>
        <w:t>de</w:t>
      </w:r>
      <w:r>
        <w:rPr>
          <w:spacing w:val="14"/>
          <w:sz w:val="24"/>
        </w:rPr>
        <w:t xml:space="preserve"> </w:t>
      </w:r>
      <w:r>
        <w:rPr>
          <w:sz w:val="24"/>
        </w:rPr>
        <w:t>férias</w:t>
      </w:r>
      <w:r>
        <w:rPr>
          <w:spacing w:val="-58"/>
          <w:sz w:val="24"/>
        </w:rPr>
        <w:t xml:space="preserve"> </w:t>
      </w:r>
      <w:r>
        <w:rPr>
          <w:sz w:val="24"/>
        </w:rPr>
        <w:t>(21 a 25/3/2022). 1/3 de Férias calculado pela equipe de auditoria: R$ 6.625,51;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44"/>
        </w:tabs>
        <w:ind w:left="273" w:right="908" w:firstLine="0"/>
        <w:rPr>
          <w:sz w:val="24"/>
        </w:rPr>
      </w:pPr>
      <w:r w:rsidRPr="006B11CD">
        <w:rPr>
          <w:sz w:val="24"/>
          <w:highlight w:val="black"/>
        </w:rPr>
        <w:t>Miguel Ângelo Pereira de Oliveira Machado</w:t>
      </w:r>
      <w:r>
        <w:rPr>
          <w:sz w:val="24"/>
        </w:rPr>
        <w:t xml:space="preserve"> – terço constitucional pago em dezembro/2021 e</w:t>
      </w:r>
      <w:r>
        <w:rPr>
          <w:spacing w:val="1"/>
          <w:sz w:val="24"/>
        </w:rPr>
        <w:t xml:space="preserve"> </w:t>
      </w:r>
      <w:r>
        <w:rPr>
          <w:sz w:val="24"/>
        </w:rPr>
        <w:t>calculado sobre o AQ-Treinamento proporcional recebido naquele mês. No seu primeiro período</w:t>
      </w:r>
      <w:r>
        <w:rPr>
          <w:spacing w:val="1"/>
          <w:sz w:val="24"/>
        </w:rPr>
        <w:t xml:space="preserve"> </w:t>
      </w:r>
      <w:r>
        <w:rPr>
          <w:sz w:val="24"/>
        </w:rPr>
        <w:t>de férias (10 a 19/1/22) fazia jus a 2% de AQ-Treinamento. 1/3 de Férias calculado pela equipe de</w:t>
      </w:r>
      <w:r>
        <w:rPr>
          <w:spacing w:val="1"/>
          <w:sz w:val="24"/>
        </w:rPr>
        <w:t xml:space="preserve"> </w:t>
      </w:r>
      <w:r>
        <w:rPr>
          <w:sz w:val="24"/>
        </w:rPr>
        <w:t>auditoria: R$ 7.504,72;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07" w:firstLine="0"/>
        <w:rPr>
          <w:sz w:val="24"/>
        </w:rPr>
      </w:pPr>
      <w:r w:rsidRPr="006B11CD">
        <w:rPr>
          <w:sz w:val="24"/>
          <w:highlight w:val="black"/>
        </w:rPr>
        <w:t>Milena Schleu Sarraf</w:t>
      </w:r>
      <w:r>
        <w:rPr>
          <w:sz w:val="24"/>
        </w:rPr>
        <w:t xml:space="preserve"> - recebeu 1/3 de férias em janeiro, quando tinha 2% de AQ- Treinamento.</w:t>
      </w:r>
      <w:r>
        <w:rPr>
          <w:spacing w:val="1"/>
          <w:sz w:val="24"/>
        </w:rPr>
        <w:t xml:space="preserve"> </w:t>
      </w:r>
      <w:r>
        <w:rPr>
          <w:sz w:val="24"/>
        </w:rPr>
        <w:t>Fez jus a 3% em 26/3/22. Como seu primeiro período de férias iniciou em 17/3/2022, o 1/3 de</w:t>
      </w:r>
      <w:r>
        <w:rPr>
          <w:spacing w:val="1"/>
          <w:sz w:val="24"/>
        </w:rPr>
        <w:t xml:space="preserve"> </w:t>
      </w:r>
      <w:r>
        <w:rPr>
          <w:sz w:val="24"/>
        </w:rPr>
        <w:t>Férias calculado pela equipe de auditoria (</w:t>
      </w:r>
      <w:proofErr w:type="gramStart"/>
      <w:r>
        <w:rPr>
          <w:sz w:val="24"/>
        </w:rPr>
        <w:t>9</w:t>
      </w:r>
      <w:proofErr w:type="gramEnd"/>
      <w:r>
        <w:rPr>
          <w:sz w:val="24"/>
        </w:rPr>
        <w:t xml:space="preserve"> dias com 2% AQ- Treinamento e 21 dias com 3%) foi</w:t>
      </w:r>
      <w:r>
        <w:rPr>
          <w:spacing w:val="1"/>
          <w:sz w:val="24"/>
        </w:rPr>
        <w:t xml:space="preserve"> </w:t>
      </w:r>
      <w:r>
        <w:rPr>
          <w:sz w:val="24"/>
        </w:rPr>
        <w:t>de R$ 4.985,06;</w:t>
      </w:r>
    </w:p>
    <w:p w:rsidR="0075192C" w:rsidRDefault="0075192C">
      <w:pPr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16" style="width:474.4pt;height:.55pt;mso-position-horizontal-relative:char;mso-position-vertical-relative:line" coordsize="9488,11">
            <v:line id="_x0000_s1117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04"/>
        </w:tabs>
        <w:spacing w:before="36"/>
        <w:ind w:left="273" w:right="911" w:firstLine="0"/>
        <w:rPr>
          <w:sz w:val="24"/>
        </w:rPr>
      </w:pPr>
      <w:r w:rsidRPr="006B11CD">
        <w:rPr>
          <w:sz w:val="24"/>
          <w:highlight w:val="black"/>
        </w:rPr>
        <w:t>Nadja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Christina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Silveira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Lélis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recebeu</w:t>
      </w:r>
      <w:r>
        <w:rPr>
          <w:spacing w:val="1"/>
          <w:sz w:val="24"/>
        </w:rPr>
        <w:t xml:space="preserve"> </w:t>
      </w:r>
      <w:r>
        <w:rPr>
          <w:sz w:val="24"/>
        </w:rPr>
        <w:t>1/3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mês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junho,</w:t>
      </w:r>
      <w:r>
        <w:rPr>
          <w:spacing w:val="1"/>
          <w:sz w:val="24"/>
        </w:rPr>
        <w:t xml:space="preserve"> </w:t>
      </w:r>
      <w:r>
        <w:rPr>
          <w:sz w:val="24"/>
        </w:rPr>
        <w:t>calculado</w:t>
      </w:r>
      <w:r>
        <w:rPr>
          <w:spacing w:val="1"/>
          <w:sz w:val="24"/>
        </w:rPr>
        <w:t xml:space="preserve"> </w:t>
      </w:r>
      <w:r>
        <w:rPr>
          <w:sz w:val="24"/>
        </w:rPr>
        <w:t>sem</w:t>
      </w:r>
      <w:r>
        <w:rPr>
          <w:spacing w:val="1"/>
          <w:sz w:val="24"/>
        </w:rPr>
        <w:t xml:space="preserve"> </w:t>
      </w:r>
      <w:r>
        <w:rPr>
          <w:sz w:val="24"/>
        </w:rPr>
        <w:t>AQ-Treinamento.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usufruto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primeiro</w:t>
      </w:r>
      <w:r>
        <w:rPr>
          <w:spacing w:val="1"/>
          <w:sz w:val="24"/>
        </w:rPr>
        <w:t xml:space="preserve"> </w:t>
      </w:r>
      <w:r>
        <w:rPr>
          <w:sz w:val="24"/>
        </w:rPr>
        <w:t>período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(27/6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15/7/2022), a servidora</w:t>
      </w:r>
      <w:r>
        <w:rPr>
          <w:spacing w:val="1"/>
          <w:sz w:val="24"/>
        </w:rPr>
        <w:t xml:space="preserve"> </w:t>
      </w:r>
      <w:r>
        <w:rPr>
          <w:sz w:val="24"/>
        </w:rPr>
        <w:t>possuía</w:t>
      </w:r>
      <w:r>
        <w:rPr>
          <w:spacing w:val="-1"/>
          <w:sz w:val="24"/>
        </w:rPr>
        <w:t xml:space="preserve"> </w:t>
      </w:r>
      <w:r>
        <w:rPr>
          <w:sz w:val="24"/>
        </w:rPr>
        <w:t>3% de</w:t>
      </w:r>
      <w:r>
        <w:rPr>
          <w:spacing w:val="-1"/>
          <w:sz w:val="24"/>
        </w:rPr>
        <w:t xml:space="preserve"> </w:t>
      </w:r>
      <w:r>
        <w:rPr>
          <w:sz w:val="24"/>
        </w:rPr>
        <w:t>AQ-Treinamento. 1/3</w:t>
      </w:r>
      <w:r>
        <w:rPr>
          <w:spacing w:val="-1"/>
          <w:sz w:val="24"/>
        </w:rPr>
        <w:t xml:space="preserve"> </w:t>
      </w:r>
      <w:r>
        <w:rPr>
          <w:sz w:val="24"/>
        </w:rPr>
        <w:t>de Férias</w:t>
      </w:r>
      <w:r>
        <w:rPr>
          <w:spacing w:val="-1"/>
          <w:sz w:val="24"/>
        </w:rPr>
        <w:t xml:space="preserve"> </w:t>
      </w:r>
      <w:r>
        <w:rPr>
          <w:sz w:val="24"/>
        </w:rPr>
        <w:t>calculado pela</w:t>
      </w:r>
      <w:r>
        <w:rPr>
          <w:spacing w:val="-1"/>
          <w:sz w:val="24"/>
        </w:rPr>
        <w:t xml:space="preserve"> </w:t>
      </w:r>
      <w:r>
        <w:rPr>
          <w:sz w:val="24"/>
        </w:rPr>
        <w:t>equipe de</w:t>
      </w:r>
      <w:r>
        <w:rPr>
          <w:spacing w:val="-1"/>
          <w:sz w:val="24"/>
        </w:rPr>
        <w:t xml:space="preserve"> </w:t>
      </w:r>
      <w:r>
        <w:rPr>
          <w:sz w:val="24"/>
        </w:rPr>
        <w:t>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5.021,47;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74"/>
        </w:tabs>
        <w:ind w:left="273" w:right="907" w:firstLine="0"/>
        <w:rPr>
          <w:sz w:val="24"/>
        </w:rPr>
      </w:pPr>
      <w:r w:rsidRPr="006B11CD">
        <w:rPr>
          <w:sz w:val="24"/>
          <w:highlight w:val="black"/>
        </w:rPr>
        <w:t>Orlando de Oliveira Freitas</w:t>
      </w:r>
      <w:r>
        <w:rPr>
          <w:sz w:val="24"/>
        </w:rPr>
        <w:t xml:space="preserve"> – recebeu o adicional de férias em junho/2021, quando exercia</w:t>
      </w:r>
      <w:r>
        <w:rPr>
          <w:spacing w:val="1"/>
          <w:sz w:val="24"/>
        </w:rPr>
        <w:t xml:space="preserve"> </w:t>
      </w:r>
      <w:r>
        <w:rPr>
          <w:sz w:val="24"/>
        </w:rPr>
        <w:t>função comissionada FC-01. Não restou localizado pagamento correspondente à diferença de 1/3</w:t>
      </w:r>
      <w:r>
        <w:rPr>
          <w:spacing w:val="1"/>
          <w:sz w:val="24"/>
        </w:rPr>
        <w:t xml:space="preserve"> </w:t>
      </w:r>
      <w:r>
        <w:rPr>
          <w:sz w:val="24"/>
        </w:rPr>
        <w:t>de Férias em razão do exercício da função comissionada FC-06, exercida pelo servidor quando do</w:t>
      </w:r>
      <w:r>
        <w:rPr>
          <w:spacing w:val="1"/>
          <w:sz w:val="24"/>
        </w:rPr>
        <w:t xml:space="preserve"> </w:t>
      </w:r>
      <w:r>
        <w:rPr>
          <w:sz w:val="24"/>
        </w:rPr>
        <w:t>usufruto do seu primeiro período de férias (</w:t>
      </w:r>
      <w:proofErr w:type="gramStart"/>
      <w:r>
        <w:rPr>
          <w:sz w:val="24"/>
        </w:rPr>
        <w:t>7</w:t>
      </w:r>
      <w:proofErr w:type="gramEnd"/>
      <w:r>
        <w:rPr>
          <w:sz w:val="24"/>
        </w:rPr>
        <w:t xml:space="preserve"> a 26/1/22). 1/3 de Férias calculado pela equipe de</w:t>
      </w:r>
      <w:r>
        <w:rPr>
          <w:spacing w:val="1"/>
          <w:sz w:val="24"/>
        </w:rPr>
        <w:t xml:space="preserve"> </w:t>
      </w:r>
      <w:r>
        <w:rPr>
          <w:sz w:val="24"/>
        </w:rPr>
        <w:t>auditoria: R$ 7.452,77;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44"/>
        </w:tabs>
        <w:ind w:left="273" w:right="909" w:firstLine="0"/>
        <w:rPr>
          <w:sz w:val="24"/>
        </w:rPr>
      </w:pPr>
      <w:r w:rsidRPr="006B11CD">
        <w:rPr>
          <w:sz w:val="24"/>
          <w:highlight w:val="black"/>
        </w:rPr>
        <w:t>Osnir Mendes Madureira</w:t>
      </w:r>
      <w:r>
        <w:rPr>
          <w:sz w:val="24"/>
        </w:rPr>
        <w:t xml:space="preserve"> – o servidor foi progredido de NSC11 para NSC12 em 17/12/2021 e</w:t>
      </w:r>
      <w:r>
        <w:rPr>
          <w:spacing w:val="1"/>
          <w:sz w:val="24"/>
        </w:rPr>
        <w:t xml:space="preserve"> </w:t>
      </w:r>
      <w:r>
        <w:rPr>
          <w:sz w:val="24"/>
        </w:rPr>
        <w:t>recebeu o 1/3 de férias em dezembro/2021, calculado pelo valor proporcional da progressão. Em</w:t>
      </w:r>
      <w:r>
        <w:rPr>
          <w:spacing w:val="1"/>
          <w:sz w:val="24"/>
        </w:rPr>
        <w:t xml:space="preserve"> </w:t>
      </w:r>
      <w:r>
        <w:rPr>
          <w:sz w:val="24"/>
        </w:rPr>
        <w:t>janeiro, no período de usufruto do primeiro período de férias do servidor (24/1 a 2/2/2022), o valor</w:t>
      </w:r>
      <w:r>
        <w:rPr>
          <w:spacing w:val="-57"/>
          <w:sz w:val="24"/>
        </w:rPr>
        <w:t xml:space="preserve"> </w:t>
      </w:r>
      <w:r>
        <w:rPr>
          <w:sz w:val="24"/>
        </w:rPr>
        <w:t>do</w:t>
      </w:r>
      <w:r>
        <w:rPr>
          <w:spacing w:val="29"/>
          <w:sz w:val="24"/>
        </w:rPr>
        <w:t xml:space="preserve"> </w:t>
      </w:r>
      <w:r>
        <w:rPr>
          <w:sz w:val="24"/>
        </w:rPr>
        <w:t>adicional</w:t>
      </w:r>
      <w:r>
        <w:rPr>
          <w:spacing w:val="29"/>
          <w:sz w:val="24"/>
        </w:rPr>
        <w:t xml:space="preserve"> </w:t>
      </w:r>
      <w:r>
        <w:rPr>
          <w:sz w:val="24"/>
        </w:rPr>
        <w:t>de</w:t>
      </w:r>
      <w:r>
        <w:rPr>
          <w:spacing w:val="29"/>
          <w:sz w:val="24"/>
        </w:rPr>
        <w:t xml:space="preserve"> </w:t>
      </w:r>
      <w:r>
        <w:rPr>
          <w:sz w:val="24"/>
        </w:rPr>
        <w:t>férias</w:t>
      </w:r>
      <w:r>
        <w:rPr>
          <w:spacing w:val="29"/>
          <w:sz w:val="24"/>
        </w:rPr>
        <w:t xml:space="preserve"> </w:t>
      </w:r>
      <w:r>
        <w:rPr>
          <w:sz w:val="24"/>
        </w:rPr>
        <w:t>calculado</w:t>
      </w:r>
      <w:r>
        <w:rPr>
          <w:spacing w:val="29"/>
          <w:sz w:val="24"/>
        </w:rPr>
        <w:t xml:space="preserve"> </w:t>
      </w:r>
      <w:r>
        <w:rPr>
          <w:sz w:val="24"/>
        </w:rPr>
        <w:t>pela</w:t>
      </w:r>
      <w:r>
        <w:rPr>
          <w:spacing w:val="29"/>
          <w:sz w:val="24"/>
        </w:rPr>
        <w:t xml:space="preserve"> </w:t>
      </w:r>
      <w:r>
        <w:rPr>
          <w:sz w:val="24"/>
        </w:rPr>
        <w:t>equipe</w:t>
      </w:r>
      <w:r>
        <w:rPr>
          <w:spacing w:val="29"/>
          <w:sz w:val="24"/>
        </w:rPr>
        <w:t xml:space="preserve"> </w:t>
      </w:r>
      <w:r>
        <w:rPr>
          <w:sz w:val="24"/>
        </w:rPr>
        <w:t>de</w:t>
      </w:r>
      <w:r>
        <w:rPr>
          <w:spacing w:val="30"/>
          <w:sz w:val="24"/>
        </w:rPr>
        <w:t xml:space="preserve"> </w:t>
      </w:r>
      <w:r>
        <w:rPr>
          <w:sz w:val="24"/>
        </w:rPr>
        <w:t>auditoria,</w:t>
      </w:r>
      <w:r>
        <w:rPr>
          <w:spacing w:val="29"/>
          <w:sz w:val="24"/>
        </w:rPr>
        <w:t xml:space="preserve"> </w:t>
      </w:r>
      <w:r>
        <w:rPr>
          <w:sz w:val="24"/>
        </w:rPr>
        <w:t>com</w:t>
      </w:r>
      <w:r>
        <w:rPr>
          <w:spacing w:val="29"/>
          <w:sz w:val="24"/>
        </w:rPr>
        <w:t xml:space="preserve"> </w:t>
      </w:r>
      <w:r>
        <w:rPr>
          <w:sz w:val="24"/>
        </w:rPr>
        <w:t>base</w:t>
      </w:r>
      <w:r>
        <w:rPr>
          <w:spacing w:val="14"/>
          <w:sz w:val="24"/>
        </w:rPr>
        <w:t xml:space="preserve"> </w:t>
      </w:r>
      <w:r>
        <w:rPr>
          <w:sz w:val="24"/>
        </w:rPr>
        <w:t>na</w:t>
      </w:r>
      <w:r>
        <w:rPr>
          <w:spacing w:val="14"/>
          <w:sz w:val="24"/>
        </w:rPr>
        <w:t xml:space="preserve"> </w:t>
      </w:r>
      <w:r>
        <w:rPr>
          <w:sz w:val="24"/>
        </w:rPr>
        <w:t>remuneração</w:t>
      </w:r>
      <w:r>
        <w:rPr>
          <w:spacing w:val="15"/>
          <w:sz w:val="24"/>
        </w:rPr>
        <w:t xml:space="preserve"> </w:t>
      </w:r>
      <w:r>
        <w:rPr>
          <w:sz w:val="24"/>
        </w:rPr>
        <w:t>do</w:t>
      </w:r>
      <w:r>
        <w:rPr>
          <w:spacing w:val="14"/>
          <w:sz w:val="24"/>
        </w:rPr>
        <w:t xml:space="preserve"> </w:t>
      </w:r>
      <w:r>
        <w:rPr>
          <w:sz w:val="24"/>
        </w:rPr>
        <w:t>NSC12,</w:t>
      </w:r>
      <w:r>
        <w:rPr>
          <w:spacing w:val="-58"/>
          <w:sz w:val="24"/>
        </w:rPr>
        <w:t xml:space="preserve"> </w:t>
      </w:r>
      <w:r>
        <w:rPr>
          <w:sz w:val="24"/>
        </w:rPr>
        <w:t>2%</w:t>
      </w:r>
      <w:r>
        <w:rPr>
          <w:spacing w:val="-1"/>
          <w:sz w:val="24"/>
        </w:rPr>
        <w:t xml:space="preserve"> </w:t>
      </w:r>
      <w:r>
        <w:rPr>
          <w:sz w:val="24"/>
        </w:rPr>
        <w:t>de AQ-Treinamento e FC-06, foi de R$ 7.315,96;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89"/>
        </w:tabs>
        <w:ind w:left="273" w:right="910" w:firstLine="0"/>
        <w:rPr>
          <w:sz w:val="24"/>
        </w:rPr>
      </w:pPr>
      <w:r w:rsidRPr="006B11CD">
        <w:rPr>
          <w:sz w:val="24"/>
          <w:highlight w:val="black"/>
        </w:rPr>
        <w:t>Samuel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Barbosa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e</w:t>
      </w:r>
      <w:r w:rsidRPr="006B11CD">
        <w:rPr>
          <w:spacing w:val="1"/>
          <w:sz w:val="24"/>
          <w:highlight w:val="black"/>
        </w:rPr>
        <w:t xml:space="preserve"> </w:t>
      </w:r>
      <w:r w:rsidRPr="006B11CD">
        <w:rPr>
          <w:sz w:val="24"/>
          <w:highlight w:val="black"/>
        </w:rPr>
        <w:t>Queiroz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recebeu</w:t>
      </w:r>
      <w:r>
        <w:rPr>
          <w:spacing w:val="1"/>
          <w:sz w:val="24"/>
        </w:rPr>
        <w:t xml:space="preserve"> </w:t>
      </w:r>
      <w:r>
        <w:rPr>
          <w:sz w:val="24"/>
        </w:rPr>
        <w:t>1/3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março,</w:t>
      </w:r>
      <w:r>
        <w:rPr>
          <w:spacing w:val="1"/>
          <w:sz w:val="24"/>
        </w:rPr>
        <w:t xml:space="preserve"> </w:t>
      </w:r>
      <w:r>
        <w:rPr>
          <w:sz w:val="24"/>
        </w:rPr>
        <w:t>quando</w:t>
      </w:r>
      <w:r>
        <w:rPr>
          <w:spacing w:val="1"/>
          <w:sz w:val="24"/>
        </w:rPr>
        <w:t xml:space="preserve"> </w:t>
      </w:r>
      <w:r>
        <w:rPr>
          <w:sz w:val="24"/>
        </w:rPr>
        <w:t>tinha</w:t>
      </w:r>
      <w:r>
        <w:rPr>
          <w:spacing w:val="1"/>
          <w:sz w:val="24"/>
        </w:rPr>
        <w:t xml:space="preserve"> </w:t>
      </w:r>
      <w:r>
        <w:rPr>
          <w:sz w:val="24"/>
        </w:rPr>
        <w:t>1%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AQ-</w:t>
      </w:r>
      <w:r>
        <w:rPr>
          <w:spacing w:val="-57"/>
          <w:sz w:val="24"/>
        </w:rPr>
        <w:t xml:space="preserve"> </w:t>
      </w:r>
      <w:r>
        <w:rPr>
          <w:sz w:val="24"/>
        </w:rPr>
        <w:t>Treinamento e recebia como NSB10 e complemento de 1/3 de férias em abril. Considerando que,</w:t>
      </w:r>
      <w:r>
        <w:rPr>
          <w:spacing w:val="1"/>
          <w:sz w:val="24"/>
        </w:rPr>
        <w:t xml:space="preserve"> </w:t>
      </w:r>
      <w:r>
        <w:rPr>
          <w:sz w:val="24"/>
        </w:rPr>
        <w:t>no primeiro período de férias, o servidor recebia como NSC11 e possuía 7,5% de AQ-Pós e 2% de</w:t>
      </w:r>
      <w:r>
        <w:rPr>
          <w:spacing w:val="-57"/>
          <w:sz w:val="24"/>
        </w:rPr>
        <w:t xml:space="preserve"> </w:t>
      </w:r>
      <w:r>
        <w:rPr>
          <w:sz w:val="24"/>
        </w:rPr>
        <w:t>AQ-Treinamento,</w:t>
      </w:r>
      <w:r>
        <w:rPr>
          <w:spacing w:val="-1"/>
          <w:sz w:val="24"/>
        </w:rPr>
        <w:t xml:space="preserve"> </w:t>
      </w:r>
      <w:r>
        <w:rPr>
          <w:sz w:val="24"/>
        </w:rPr>
        <w:t>o 1/3 de</w:t>
      </w:r>
      <w:r>
        <w:rPr>
          <w:spacing w:val="-1"/>
          <w:sz w:val="24"/>
        </w:rPr>
        <w:t xml:space="preserve"> </w:t>
      </w:r>
      <w:r>
        <w:rPr>
          <w:sz w:val="24"/>
        </w:rPr>
        <w:t>Férias calculado pela</w:t>
      </w:r>
      <w:r>
        <w:rPr>
          <w:spacing w:val="-1"/>
          <w:sz w:val="24"/>
        </w:rPr>
        <w:t xml:space="preserve"> </w:t>
      </w:r>
      <w:r>
        <w:rPr>
          <w:sz w:val="24"/>
        </w:rPr>
        <w:t>equipe de auditoria foi</w:t>
      </w:r>
      <w:r>
        <w:rPr>
          <w:spacing w:val="-1"/>
          <w:sz w:val="24"/>
        </w:rPr>
        <w:t xml:space="preserve"> </w:t>
      </w:r>
      <w:r>
        <w:rPr>
          <w:sz w:val="24"/>
        </w:rPr>
        <w:t>de R$ 6.108,58;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06" w:firstLine="0"/>
        <w:rPr>
          <w:sz w:val="24"/>
        </w:rPr>
      </w:pPr>
      <w:r w:rsidRPr="006B11CD">
        <w:rPr>
          <w:sz w:val="24"/>
          <w:highlight w:val="black"/>
        </w:rPr>
        <w:t>Sandro Duarte Almeida</w:t>
      </w:r>
      <w:r>
        <w:rPr>
          <w:sz w:val="24"/>
        </w:rPr>
        <w:t xml:space="preserve"> - recebeu 1/3 de férias em janeiro, quando era NSC11 e possuía 1% de</w:t>
      </w:r>
      <w:r>
        <w:rPr>
          <w:spacing w:val="1"/>
          <w:sz w:val="24"/>
        </w:rPr>
        <w:t xml:space="preserve"> </w:t>
      </w:r>
      <w:r>
        <w:rPr>
          <w:sz w:val="24"/>
        </w:rPr>
        <w:t>AQ- Treinamento, e diferença de 1/3 de férias nos meses de abril e maio. Considerando que,</w:t>
      </w:r>
      <w:r>
        <w:rPr>
          <w:spacing w:val="1"/>
          <w:sz w:val="24"/>
        </w:rPr>
        <w:t xml:space="preserve"> </w:t>
      </w:r>
      <w:r>
        <w:rPr>
          <w:sz w:val="24"/>
        </w:rPr>
        <w:t>durante o primeiro período de usufruto das férias (</w:t>
      </w:r>
      <w:proofErr w:type="gramStart"/>
      <w:r>
        <w:rPr>
          <w:sz w:val="24"/>
        </w:rPr>
        <w:t>9</w:t>
      </w:r>
      <w:proofErr w:type="gramEnd"/>
      <w:r>
        <w:rPr>
          <w:sz w:val="24"/>
        </w:rPr>
        <w:t xml:space="preserve"> a 18/5/2022), estava enquadrado como NSC12</w:t>
      </w:r>
      <w:r>
        <w:rPr>
          <w:spacing w:val="-57"/>
          <w:sz w:val="24"/>
        </w:rPr>
        <w:t xml:space="preserve"> </w:t>
      </w:r>
      <w:r>
        <w:rPr>
          <w:sz w:val="24"/>
        </w:rPr>
        <w:t>e possuía 2% de AQ-Treinamento, o 1/3 de Férias calculado pela equipe de auditoria foi de R$</w:t>
      </w:r>
      <w:r>
        <w:rPr>
          <w:spacing w:val="1"/>
          <w:sz w:val="24"/>
        </w:rPr>
        <w:t xml:space="preserve"> </w:t>
      </w:r>
      <w:r>
        <w:rPr>
          <w:sz w:val="24"/>
        </w:rPr>
        <w:t>3.834,81;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08" w:firstLine="0"/>
        <w:rPr>
          <w:sz w:val="24"/>
        </w:rPr>
      </w:pPr>
      <w:r w:rsidRPr="004A4DD1">
        <w:rPr>
          <w:sz w:val="24"/>
          <w:highlight w:val="black"/>
        </w:rPr>
        <w:t>Tathiany Queiroz Santos Nascimento</w:t>
      </w:r>
      <w:r>
        <w:rPr>
          <w:sz w:val="24"/>
        </w:rPr>
        <w:t xml:space="preserve"> – a servidora fez jus 2% AQ-T até 11/1/22 e 3% AQ-T em</w:t>
      </w:r>
      <w:r>
        <w:rPr>
          <w:spacing w:val="1"/>
          <w:sz w:val="24"/>
        </w:rPr>
        <w:t xml:space="preserve"> </w:t>
      </w:r>
      <w:r>
        <w:rPr>
          <w:sz w:val="24"/>
        </w:rPr>
        <w:t>12/1/2022.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primeiro</w:t>
      </w:r>
      <w:r>
        <w:rPr>
          <w:spacing w:val="1"/>
          <w:sz w:val="24"/>
        </w:rPr>
        <w:t xml:space="preserve"> </w:t>
      </w:r>
      <w:r>
        <w:rPr>
          <w:sz w:val="24"/>
        </w:rPr>
        <w:t>período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suas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exercício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1"/>
          <w:sz w:val="24"/>
        </w:rPr>
        <w:t xml:space="preserve"> </w:t>
      </w:r>
      <w:r>
        <w:rPr>
          <w:sz w:val="24"/>
        </w:rPr>
        <w:t>foi</w:t>
      </w:r>
      <w:r>
        <w:rPr>
          <w:spacing w:val="1"/>
          <w:sz w:val="24"/>
        </w:rPr>
        <w:t xml:space="preserve"> </w:t>
      </w:r>
      <w:r>
        <w:rPr>
          <w:sz w:val="24"/>
        </w:rPr>
        <w:t>agendado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10 a</w:t>
      </w:r>
      <w:r>
        <w:rPr>
          <w:spacing w:val="-57"/>
          <w:sz w:val="24"/>
        </w:rPr>
        <w:t xml:space="preserve"> </w:t>
      </w:r>
      <w:r>
        <w:rPr>
          <w:sz w:val="24"/>
        </w:rPr>
        <w:t>24/1/2022. 1/3 de férias calculado pela equipe de auditoria (</w:t>
      </w:r>
      <w:proofErr w:type="gramStart"/>
      <w:r>
        <w:rPr>
          <w:sz w:val="24"/>
        </w:rPr>
        <w:t>2</w:t>
      </w:r>
      <w:proofErr w:type="gramEnd"/>
      <w:r>
        <w:rPr>
          <w:sz w:val="24"/>
        </w:rPr>
        <w:t xml:space="preserve"> dias com 2% de AQ-T e 28 dias com</w:t>
      </w:r>
      <w:r>
        <w:rPr>
          <w:spacing w:val="-57"/>
          <w:sz w:val="24"/>
        </w:rPr>
        <w:t xml:space="preserve"> </w:t>
      </w:r>
      <w:r>
        <w:rPr>
          <w:sz w:val="24"/>
        </w:rPr>
        <w:t>3% de AQ-T): R$ 6.491,92; e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07" w:firstLine="0"/>
        <w:rPr>
          <w:sz w:val="24"/>
        </w:rPr>
      </w:pPr>
      <w:r w:rsidRPr="004A4DD1">
        <w:rPr>
          <w:sz w:val="24"/>
          <w:highlight w:val="black"/>
        </w:rPr>
        <w:t>Thalita Fernandes Tosta Maciel</w:t>
      </w:r>
      <w:r>
        <w:rPr>
          <w:sz w:val="24"/>
        </w:rPr>
        <w:t xml:space="preserve"> - recebeu 1/3 de férias no mês de janeiro, calculado sobre 1% de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AQ-Treinamento, em virtude do primeiro período de férias ter sido inicialmente marcado para </w:t>
      </w:r>
      <w:proofErr w:type="gramStart"/>
      <w:r>
        <w:rPr>
          <w:sz w:val="24"/>
        </w:rPr>
        <w:t>9</w:t>
      </w:r>
      <w:proofErr w:type="gramEnd"/>
      <w:r>
        <w:rPr>
          <w:sz w:val="24"/>
        </w:rPr>
        <w:t xml:space="preserve"> a</w:t>
      </w:r>
      <w:r>
        <w:rPr>
          <w:spacing w:val="1"/>
          <w:sz w:val="24"/>
        </w:rPr>
        <w:t xml:space="preserve"> </w:t>
      </w:r>
      <w:r>
        <w:rPr>
          <w:sz w:val="24"/>
        </w:rPr>
        <w:t>18/2/2022 e depois transferido, por necessidade do serviço, para 27/6 a 15/7/2022. No usufruto do</w:t>
      </w:r>
      <w:r>
        <w:rPr>
          <w:spacing w:val="1"/>
          <w:sz w:val="24"/>
        </w:rPr>
        <w:t xml:space="preserve"> </w:t>
      </w:r>
      <w:r>
        <w:rPr>
          <w:sz w:val="24"/>
        </w:rPr>
        <w:t>primeiro período de férias (27/6 a 15/7/2022), a servidora possuía 3% de AQ-Treinamento.</w:t>
      </w:r>
      <w:r>
        <w:rPr>
          <w:spacing w:val="1"/>
          <w:sz w:val="24"/>
        </w:rPr>
        <w:t xml:space="preserve"> </w:t>
      </w:r>
      <w:r>
        <w:rPr>
          <w:sz w:val="24"/>
        </w:rPr>
        <w:t>1/3 de</w:t>
      </w:r>
      <w:r>
        <w:rPr>
          <w:spacing w:val="-57"/>
          <w:sz w:val="24"/>
        </w:rPr>
        <w:t xml:space="preserve"> </w:t>
      </w:r>
      <w:r>
        <w:rPr>
          <w:sz w:val="24"/>
        </w:rPr>
        <w:t>Férias calculado pela equipe de auditoria: R$ 8.972,86.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/>
        <w:ind w:right="909"/>
        <w:jc w:val="left"/>
      </w:pPr>
      <w:r>
        <w:t>Art.</w:t>
      </w:r>
      <w:r>
        <w:rPr>
          <w:spacing w:val="28"/>
        </w:rPr>
        <w:t xml:space="preserve"> </w:t>
      </w:r>
      <w:r>
        <w:t>76</w:t>
      </w:r>
      <w:r>
        <w:rPr>
          <w:spacing w:val="28"/>
        </w:rPr>
        <w:t xml:space="preserve"> </w:t>
      </w:r>
      <w:r>
        <w:t>da</w:t>
      </w:r>
      <w:r>
        <w:rPr>
          <w:spacing w:val="28"/>
        </w:rPr>
        <w:t xml:space="preserve"> </w:t>
      </w:r>
      <w:r>
        <w:t>Lei</w:t>
      </w:r>
      <w:r>
        <w:rPr>
          <w:spacing w:val="28"/>
        </w:rPr>
        <w:t xml:space="preserve"> </w:t>
      </w:r>
      <w:r>
        <w:t>nº</w:t>
      </w:r>
      <w:r>
        <w:rPr>
          <w:spacing w:val="28"/>
        </w:rPr>
        <w:t xml:space="preserve"> </w:t>
      </w:r>
      <w:r>
        <w:t>8.112/1990;</w:t>
      </w:r>
      <w:r>
        <w:rPr>
          <w:spacing w:val="28"/>
        </w:rPr>
        <w:t xml:space="preserve"> </w:t>
      </w:r>
      <w:r>
        <w:t>Art.</w:t>
      </w:r>
      <w:r>
        <w:rPr>
          <w:spacing w:val="28"/>
        </w:rPr>
        <w:t xml:space="preserve"> </w:t>
      </w:r>
      <w:r>
        <w:t>21</w:t>
      </w:r>
      <w:r>
        <w:rPr>
          <w:spacing w:val="14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Resolução</w:t>
      </w:r>
      <w:r>
        <w:rPr>
          <w:spacing w:val="13"/>
        </w:rPr>
        <w:t xml:space="preserve"> </w:t>
      </w:r>
      <w:r>
        <w:t>Administrativa</w:t>
      </w:r>
      <w:r>
        <w:rPr>
          <w:spacing w:val="14"/>
        </w:rPr>
        <w:t xml:space="preserve"> </w:t>
      </w:r>
      <w:r>
        <w:t>TRE-BA</w:t>
      </w:r>
      <w:r>
        <w:rPr>
          <w:spacing w:val="13"/>
        </w:rPr>
        <w:t xml:space="preserve"> </w:t>
      </w:r>
      <w:r>
        <w:t>nº</w:t>
      </w:r>
      <w:r>
        <w:rPr>
          <w:spacing w:val="14"/>
        </w:rPr>
        <w:t xml:space="preserve"> </w:t>
      </w:r>
      <w:r>
        <w:t>9/2013,</w:t>
      </w:r>
      <w:r>
        <w:rPr>
          <w:spacing w:val="13"/>
        </w:rPr>
        <w:t xml:space="preserve"> </w:t>
      </w:r>
      <w:r>
        <w:t>alterada</w:t>
      </w:r>
      <w:r>
        <w:rPr>
          <w:spacing w:val="-57"/>
        </w:rPr>
        <w:t xml:space="preserve"> </w:t>
      </w:r>
      <w:r>
        <w:t>pela Resolução Administrativa TRE-BA nº 16, de 26 de julho de 2022.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spacing w:before="200"/>
        <w:ind w:right="908"/>
      </w:pPr>
      <w:r>
        <w:t>Relatórios de ocorrência por férias e fichas financeiras dos servidores e servidoras selecionados na</w:t>
      </w:r>
      <w:r>
        <w:rPr>
          <w:spacing w:val="-57"/>
        </w:rPr>
        <w:t xml:space="preserve"> </w:t>
      </w:r>
      <w:r>
        <w:t xml:space="preserve">amostra, extraídas do SGRH, SEI nº 0022402-21.2022.6.05.8000 e Doc. </w:t>
      </w:r>
      <w:proofErr w:type="gramStart"/>
      <w:r>
        <w:t>nº</w:t>
      </w:r>
      <w:proofErr w:type="gramEnd"/>
      <w:r>
        <w:t xml:space="preserve"> 2286004 do SEI nº</w:t>
      </w:r>
      <w:r>
        <w:rPr>
          <w:spacing w:val="1"/>
        </w:rPr>
        <w:t xml:space="preserve"> </w:t>
      </w:r>
      <w:r>
        <w:t>0003868-92.2023.6.05.8000.</w:t>
      </w:r>
    </w:p>
    <w:p w:rsidR="0075192C" w:rsidRDefault="00B93CA5">
      <w:pPr>
        <w:pStyle w:val="Ttulo2"/>
      </w:pPr>
      <w:r>
        <w:t>Proposta de encaminhamento</w:t>
      </w:r>
    </w:p>
    <w:p w:rsidR="0075192C" w:rsidRDefault="00B93CA5">
      <w:pPr>
        <w:pStyle w:val="Corpodetexto"/>
        <w:spacing w:before="200"/>
        <w:ind w:right="913"/>
        <w:jc w:val="left"/>
      </w:pPr>
      <w:r>
        <w:t>Recomendar</w:t>
      </w:r>
      <w:r>
        <w:rPr>
          <w:spacing w:val="13"/>
        </w:rPr>
        <w:t xml:space="preserve"> </w:t>
      </w:r>
      <w:r>
        <w:t>à</w:t>
      </w:r>
      <w:r>
        <w:rPr>
          <w:spacing w:val="14"/>
        </w:rPr>
        <w:t xml:space="preserve"> </w:t>
      </w:r>
      <w:r>
        <w:t>SGP</w:t>
      </w:r>
      <w:r>
        <w:rPr>
          <w:spacing w:val="14"/>
        </w:rPr>
        <w:t xml:space="preserve"> </w:t>
      </w:r>
      <w:r>
        <w:t>que,</w:t>
      </w:r>
      <w:r>
        <w:rPr>
          <w:spacing w:val="14"/>
        </w:rPr>
        <w:t xml:space="preserve"> </w:t>
      </w:r>
      <w:r>
        <w:t>no</w:t>
      </w:r>
      <w:r>
        <w:rPr>
          <w:spacing w:val="14"/>
        </w:rPr>
        <w:t xml:space="preserve"> </w:t>
      </w:r>
      <w:r>
        <w:t>prazo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60</w:t>
      </w:r>
      <w:r>
        <w:rPr>
          <w:spacing w:val="-1"/>
        </w:rPr>
        <w:t xml:space="preserve"> </w:t>
      </w:r>
      <w:r>
        <w:t>dias,</w:t>
      </w:r>
      <w:r>
        <w:rPr>
          <w:spacing w:val="-1"/>
        </w:rPr>
        <w:t xml:space="preserve"> </w:t>
      </w:r>
      <w:r>
        <w:t>aprimore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rotinas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controles</w:t>
      </w:r>
      <w:r>
        <w:rPr>
          <w:spacing w:val="-1"/>
        </w:rPr>
        <w:t xml:space="preserve"> </w:t>
      </w:r>
      <w:r>
        <w:t>internos adotados</w:t>
      </w:r>
      <w:r>
        <w:rPr>
          <w:spacing w:val="-1"/>
        </w:rPr>
        <w:t xml:space="preserve"> </w:t>
      </w:r>
      <w:r>
        <w:t>no</w:t>
      </w:r>
      <w:r>
        <w:rPr>
          <w:spacing w:val="-57"/>
        </w:rPr>
        <w:t xml:space="preserve"> </w:t>
      </w:r>
      <w:r>
        <w:t>processo de cálculo e conferência das parcelas de férias, mitigando os riscos de inconformidades.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14" style="width:474.4pt;height:.55pt;mso-position-horizontal-relative:char;mso-position-vertical-relative:line" coordsize="9488,11">
            <v:line id="_x0000_s1115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07"/>
      </w:pPr>
      <w:r>
        <w:t>Recomendar à SGP que, no prazo de 90 dias, efetue os acertos financeiros pertinentes, a fim de</w:t>
      </w:r>
      <w:r>
        <w:rPr>
          <w:spacing w:val="1"/>
        </w:rPr>
        <w:t xml:space="preserve"> </w:t>
      </w:r>
      <w:r>
        <w:t>assegurar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conformidade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cálculos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parcelas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férias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servidores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servidoras</w:t>
      </w:r>
      <w:r>
        <w:rPr>
          <w:spacing w:val="1"/>
        </w:rPr>
        <w:t xml:space="preserve"> </w:t>
      </w:r>
      <w:r>
        <w:t>identificados na situação encontrada.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right="911"/>
      </w:pPr>
      <w:r>
        <w:t>Recomendar à SGP que, no prazo de 90 dias, apresente à Presidência proposta de revisão da</w:t>
      </w:r>
      <w:r>
        <w:rPr>
          <w:spacing w:val="1"/>
        </w:rPr>
        <w:t xml:space="preserve"> </w:t>
      </w:r>
      <w:r>
        <w:t>Resolução Administrativa TRE-BA nº 9/2013, considerando a possibilidade de atendimento das</w:t>
      </w:r>
      <w:r>
        <w:rPr>
          <w:spacing w:val="1"/>
        </w:rPr>
        <w:t xml:space="preserve"> </w:t>
      </w:r>
      <w:r>
        <w:t>alterações normativas sugeridas pela SECOF nos autos do SEI nº 0000097-09.2023.6.05.8000,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sugerindo</w:t>
      </w:r>
      <w:r>
        <w:rPr>
          <w:spacing w:val="1"/>
        </w:rPr>
        <w:t xml:space="preserve"> </w:t>
      </w:r>
      <w:r>
        <w:t>redação</w:t>
      </w:r>
      <w:r>
        <w:rPr>
          <w:spacing w:val="1"/>
        </w:rPr>
        <w:t xml:space="preserve"> </w:t>
      </w:r>
      <w:r>
        <w:t>alternativa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 § 2º do seu art. 18, a fim de propiciar uma</w:t>
      </w:r>
      <w:r>
        <w:rPr>
          <w:spacing w:val="1"/>
        </w:rPr>
        <w:t xml:space="preserve"> </w:t>
      </w:r>
      <w:r>
        <w:t>intelecção</w:t>
      </w:r>
      <w:r>
        <w:rPr>
          <w:spacing w:val="-1"/>
        </w:rPr>
        <w:t xml:space="preserve"> </w:t>
      </w:r>
      <w:r>
        <w:t>mais aderente ao quanto disposto</w:t>
      </w:r>
      <w:r>
        <w:rPr>
          <w:spacing w:val="-1"/>
        </w:rPr>
        <w:t xml:space="preserve"> </w:t>
      </w:r>
      <w:r>
        <w:t>no art. 76 da Lei</w:t>
      </w:r>
      <w:r>
        <w:rPr>
          <w:spacing w:val="-1"/>
        </w:rPr>
        <w:t xml:space="preserve"> </w:t>
      </w:r>
      <w:r>
        <w:t>nº 8.112/1990.</w:t>
      </w:r>
    </w:p>
    <w:p w:rsidR="0075192C" w:rsidRDefault="00B93CA5">
      <w:pPr>
        <w:pStyle w:val="Ttulo1"/>
        <w:numPr>
          <w:ilvl w:val="2"/>
          <w:numId w:val="11"/>
        </w:numPr>
        <w:tabs>
          <w:tab w:val="left" w:pos="814"/>
        </w:tabs>
        <w:ind w:left="814" w:hanging="541"/>
        <w:rPr>
          <w:u w:val="none"/>
        </w:rPr>
      </w:pPr>
      <w:r>
        <w:rPr>
          <w:i/>
        </w:rPr>
        <w:t>-</w:t>
      </w:r>
      <w:r>
        <w:rPr>
          <w:i/>
          <w:spacing w:val="-2"/>
        </w:rPr>
        <w:t xml:space="preserve"> </w:t>
      </w:r>
      <w:r>
        <w:t>Inobservância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legal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solicitar</w:t>
      </w:r>
      <w:r>
        <w:rPr>
          <w:spacing w:val="-2"/>
        </w:rPr>
        <w:t xml:space="preserve"> </w:t>
      </w:r>
      <w:r>
        <w:t>marcação/remarcação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férias</w:t>
      </w:r>
    </w:p>
    <w:p w:rsidR="0075192C" w:rsidRDefault="00B93CA5">
      <w:pPr>
        <w:pStyle w:val="Corpodetexto"/>
        <w:spacing w:before="200"/>
        <w:ind w:right="916"/>
      </w:pPr>
      <w:r>
        <w:t>Constatou-se</w:t>
      </w:r>
      <w:r>
        <w:rPr>
          <w:spacing w:val="28"/>
        </w:rPr>
        <w:t xml:space="preserve"> </w:t>
      </w:r>
      <w:r>
        <w:t>o</w:t>
      </w:r>
      <w:r>
        <w:rPr>
          <w:spacing w:val="29"/>
        </w:rPr>
        <w:t xml:space="preserve"> </w:t>
      </w:r>
      <w:r>
        <w:t>descumprimento</w:t>
      </w:r>
      <w:r>
        <w:rPr>
          <w:spacing w:val="28"/>
        </w:rPr>
        <w:t xml:space="preserve"> </w:t>
      </w:r>
      <w:r>
        <w:t>do</w:t>
      </w:r>
      <w:r>
        <w:rPr>
          <w:spacing w:val="29"/>
        </w:rPr>
        <w:t xml:space="preserve"> </w:t>
      </w:r>
      <w:r>
        <w:t>prazo</w:t>
      </w:r>
      <w:r>
        <w:rPr>
          <w:spacing w:val="29"/>
        </w:rPr>
        <w:t xml:space="preserve"> </w:t>
      </w:r>
      <w:r>
        <w:t>legal</w:t>
      </w:r>
      <w:r>
        <w:rPr>
          <w:spacing w:val="28"/>
        </w:rPr>
        <w:t xml:space="preserve"> </w:t>
      </w:r>
      <w:r>
        <w:t>para</w:t>
      </w:r>
      <w:r>
        <w:rPr>
          <w:spacing w:val="29"/>
        </w:rPr>
        <w:t xml:space="preserve"> </w:t>
      </w:r>
      <w:r>
        <w:t>solicitar</w:t>
      </w:r>
      <w:r>
        <w:rPr>
          <w:spacing w:val="29"/>
        </w:rPr>
        <w:t xml:space="preserve"> </w:t>
      </w:r>
      <w:r>
        <w:t>marcação</w:t>
      </w:r>
      <w:r>
        <w:rPr>
          <w:spacing w:val="28"/>
        </w:rPr>
        <w:t xml:space="preserve"> </w:t>
      </w:r>
      <w:r>
        <w:t>ou</w:t>
      </w:r>
      <w:r>
        <w:rPr>
          <w:spacing w:val="29"/>
        </w:rPr>
        <w:t xml:space="preserve"> </w:t>
      </w:r>
      <w:r>
        <w:t>remarcação</w:t>
      </w:r>
      <w:r>
        <w:rPr>
          <w:spacing w:val="28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férias</w:t>
      </w:r>
      <w:r>
        <w:rPr>
          <w:spacing w:val="-57"/>
        </w:rPr>
        <w:t xml:space="preserve"> </w:t>
      </w:r>
      <w:r>
        <w:t>dos seguintes servidores e servidoras: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59"/>
        </w:tabs>
        <w:spacing w:before="60"/>
        <w:ind w:left="273" w:right="912" w:firstLine="0"/>
        <w:rPr>
          <w:sz w:val="24"/>
        </w:rPr>
      </w:pPr>
      <w:r w:rsidRPr="004A4DD1">
        <w:rPr>
          <w:sz w:val="24"/>
          <w:highlight w:val="black"/>
        </w:rPr>
        <w:t>Ana América Guerra Otero</w:t>
      </w:r>
      <w:r>
        <w:rPr>
          <w:sz w:val="24"/>
        </w:rPr>
        <w:t xml:space="preserve"> – remarcou o primeiro período de férias de 28/3 a 8/4/2022, por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interesse da servidora, para </w:t>
      </w:r>
      <w:proofErr w:type="gramStart"/>
      <w:r>
        <w:rPr>
          <w:sz w:val="24"/>
        </w:rPr>
        <w:t>9</w:t>
      </w:r>
      <w:proofErr w:type="gramEnd"/>
      <w:r>
        <w:rPr>
          <w:sz w:val="24"/>
        </w:rPr>
        <w:t xml:space="preserve"> a 20/5/2022 em 18/3/2022, e depois reagendou novamente de 9 a</w:t>
      </w:r>
      <w:r>
        <w:rPr>
          <w:spacing w:val="1"/>
          <w:sz w:val="24"/>
        </w:rPr>
        <w:t xml:space="preserve"> </w:t>
      </w:r>
      <w:r>
        <w:rPr>
          <w:sz w:val="24"/>
        </w:rPr>
        <w:t>20/5/2022 para 5 a 22/7/2022, em 5/4/2022, por interesse da servidora em ambas situações, sem</w:t>
      </w:r>
      <w:r>
        <w:rPr>
          <w:spacing w:val="1"/>
          <w:sz w:val="24"/>
        </w:rPr>
        <w:t xml:space="preserve"> </w:t>
      </w:r>
      <w:r>
        <w:rPr>
          <w:sz w:val="24"/>
        </w:rPr>
        <w:t>cumprir o prazo de 45 dias do início dos períodos anteriores;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13" w:firstLine="0"/>
        <w:rPr>
          <w:sz w:val="24"/>
        </w:rPr>
      </w:pPr>
      <w:r w:rsidRPr="004A4DD1">
        <w:rPr>
          <w:sz w:val="24"/>
          <w:highlight w:val="black"/>
        </w:rPr>
        <w:t>Ana</w:t>
      </w:r>
      <w:r w:rsidRPr="004A4DD1">
        <w:rPr>
          <w:spacing w:val="13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Carolina</w:t>
      </w:r>
      <w:r w:rsidRPr="004A4DD1">
        <w:rPr>
          <w:spacing w:val="14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Dantas</w:t>
      </w:r>
      <w:r w:rsidRPr="004A4DD1">
        <w:rPr>
          <w:spacing w:val="14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Lessa</w:t>
      </w:r>
      <w:r w:rsidRPr="004A4DD1">
        <w:rPr>
          <w:spacing w:val="14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Gros</w:t>
      </w:r>
      <w:r>
        <w:rPr>
          <w:spacing w:val="14"/>
          <w:sz w:val="24"/>
        </w:rPr>
        <w:t xml:space="preserve"> </w:t>
      </w:r>
      <w:r>
        <w:rPr>
          <w:sz w:val="24"/>
        </w:rPr>
        <w:t>–</w:t>
      </w:r>
      <w:r>
        <w:rPr>
          <w:spacing w:val="14"/>
          <w:sz w:val="24"/>
        </w:rPr>
        <w:t xml:space="preserve"> </w:t>
      </w:r>
      <w:r>
        <w:rPr>
          <w:sz w:val="24"/>
        </w:rPr>
        <w:t>remarcou</w:t>
      </w:r>
      <w:r>
        <w:rPr>
          <w:spacing w:val="14"/>
          <w:sz w:val="24"/>
        </w:rPr>
        <w:t xml:space="preserve"> </w:t>
      </w:r>
      <w:r>
        <w:rPr>
          <w:sz w:val="24"/>
        </w:rPr>
        <w:t>o</w:t>
      </w:r>
      <w:r>
        <w:rPr>
          <w:spacing w:val="-1"/>
          <w:sz w:val="24"/>
        </w:rPr>
        <w:t xml:space="preserve"> </w:t>
      </w:r>
      <w:r>
        <w:rPr>
          <w:sz w:val="24"/>
        </w:rPr>
        <w:t>primeiro</w:t>
      </w:r>
      <w:r>
        <w:rPr>
          <w:spacing w:val="-1"/>
          <w:sz w:val="24"/>
        </w:rPr>
        <w:t xml:space="preserve"> </w:t>
      </w:r>
      <w:r>
        <w:rPr>
          <w:sz w:val="24"/>
        </w:rPr>
        <w:t>período de</w:t>
      </w:r>
      <w:r>
        <w:rPr>
          <w:spacing w:val="-1"/>
          <w:sz w:val="24"/>
        </w:rPr>
        <w:t xml:space="preserve"> </w:t>
      </w:r>
      <w:r>
        <w:rPr>
          <w:sz w:val="24"/>
        </w:rPr>
        <w:t>férias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proofErr w:type="gramStart"/>
      <w:r>
        <w:rPr>
          <w:sz w:val="24"/>
        </w:rPr>
        <w:t>6</w:t>
      </w:r>
      <w:proofErr w:type="gramEnd"/>
      <w:r>
        <w:rPr>
          <w:spacing w:val="-1"/>
          <w:sz w:val="24"/>
        </w:rPr>
        <w:t xml:space="preserve"> </w:t>
      </w:r>
      <w:r>
        <w:rPr>
          <w:sz w:val="24"/>
        </w:rPr>
        <w:t>a</w:t>
      </w:r>
      <w:r>
        <w:rPr>
          <w:spacing w:val="-1"/>
          <w:sz w:val="24"/>
        </w:rPr>
        <w:t xml:space="preserve"> </w:t>
      </w:r>
      <w:r>
        <w:rPr>
          <w:sz w:val="24"/>
        </w:rPr>
        <w:t>15/6/22</w:t>
      </w:r>
      <w:r>
        <w:rPr>
          <w:spacing w:val="-1"/>
          <w:sz w:val="24"/>
        </w:rPr>
        <w:t xml:space="preserve"> </w:t>
      </w:r>
      <w:r>
        <w:rPr>
          <w:sz w:val="24"/>
        </w:rPr>
        <w:t>para 13</w:t>
      </w:r>
      <w:r>
        <w:rPr>
          <w:spacing w:val="-58"/>
          <w:sz w:val="24"/>
        </w:rPr>
        <w:t xml:space="preserve"> </w:t>
      </w:r>
      <w:r>
        <w:rPr>
          <w:sz w:val="24"/>
        </w:rPr>
        <w:t>a 2/6/2022 por interesse da servidora em 26/5/2022, sem cumprir o prazo de 45 dias do início do</w:t>
      </w:r>
      <w:r>
        <w:rPr>
          <w:spacing w:val="1"/>
          <w:sz w:val="24"/>
        </w:rPr>
        <w:t xml:space="preserve"> </w:t>
      </w:r>
      <w:r>
        <w:rPr>
          <w:sz w:val="24"/>
        </w:rPr>
        <w:t>período anterior;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44"/>
        </w:tabs>
        <w:ind w:left="273" w:right="916" w:firstLine="0"/>
        <w:rPr>
          <w:sz w:val="24"/>
        </w:rPr>
      </w:pPr>
      <w:r w:rsidRPr="004A4DD1">
        <w:rPr>
          <w:sz w:val="24"/>
          <w:highlight w:val="black"/>
        </w:rPr>
        <w:t>André Luiz Cavalcanti e Cavalcante</w:t>
      </w:r>
      <w:r>
        <w:rPr>
          <w:sz w:val="24"/>
        </w:rPr>
        <w:t xml:space="preserve"> – remarcou o primeiro período de férias de 26 a 28/1/22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8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10/2/2022</w:t>
      </w:r>
      <w:r>
        <w:rPr>
          <w:spacing w:val="60"/>
          <w:sz w:val="24"/>
        </w:rPr>
        <w:t xml:space="preserve"> </w:t>
      </w:r>
      <w:r>
        <w:rPr>
          <w:sz w:val="24"/>
        </w:rPr>
        <w:t>por interesse do servidor em 5/1/2022, sem cumprir o prazo de 45 dias do</w:t>
      </w:r>
      <w:r>
        <w:rPr>
          <w:spacing w:val="1"/>
          <w:sz w:val="24"/>
        </w:rPr>
        <w:t xml:space="preserve"> </w:t>
      </w:r>
      <w:r>
        <w:rPr>
          <w:sz w:val="24"/>
        </w:rPr>
        <w:t>início do período anterior;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12" w:firstLine="0"/>
        <w:rPr>
          <w:sz w:val="24"/>
        </w:rPr>
      </w:pPr>
      <w:r w:rsidRPr="004A4DD1">
        <w:rPr>
          <w:sz w:val="24"/>
          <w:highlight w:val="black"/>
        </w:rPr>
        <w:t>Bianca Penelope Souza Nascimento Magalhães Costa</w:t>
      </w:r>
      <w:r>
        <w:rPr>
          <w:sz w:val="24"/>
        </w:rPr>
        <w:t xml:space="preserve"> – remarcou o primeiro período de férias de</w:t>
      </w:r>
      <w:r>
        <w:rPr>
          <w:spacing w:val="-57"/>
          <w:sz w:val="24"/>
        </w:rPr>
        <w:t xml:space="preserve"> </w:t>
      </w:r>
      <w:r>
        <w:rPr>
          <w:sz w:val="24"/>
        </w:rPr>
        <w:t>17 a 23/2/22 para 17 a 18/2/2022 por interesse do servidor em 14/2/2022, sem cumprir o prazo de</w:t>
      </w:r>
      <w:r>
        <w:rPr>
          <w:spacing w:val="1"/>
          <w:sz w:val="24"/>
        </w:rPr>
        <w:t xml:space="preserve"> </w:t>
      </w:r>
      <w:r>
        <w:rPr>
          <w:sz w:val="24"/>
        </w:rPr>
        <w:t>45 dias do início do período anterior;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59"/>
        </w:tabs>
        <w:ind w:left="273" w:right="909" w:firstLine="0"/>
        <w:rPr>
          <w:sz w:val="24"/>
        </w:rPr>
      </w:pPr>
      <w:r w:rsidRPr="004A4DD1">
        <w:rPr>
          <w:sz w:val="24"/>
          <w:highlight w:val="black"/>
        </w:rPr>
        <w:t>Caroline Lerner de Oliveira</w:t>
      </w:r>
      <w:r>
        <w:rPr>
          <w:sz w:val="24"/>
        </w:rPr>
        <w:t xml:space="preserve"> – remarcou o primeiro período de férias de </w:t>
      </w:r>
      <w:proofErr w:type="gramStart"/>
      <w:r>
        <w:rPr>
          <w:sz w:val="24"/>
        </w:rPr>
        <w:t>8</w:t>
      </w:r>
      <w:proofErr w:type="gramEnd"/>
      <w:r>
        <w:rPr>
          <w:sz w:val="24"/>
        </w:rPr>
        <w:t xml:space="preserve"> a 22/6/22 para 6 a</w:t>
      </w:r>
      <w:r>
        <w:rPr>
          <w:spacing w:val="1"/>
          <w:sz w:val="24"/>
        </w:rPr>
        <w:t xml:space="preserve"> </w:t>
      </w:r>
      <w:r>
        <w:rPr>
          <w:sz w:val="24"/>
        </w:rPr>
        <w:t>11/6/2022 por interesse da servidora em 18/5/2022, sem cumprir o prazo de 45 dias do início do</w:t>
      </w:r>
      <w:r>
        <w:rPr>
          <w:spacing w:val="1"/>
          <w:sz w:val="24"/>
        </w:rPr>
        <w:t xml:space="preserve"> </w:t>
      </w:r>
      <w:r>
        <w:rPr>
          <w:sz w:val="24"/>
        </w:rPr>
        <w:t>período remarcado;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59"/>
        </w:tabs>
        <w:ind w:left="273" w:right="910" w:firstLine="0"/>
        <w:rPr>
          <w:sz w:val="24"/>
        </w:rPr>
      </w:pPr>
      <w:r w:rsidRPr="004A4DD1">
        <w:rPr>
          <w:sz w:val="24"/>
          <w:highlight w:val="black"/>
        </w:rPr>
        <w:t>Chelo Boscá Chagas</w:t>
      </w:r>
      <w:r>
        <w:rPr>
          <w:sz w:val="24"/>
        </w:rPr>
        <w:t xml:space="preserve"> – remarcou o primeiro período de férias de 27/06 a 6/7/2022 para 13 a</w:t>
      </w:r>
      <w:r>
        <w:rPr>
          <w:spacing w:val="1"/>
          <w:sz w:val="24"/>
        </w:rPr>
        <w:t xml:space="preserve"> </w:t>
      </w:r>
      <w:r>
        <w:rPr>
          <w:sz w:val="24"/>
        </w:rPr>
        <w:t>22/6/2022 por interesse da servidora em 19/5/2022, sem cumprir o prazo de 45 dias do início do</w:t>
      </w:r>
      <w:r>
        <w:rPr>
          <w:spacing w:val="1"/>
          <w:sz w:val="24"/>
        </w:rPr>
        <w:t xml:space="preserve"> </w:t>
      </w:r>
      <w:r>
        <w:rPr>
          <w:sz w:val="24"/>
        </w:rPr>
        <w:t>período remarcado;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10" w:firstLine="0"/>
        <w:rPr>
          <w:sz w:val="24"/>
        </w:rPr>
      </w:pPr>
      <w:r w:rsidRPr="004A4DD1">
        <w:rPr>
          <w:sz w:val="24"/>
          <w:highlight w:val="black"/>
        </w:rPr>
        <w:t>Christian Emmanuel Neves Cardoso</w:t>
      </w:r>
      <w:r>
        <w:rPr>
          <w:sz w:val="24"/>
        </w:rPr>
        <w:t xml:space="preserve"> – servidor removido, o TRE-MG comunicou a transferência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das férias do exercício de 2021 de 1º/2/2022 a 2/3/2022 para </w:t>
      </w:r>
      <w:proofErr w:type="gramStart"/>
      <w:r>
        <w:rPr>
          <w:sz w:val="24"/>
        </w:rPr>
        <w:t>4</w:t>
      </w:r>
      <w:proofErr w:type="gramEnd"/>
      <w:r>
        <w:rPr>
          <w:sz w:val="24"/>
        </w:rPr>
        <w:t xml:space="preserve"> a 13/4/2022 e 30/11 a 19/12/2022</w:t>
      </w:r>
      <w:r>
        <w:rPr>
          <w:spacing w:val="1"/>
          <w:sz w:val="24"/>
        </w:rPr>
        <w:t xml:space="preserve"> </w:t>
      </w:r>
      <w:r>
        <w:rPr>
          <w:sz w:val="24"/>
        </w:rPr>
        <w:t>em 21/1/2022, sem cumprir o prazo de 45 dias do início das férias inicialmente marcadas;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89"/>
        </w:tabs>
        <w:ind w:left="273" w:right="907" w:firstLine="0"/>
        <w:rPr>
          <w:sz w:val="24"/>
        </w:rPr>
      </w:pPr>
      <w:r w:rsidRPr="004A4DD1">
        <w:rPr>
          <w:sz w:val="24"/>
          <w:highlight w:val="black"/>
        </w:rPr>
        <w:t>Danielle</w:t>
      </w:r>
      <w:r w:rsidRPr="004A4DD1">
        <w:rPr>
          <w:spacing w:val="1"/>
          <w:sz w:val="24"/>
          <w:highlight w:val="black"/>
        </w:rPr>
        <w:t xml:space="preserve"> </w:t>
      </w:r>
      <w:proofErr w:type="gramStart"/>
      <w:r w:rsidRPr="004A4DD1">
        <w:rPr>
          <w:sz w:val="24"/>
          <w:highlight w:val="black"/>
        </w:rPr>
        <w:t>do</w:t>
      </w:r>
      <w:r w:rsidRPr="004A4DD1">
        <w:rPr>
          <w:spacing w:val="1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Santos</w:t>
      </w:r>
      <w:proofErr w:type="gramEnd"/>
      <w:r w:rsidRPr="004A4DD1">
        <w:rPr>
          <w:spacing w:val="1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Freire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servidora</w:t>
      </w:r>
      <w:r>
        <w:rPr>
          <w:spacing w:val="1"/>
          <w:sz w:val="24"/>
        </w:rPr>
        <w:t xml:space="preserve"> </w:t>
      </w:r>
      <w:r>
        <w:rPr>
          <w:sz w:val="24"/>
        </w:rPr>
        <w:t>removida,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TRE-PE</w:t>
      </w:r>
      <w:r>
        <w:rPr>
          <w:spacing w:val="1"/>
          <w:sz w:val="24"/>
        </w:rPr>
        <w:t xml:space="preserve"> </w:t>
      </w:r>
      <w:r>
        <w:rPr>
          <w:sz w:val="24"/>
        </w:rPr>
        <w:t>comunicou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transferência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-57"/>
          <w:sz w:val="24"/>
        </w:rPr>
        <w:t xml:space="preserve"> </w:t>
      </w:r>
      <w:r>
        <w:rPr>
          <w:sz w:val="24"/>
        </w:rPr>
        <w:t>primeiro</w:t>
      </w:r>
      <w:r>
        <w:rPr>
          <w:spacing w:val="1"/>
          <w:sz w:val="24"/>
        </w:rPr>
        <w:t xml:space="preserve"> </w:t>
      </w:r>
      <w:r>
        <w:rPr>
          <w:sz w:val="24"/>
        </w:rPr>
        <w:t>período das férias do exercício de 2022 de 18 a 29/7/2022 para 3 a 14/11/2022 em</w:t>
      </w:r>
      <w:r>
        <w:rPr>
          <w:spacing w:val="1"/>
          <w:sz w:val="24"/>
        </w:rPr>
        <w:t xml:space="preserve"> </w:t>
      </w:r>
      <w:r>
        <w:rPr>
          <w:sz w:val="24"/>
        </w:rPr>
        <w:t>14/6/2022, sem cumprir o prazo de 45 dias do início do interstício anteriormente agendado;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44"/>
        </w:tabs>
        <w:ind w:left="273" w:right="917" w:firstLine="0"/>
        <w:rPr>
          <w:sz w:val="24"/>
        </w:rPr>
      </w:pPr>
      <w:r w:rsidRPr="004A4DD1">
        <w:rPr>
          <w:sz w:val="24"/>
          <w:highlight w:val="black"/>
        </w:rPr>
        <w:t>Denise</w:t>
      </w:r>
      <w:r w:rsidRPr="004A4DD1">
        <w:rPr>
          <w:spacing w:val="1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Moreira</w:t>
      </w:r>
      <w:r w:rsidRPr="004A4DD1">
        <w:rPr>
          <w:spacing w:val="1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da</w:t>
      </w:r>
      <w:r w:rsidRPr="004A4DD1">
        <w:rPr>
          <w:spacing w:val="60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Silva</w:t>
      </w:r>
      <w:r>
        <w:rPr>
          <w:sz w:val="24"/>
        </w:rPr>
        <w:t xml:space="preserve"> – servidora removida, o TRE-GO comunicou a antecipação das férias</w:t>
      </w:r>
      <w:r>
        <w:rPr>
          <w:spacing w:val="1"/>
          <w:sz w:val="24"/>
        </w:rPr>
        <w:t xml:space="preserve"> </w:t>
      </w:r>
      <w:r>
        <w:rPr>
          <w:sz w:val="24"/>
        </w:rPr>
        <w:t>do exercício de 2022 para 1º a 10/2/2022, 23/3 a 1º/4/2022 e 16 a 25/11/2022 em 1º/2/2022, sem</w:t>
      </w:r>
      <w:r>
        <w:rPr>
          <w:spacing w:val="1"/>
          <w:sz w:val="24"/>
        </w:rPr>
        <w:t xml:space="preserve"> </w:t>
      </w:r>
      <w:r>
        <w:rPr>
          <w:sz w:val="24"/>
        </w:rPr>
        <w:t>cumprir o prazo de 45 dias do início das férias atuais;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59"/>
        </w:tabs>
        <w:ind w:left="273" w:right="907" w:firstLine="0"/>
        <w:rPr>
          <w:sz w:val="24"/>
        </w:rPr>
      </w:pPr>
      <w:r w:rsidRPr="004A4DD1">
        <w:rPr>
          <w:sz w:val="24"/>
          <w:highlight w:val="black"/>
        </w:rPr>
        <w:t>Fernanda Ramos de Miranda</w:t>
      </w:r>
      <w:r>
        <w:rPr>
          <w:sz w:val="24"/>
        </w:rPr>
        <w:t xml:space="preserve"> – transferiu o 1º período de férias de 14 a 23/2/2022 para </w:t>
      </w:r>
      <w:proofErr w:type="gramStart"/>
      <w:r>
        <w:rPr>
          <w:sz w:val="24"/>
        </w:rPr>
        <w:t>7</w:t>
      </w:r>
      <w:proofErr w:type="gramEnd"/>
      <w:r>
        <w:rPr>
          <w:sz w:val="24"/>
        </w:rPr>
        <w:t xml:space="preserve"> a</w:t>
      </w:r>
      <w:r>
        <w:rPr>
          <w:spacing w:val="1"/>
          <w:sz w:val="24"/>
        </w:rPr>
        <w:t xml:space="preserve"> </w:t>
      </w:r>
      <w:r>
        <w:rPr>
          <w:sz w:val="24"/>
        </w:rPr>
        <w:t>16/3/2022, por interesse do servidor, em 2/2/2022, sem observar o prazo legal de 45 dias do início</w:t>
      </w:r>
      <w:r>
        <w:rPr>
          <w:spacing w:val="1"/>
          <w:sz w:val="24"/>
        </w:rPr>
        <w:t xml:space="preserve"> </w:t>
      </w:r>
      <w:r>
        <w:rPr>
          <w:sz w:val="24"/>
        </w:rPr>
        <w:t>do período anterior;</w:t>
      </w:r>
    </w:p>
    <w:p w:rsidR="0075192C" w:rsidRDefault="0075192C">
      <w:pPr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12" style="width:474.4pt;height:.55pt;mso-position-horizontal-relative:char;mso-position-vertical-relative:line" coordsize="9488,11">
            <v:line id="_x0000_s1113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59"/>
        </w:tabs>
        <w:spacing w:before="36"/>
        <w:ind w:left="273" w:right="911" w:firstLine="0"/>
        <w:rPr>
          <w:sz w:val="24"/>
        </w:rPr>
      </w:pPr>
      <w:r w:rsidRPr="004A4DD1">
        <w:rPr>
          <w:sz w:val="24"/>
          <w:highlight w:val="black"/>
        </w:rPr>
        <w:t>Fernando José de Brito</w:t>
      </w:r>
      <w:r>
        <w:rPr>
          <w:sz w:val="24"/>
        </w:rPr>
        <w:t xml:space="preserve"> – servidor removido, o TRE-PE comunicou a marcação do primeiro</w:t>
      </w:r>
      <w:r>
        <w:rPr>
          <w:spacing w:val="1"/>
          <w:sz w:val="24"/>
        </w:rPr>
        <w:t xml:space="preserve"> </w:t>
      </w:r>
      <w:r>
        <w:rPr>
          <w:sz w:val="24"/>
        </w:rPr>
        <w:t>período das férias do exercício de 2022 para 17 a 21/01/2022 em 20/12/2021, sem cumprir o prazo</w:t>
      </w:r>
      <w:r>
        <w:rPr>
          <w:spacing w:val="-57"/>
          <w:sz w:val="24"/>
        </w:rPr>
        <w:t xml:space="preserve"> </w:t>
      </w:r>
      <w:r>
        <w:rPr>
          <w:sz w:val="24"/>
        </w:rPr>
        <w:t>de 45 dias do início das férias;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16" w:firstLine="0"/>
        <w:rPr>
          <w:sz w:val="24"/>
        </w:rPr>
      </w:pPr>
      <w:r w:rsidRPr="004A4DD1">
        <w:rPr>
          <w:sz w:val="24"/>
          <w:highlight w:val="black"/>
        </w:rPr>
        <w:t>Flávio Rodrigues de Castro Moreira</w:t>
      </w:r>
      <w:r>
        <w:rPr>
          <w:sz w:val="24"/>
        </w:rPr>
        <w:t xml:space="preserve"> – remarcou o primeiro período de férias de 12 a 31/8/2021</w:t>
      </w:r>
      <w:r>
        <w:rPr>
          <w:spacing w:val="1"/>
          <w:sz w:val="24"/>
        </w:rPr>
        <w:t xml:space="preserve"> </w:t>
      </w:r>
      <w:r>
        <w:rPr>
          <w:sz w:val="24"/>
        </w:rPr>
        <w:t>para 16 a 25/2/2022 por interesse do servidor em 19/8/2021, sem cumprir o prazo de 45 dias do</w:t>
      </w:r>
      <w:r>
        <w:rPr>
          <w:spacing w:val="1"/>
          <w:sz w:val="24"/>
        </w:rPr>
        <w:t xml:space="preserve"> </w:t>
      </w:r>
      <w:r>
        <w:rPr>
          <w:sz w:val="24"/>
        </w:rPr>
        <w:t>início do período anterior;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08" w:firstLine="0"/>
        <w:rPr>
          <w:sz w:val="24"/>
        </w:rPr>
      </w:pPr>
      <w:r w:rsidRPr="004A4DD1">
        <w:rPr>
          <w:sz w:val="24"/>
          <w:highlight w:val="black"/>
        </w:rPr>
        <w:t>Francine Martins Pontes Borges</w:t>
      </w:r>
      <w:r>
        <w:rPr>
          <w:sz w:val="24"/>
        </w:rPr>
        <w:t xml:space="preserve"> – servidora removida, o TRE-GO comunicou a antecipação das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férias do exercício de 2022 para 19 a 23/8/2022, </w:t>
      </w:r>
      <w:proofErr w:type="gramStart"/>
      <w:r>
        <w:rPr>
          <w:sz w:val="24"/>
        </w:rPr>
        <w:t>7</w:t>
      </w:r>
      <w:proofErr w:type="gramEnd"/>
      <w:r>
        <w:rPr>
          <w:sz w:val="24"/>
        </w:rPr>
        <w:t xml:space="preserve"> a 16/1/2023 e 1º a 15/7/2023 em 2/8/2022, sem</w:t>
      </w:r>
      <w:r>
        <w:rPr>
          <w:spacing w:val="1"/>
          <w:sz w:val="24"/>
        </w:rPr>
        <w:t xml:space="preserve"> </w:t>
      </w:r>
      <w:r>
        <w:rPr>
          <w:sz w:val="24"/>
        </w:rPr>
        <w:t>cumprir o prazo de 45 dias do início das férias atuais;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89"/>
        </w:tabs>
        <w:ind w:left="273" w:right="915" w:firstLine="0"/>
        <w:rPr>
          <w:sz w:val="24"/>
        </w:rPr>
      </w:pPr>
      <w:r w:rsidRPr="004A4DD1">
        <w:rPr>
          <w:sz w:val="24"/>
          <w:highlight w:val="black"/>
        </w:rPr>
        <w:t>Francisco</w:t>
      </w:r>
      <w:r w:rsidRPr="004A4DD1">
        <w:rPr>
          <w:spacing w:val="1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de</w:t>
      </w:r>
      <w:r w:rsidRPr="004A4DD1">
        <w:rPr>
          <w:spacing w:val="1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Assis</w:t>
      </w:r>
      <w:r w:rsidRPr="004A4DD1">
        <w:rPr>
          <w:spacing w:val="1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Melo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transferiu</w:t>
      </w:r>
      <w:r>
        <w:rPr>
          <w:spacing w:val="1"/>
          <w:sz w:val="24"/>
        </w:rPr>
        <w:t xml:space="preserve"> </w:t>
      </w:r>
      <w:r>
        <w:rPr>
          <w:sz w:val="24"/>
        </w:rPr>
        <w:t>as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16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25/2/2022,</w:t>
      </w:r>
      <w:r>
        <w:rPr>
          <w:spacing w:val="1"/>
          <w:sz w:val="24"/>
        </w:rPr>
        <w:t xml:space="preserve"> </w:t>
      </w:r>
      <w:r>
        <w:rPr>
          <w:sz w:val="24"/>
        </w:rPr>
        <w:t>13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22/6/2022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9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-57"/>
          <w:sz w:val="24"/>
        </w:rPr>
        <w:t xml:space="preserve"> </w:t>
      </w:r>
      <w:r>
        <w:rPr>
          <w:sz w:val="24"/>
        </w:rPr>
        <w:t>18/12/2022 para 19/11 a 18/12/2022, por interesse do servidor, em 2/2/2022, sem observar o prazo</w:t>
      </w:r>
      <w:r>
        <w:rPr>
          <w:spacing w:val="-57"/>
          <w:sz w:val="24"/>
        </w:rPr>
        <w:t xml:space="preserve"> </w:t>
      </w:r>
      <w:r>
        <w:rPr>
          <w:sz w:val="24"/>
        </w:rPr>
        <w:t>legal de 45 dias do início do período anterior;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19"/>
        </w:tabs>
        <w:ind w:left="273" w:right="913" w:firstLine="0"/>
        <w:rPr>
          <w:sz w:val="24"/>
        </w:rPr>
      </w:pPr>
      <w:r w:rsidRPr="004A4DD1">
        <w:rPr>
          <w:sz w:val="24"/>
          <w:highlight w:val="black"/>
        </w:rPr>
        <w:t>Gabriela</w:t>
      </w:r>
      <w:r w:rsidRPr="004A4DD1">
        <w:rPr>
          <w:spacing w:val="1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Holanda</w:t>
      </w:r>
      <w:r w:rsidRPr="004A4DD1">
        <w:rPr>
          <w:spacing w:val="1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de</w:t>
      </w:r>
      <w:r w:rsidRPr="004A4DD1">
        <w:rPr>
          <w:spacing w:val="1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Aquino</w:t>
      </w:r>
      <w:r w:rsidRPr="004A4DD1">
        <w:rPr>
          <w:spacing w:val="1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Carvalho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servidora</w:t>
      </w:r>
      <w:r>
        <w:rPr>
          <w:spacing w:val="1"/>
          <w:sz w:val="24"/>
        </w:rPr>
        <w:t xml:space="preserve"> </w:t>
      </w:r>
      <w:r>
        <w:rPr>
          <w:sz w:val="24"/>
        </w:rPr>
        <w:t>removida,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TRE-AL</w:t>
      </w:r>
      <w:r>
        <w:rPr>
          <w:spacing w:val="1"/>
          <w:sz w:val="24"/>
        </w:rPr>
        <w:t xml:space="preserve"> </w:t>
      </w:r>
      <w:r>
        <w:rPr>
          <w:sz w:val="24"/>
        </w:rPr>
        <w:t>comunicou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antecipação</w:t>
      </w:r>
      <w:r>
        <w:rPr>
          <w:spacing w:val="1"/>
          <w:sz w:val="24"/>
        </w:rPr>
        <w:t xml:space="preserve"> </w:t>
      </w:r>
      <w:r>
        <w:rPr>
          <w:sz w:val="24"/>
        </w:rPr>
        <w:t>das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exercício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15/6/2022</w:t>
      </w:r>
      <w:r>
        <w:rPr>
          <w:spacing w:val="1"/>
          <w:sz w:val="24"/>
        </w:rPr>
        <w:t xml:space="preserve"> </w:t>
      </w:r>
      <w:r>
        <w:rPr>
          <w:sz w:val="24"/>
        </w:rPr>
        <w:t>a 14/7/2022 em 26/7/2022, sem</w:t>
      </w:r>
      <w:r>
        <w:rPr>
          <w:spacing w:val="1"/>
          <w:sz w:val="24"/>
        </w:rPr>
        <w:t xml:space="preserve"> </w:t>
      </w:r>
      <w:r>
        <w:rPr>
          <w:sz w:val="24"/>
        </w:rPr>
        <w:t>cumprir o prazo de 45 dias do início das férias atuais;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09" w:firstLine="0"/>
        <w:rPr>
          <w:sz w:val="24"/>
        </w:rPr>
      </w:pPr>
      <w:r w:rsidRPr="004A4DD1">
        <w:rPr>
          <w:sz w:val="24"/>
          <w:highlight w:val="black"/>
        </w:rPr>
        <w:t>Grace</w:t>
      </w:r>
      <w:r w:rsidRPr="004A4DD1">
        <w:rPr>
          <w:spacing w:val="14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Lane</w:t>
      </w:r>
      <w:r w:rsidRPr="004A4DD1">
        <w:rPr>
          <w:spacing w:val="14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Gama</w:t>
      </w:r>
      <w:r w:rsidRPr="004A4DD1">
        <w:rPr>
          <w:spacing w:val="15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Bulcão</w:t>
      </w:r>
      <w:r w:rsidRPr="004A4DD1">
        <w:rPr>
          <w:spacing w:val="14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Freitas</w:t>
      </w:r>
      <w:r>
        <w:rPr>
          <w:spacing w:val="15"/>
          <w:sz w:val="24"/>
        </w:rPr>
        <w:t xml:space="preserve"> </w:t>
      </w:r>
      <w:r>
        <w:rPr>
          <w:sz w:val="24"/>
        </w:rPr>
        <w:t>–</w:t>
      </w:r>
      <w:r>
        <w:rPr>
          <w:spacing w:val="14"/>
          <w:sz w:val="24"/>
        </w:rPr>
        <w:t xml:space="preserve"> </w:t>
      </w:r>
      <w:r>
        <w:rPr>
          <w:sz w:val="24"/>
        </w:rPr>
        <w:t>remarcou</w:t>
      </w:r>
      <w:r>
        <w:rPr>
          <w:spacing w:val="15"/>
          <w:sz w:val="24"/>
        </w:rPr>
        <w:t xml:space="preserve"> </w:t>
      </w:r>
      <w:r>
        <w:rPr>
          <w:sz w:val="24"/>
        </w:rPr>
        <w:t>as</w:t>
      </w:r>
      <w:r>
        <w:rPr>
          <w:spacing w:val="14"/>
          <w:sz w:val="24"/>
        </w:rPr>
        <w:t xml:space="preserve"> </w:t>
      </w:r>
      <w:r>
        <w:rPr>
          <w:sz w:val="24"/>
        </w:rPr>
        <w:t>férias</w:t>
      </w:r>
      <w:r>
        <w:rPr>
          <w:spacing w:val="15"/>
          <w:sz w:val="24"/>
        </w:rPr>
        <w:t xml:space="preserve"> </w:t>
      </w:r>
      <w:r>
        <w:rPr>
          <w:sz w:val="24"/>
        </w:rPr>
        <w:t>de</w:t>
      </w:r>
      <w:r>
        <w:rPr>
          <w:spacing w:val="14"/>
          <w:sz w:val="24"/>
        </w:rPr>
        <w:t xml:space="preserve"> </w:t>
      </w:r>
      <w:r>
        <w:rPr>
          <w:sz w:val="24"/>
        </w:rPr>
        <w:t>01</w:t>
      </w:r>
      <w:r>
        <w:rPr>
          <w:spacing w:val="14"/>
          <w:sz w:val="24"/>
        </w:rPr>
        <w:t xml:space="preserve"> </w:t>
      </w:r>
      <w:r>
        <w:rPr>
          <w:sz w:val="24"/>
        </w:rPr>
        <w:t>a</w:t>
      </w:r>
      <w:r>
        <w:rPr>
          <w:spacing w:val="15"/>
          <w:sz w:val="24"/>
        </w:rPr>
        <w:t xml:space="preserve"> </w:t>
      </w:r>
      <w:r>
        <w:rPr>
          <w:sz w:val="24"/>
        </w:rPr>
        <w:t>30/11/2022</w:t>
      </w:r>
      <w:r>
        <w:rPr>
          <w:spacing w:val="14"/>
          <w:sz w:val="24"/>
        </w:rPr>
        <w:t xml:space="preserve"> </w:t>
      </w:r>
      <w:r>
        <w:rPr>
          <w:sz w:val="24"/>
        </w:rPr>
        <w:t>para 27/6</w:t>
      </w:r>
      <w:r>
        <w:rPr>
          <w:spacing w:val="-1"/>
          <w:sz w:val="24"/>
        </w:rPr>
        <w:t xml:space="preserve"> </w:t>
      </w:r>
      <w:r>
        <w:rPr>
          <w:sz w:val="24"/>
        </w:rPr>
        <w:t>a 1º/7/22 e</w:t>
      </w:r>
      <w:r>
        <w:rPr>
          <w:spacing w:val="-58"/>
          <w:sz w:val="24"/>
        </w:rPr>
        <w:t xml:space="preserve"> </w:t>
      </w:r>
      <w:r>
        <w:rPr>
          <w:sz w:val="24"/>
        </w:rPr>
        <w:t>1º a 25/11/2022 por interesse da servidora em 3/6/2022, sem cumprir o prazo de 45 dias do início</w:t>
      </w:r>
      <w:r>
        <w:rPr>
          <w:spacing w:val="1"/>
          <w:sz w:val="24"/>
        </w:rPr>
        <w:t xml:space="preserve"> </w:t>
      </w:r>
      <w:r>
        <w:rPr>
          <w:sz w:val="24"/>
        </w:rPr>
        <w:t>do período remarcado;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44"/>
        </w:tabs>
        <w:ind w:left="273" w:right="918" w:firstLine="0"/>
        <w:rPr>
          <w:sz w:val="24"/>
        </w:rPr>
      </w:pPr>
      <w:r w:rsidRPr="004A4DD1">
        <w:rPr>
          <w:sz w:val="24"/>
          <w:highlight w:val="black"/>
        </w:rPr>
        <w:t>Guilherme Gonçalves Loura</w:t>
      </w:r>
      <w:r>
        <w:rPr>
          <w:sz w:val="24"/>
        </w:rPr>
        <w:t xml:space="preserve"> – remarcou as férias de 8/6 a 7/7/2022, por interesse do servidor,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para 25/7 a 10/8/2022, </w:t>
      </w:r>
      <w:proofErr w:type="gramStart"/>
      <w:r>
        <w:rPr>
          <w:sz w:val="24"/>
        </w:rPr>
        <w:t>7</w:t>
      </w:r>
      <w:proofErr w:type="gramEnd"/>
      <w:r>
        <w:rPr>
          <w:sz w:val="24"/>
        </w:rPr>
        <w:t xml:space="preserve"> a 10/11/2022 e 16 a 24/11/20222, em 26/5/2022, sem cumprir o prazo de</w:t>
      </w:r>
      <w:r>
        <w:rPr>
          <w:spacing w:val="1"/>
          <w:sz w:val="24"/>
        </w:rPr>
        <w:t xml:space="preserve"> </w:t>
      </w:r>
      <w:r>
        <w:rPr>
          <w:sz w:val="24"/>
        </w:rPr>
        <w:t>45 dias do início do período anterior;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74"/>
        </w:tabs>
        <w:ind w:left="273" w:right="907" w:firstLine="0"/>
        <w:rPr>
          <w:sz w:val="24"/>
        </w:rPr>
      </w:pPr>
      <w:r w:rsidRPr="004A4DD1">
        <w:rPr>
          <w:sz w:val="24"/>
          <w:highlight w:val="black"/>
        </w:rPr>
        <w:t>Hilda Abutrabe Guerra Oliveira</w:t>
      </w:r>
      <w:r>
        <w:rPr>
          <w:sz w:val="24"/>
        </w:rPr>
        <w:t xml:space="preserve"> – servidora com lotação provisória, o TRT DA 15ª Região</w:t>
      </w:r>
      <w:r>
        <w:rPr>
          <w:spacing w:val="1"/>
          <w:sz w:val="24"/>
        </w:rPr>
        <w:t xml:space="preserve"> </w:t>
      </w:r>
      <w:r>
        <w:rPr>
          <w:sz w:val="24"/>
        </w:rPr>
        <w:t>comunicou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transferência</w:t>
      </w:r>
      <w:r>
        <w:rPr>
          <w:spacing w:val="1"/>
          <w:sz w:val="24"/>
        </w:rPr>
        <w:t xml:space="preserve"> </w:t>
      </w:r>
      <w:r>
        <w:rPr>
          <w:sz w:val="24"/>
        </w:rPr>
        <w:t>das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exercício</w:t>
      </w:r>
      <w:r>
        <w:rPr>
          <w:spacing w:val="1"/>
          <w:sz w:val="24"/>
        </w:rPr>
        <w:t xml:space="preserve"> </w:t>
      </w:r>
      <w:r>
        <w:rPr>
          <w:sz w:val="24"/>
        </w:rPr>
        <w:t>de 2021 de 20/11 a 19/12/2021 para 14 a</w:t>
      </w:r>
      <w:r>
        <w:rPr>
          <w:spacing w:val="1"/>
          <w:sz w:val="24"/>
        </w:rPr>
        <w:t xml:space="preserve"> </w:t>
      </w:r>
      <w:r>
        <w:rPr>
          <w:sz w:val="24"/>
        </w:rPr>
        <w:t>22/2/2022, 27/6 a 8/7/2022 e 13 a 21/10/2022 em 19/11/2021, sem cumprir o prazo de 45 dias do</w:t>
      </w:r>
      <w:r>
        <w:rPr>
          <w:spacing w:val="1"/>
          <w:sz w:val="24"/>
        </w:rPr>
        <w:t xml:space="preserve"> </w:t>
      </w:r>
      <w:r>
        <w:rPr>
          <w:sz w:val="24"/>
        </w:rPr>
        <w:t>início das férias marcado anteriormente;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74"/>
        </w:tabs>
        <w:ind w:left="273" w:right="917" w:firstLine="0"/>
        <w:rPr>
          <w:sz w:val="24"/>
        </w:rPr>
      </w:pPr>
      <w:r w:rsidRPr="004A4DD1">
        <w:rPr>
          <w:sz w:val="24"/>
          <w:highlight w:val="black"/>
        </w:rPr>
        <w:t>Jânio</w:t>
      </w:r>
      <w:r w:rsidRPr="004A4DD1">
        <w:rPr>
          <w:spacing w:val="1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da</w:t>
      </w:r>
      <w:r w:rsidRPr="004A4DD1">
        <w:rPr>
          <w:spacing w:val="1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Silva</w:t>
      </w:r>
      <w:r w:rsidRPr="004A4DD1">
        <w:rPr>
          <w:spacing w:val="1"/>
          <w:sz w:val="24"/>
          <w:highlight w:val="black"/>
        </w:rPr>
        <w:t xml:space="preserve"> </w:t>
      </w:r>
      <w:r w:rsidRPr="004A4DD1">
        <w:rPr>
          <w:sz w:val="24"/>
          <w:highlight w:val="black"/>
        </w:rPr>
        <w:t>Paraíso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servidor removido, registro da transferência das férias de 18/11 a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17/12/2021 para </w:t>
      </w:r>
      <w:proofErr w:type="gramStart"/>
      <w:r>
        <w:rPr>
          <w:sz w:val="24"/>
        </w:rPr>
        <w:t>7</w:t>
      </w:r>
      <w:proofErr w:type="gramEnd"/>
      <w:r>
        <w:rPr>
          <w:sz w:val="24"/>
        </w:rPr>
        <w:t xml:space="preserve"> a 16/3/2022, 13 a 22/6/2022 e 7 a 16/11/2022 em 17/11/2021, sem cumprir o</w:t>
      </w:r>
      <w:r>
        <w:rPr>
          <w:spacing w:val="1"/>
          <w:sz w:val="24"/>
        </w:rPr>
        <w:t xml:space="preserve"> </w:t>
      </w:r>
      <w:r>
        <w:rPr>
          <w:sz w:val="24"/>
        </w:rPr>
        <w:t>prazo de 45 dias do início das férias anteriormente marcadas;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59"/>
        </w:tabs>
        <w:ind w:left="273" w:right="914" w:firstLine="0"/>
        <w:rPr>
          <w:sz w:val="24"/>
        </w:rPr>
      </w:pPr>
      <w:r w:rsidRPr="004A4DD1">
        <w:rPr>
          <w:sz w:val="24"/>
          <w:highlight w:val="black"/>
        </w:rPr>
        <w:t>João Fernandes Neto</w:t>
      </w:r>
      <w:r>
        <w:rPr>
          <w:sz w:val="24"/>
        </w:rPr>
        <w:t xml:space="preserve"> – servidor removido, o TRT-PE comunicou a antecipação das férias do</w:t>
      </w:r>
      <w:r>
        <w:rPr>
          <w:spacing w:val="1"/>
          <w:sz w:val="24"/>
        </w:rPr>
        <w:t xml:space="preserve"> </w:t>
      </w:r>
      <w:r>
        <w:rPr>
          <w:sz w:val="24"/>
        </w:rPr>
        <w:t>exercício</w:t>
      </w:r>
      <w:r>
        <w:rPr>
          <w:spacing w:val="29"/>
          <w:sz w:val="24"/>
        </w:rPr>
        <w:t xml:space="preserve"> </w:t>
      </w:r>
      <w:r>
        <w:rPr>
          <w:sz w:val="24"/>
        </w:rPr>
        <w:t>de</w:t>
      </w:r>
      <w:r>
        <w:rPr>
          <w:spacing w:val="29"/>
          <w:sz w:val="24"/>
        </w:rPr>
        <w:t xml:space="preserve"> </w:t>
      </w:r>
      <w:r>
        <w:rPr>
          <w:sz w:val="24"/>
        </w:rPr>
        <w:t>2022</w:t>
      </w:r>
      <w:r>
        <w:rPr>
          <w:spacing w:val="29"/>
          <w:sz w:val="24"/>
        </w:rPr>
        <w:t xml:space="preserve"> </w:t>
      </w:r>
      <w:r>
        <w:rPr>
          <w:sz w:val="24"/>
        </w:rPr>
        <w:t>de</w:t>
      </w:r>
      <w:r>
        <w:rPr>
          <w:spacing w:val="30"/>
          <w:sz w:val="24"/>
        </w:rPr>
        <w:t xml:space="preserve"> </w:t>
      </w:r>
      <w:r>
        <w:rPr>
          <w:sz w:val="24"/>
        </w:rPr>
        <w:t>1º</w:t>
      </w:r>
      <w:r>
        <w:rPr>
          <w:spacing w:val="29"/>
          <w:sz w:val="24"/>
        </w:rPr>
        <w:t xml:space="preserve"> </w:t>
      </w:r>
      <w:r>
        <w:rPr>
          <w:sz w:val="24"/>
        </w:rPr>
        <w:t>a</w:t>
      </w:r>
      <w:r>
        <w:rPr>
          <w:spacing w:val="29"/>
          <w:sz w:val="24"/>
        </w:rPr>
        <w:t xml:space="preserve"> </w:t>
      </w:r>
      <w:r>
        <w:rPr>
          <w:sz w:val="24"/>
        </w:rPr>
        <w:t>30/12/2022</w:t>
      </w:r>
      <w:r>
        <w:rPr>
          <w:spacing w:val="29"/>
          <w:sz w:val="24"/>
        </w:rPr>
        <w:t xml:space="preserve"> </w:t>
      </w:r>
      <w:r>
        <w:rPr>
          <w:sz w:val="24"/>
        </w:rPr>
        <w:t>para</w:t>
      </w:r>
      <w:r>
        <w:rPr>
          <w:spacing w:val="30"/>
          <w:sz w:val="24"/>
        </w:rPr>
        <w:t xml:space="preserve"> </w:t>
      </w:r>
      <w:r>
        <w:rPr>
          <w:sz w:val="24"/>
        </w:rPr>
        <w:t>30/05</w:t>
      </w:r>
      <w:r>
        <w:rPr>
          <w:spacing w:val="29"/>
          <w:sz w:val="24"/>
        </w:rPr>
        <w:t xml:space="preserve"> </w:t>
      </w:r>
      <w:r>
        <w:rPr>
          <w:sz w:val="24"/>
        </w:rPr>
        <w:t>a</w:t>
      </w:r>
      <w:r>
        <w:rPr>
          <w:spacing w:val="29"/>
          <w:sz w:val="24"/>
        </w:rPr>
        <w:t xml:space="preserve"> </w:t>
      </w:r>
      <w:r>
        <w:rPr>
          <w:sz w:val="24"/>
        </w:rPr>
        <w:t>17/06/2022</w:t>
      </w:r>
      <w:r>
        <w:rPr>
          <w:spacing w:val="30"/>
          <w:sz w:val="24"/>
        </w:rPr>
        <w:t xml:space="preserve"> </w:t>
      </w:r>
      <w:r>
        <w:rPr>
          <w:sz w:val="24"/>
        </w:rPr>
        <w:t>e</w:t>
      </w:r>
      <w:r>
        <w:rPr>
          <w:spacing w:val="14"/>
          <w:sz w:val="24"/>
        </w:rPr>
        <w:t xml:space="preserve"> </w:t>
      </w:r>
      <w:proofErr w:type="gramStart"/>
      <w:r>
        <w:rPr>
          <w:sz w:val="24"/>
        </w:rPr>
        <w:t>5</w:t>
      </w:r>
      <w:proofErr w:type="gramEnd"/>
      <w:r>
        <w:rPr>
          <w:spacing w:val="14"/>
          <w:sz w:val="24"/>
        </w:rPr>
        <w:t xml:space="preserve"> </w:t>
      </w:r>
      <w:r>
        <w:rPr>
          <w:sz w:val="24"/>
        </w:rPr>
        <w:t>a</w:t>
      </w:r>
      <w:r>
        <w:rPr>
          <w:spacing w:val="15"/>
          <w:sz w:val="24"/>
        </w:rPr>
        <w:t xml:space="preserve"> </w:t>
      </w:r>
      <w:r>
        <w:rPr>
          <w:sz w:val="24"/>
        </w:rPr>
        <w:t>15/12/2022</w:t>
      </w:r>
      <w:r>
        <w:rPr>
          <w:spacing w:val="14"/>
          <w:sz w:val="24"/>
        </w:rPr>
        <w:t xml:space="preserve"> </w:t>
      </w:r>
      <w:r>
        <w:rPr>
          <w:sz w:val="24"/>
        </w:rPr>
        <w:t>em</w:t>
      </w:r>
      <w:r>
        <w:rPr>
          <w:spacing w:val="14"/>
          <w:sz w:val="24"/>
        </w:rPr>
        <w:t xml:space="preserve"> </w:t>
      </w:r>
      <w:r>
        <w:rPr>
          <w:sz w:val="24"/>
        </w:rPr>
        <w:t>28/4/2022,</w:t>
      </w:r>
      <w:r>
        <w:rPr>
          <w:spacing w:val="-57"/>
          <w:sz w:val="24"/>
        </w:rPr>
        <w:t xml:space="preserve"> </w:t>
      </w:r>
      <w:r>
        <w:rPr>
          <w:sz w:val="24"/>
        </w:rPr>
        <w:t>sem cumprir o prazo de 45 dias do início das férias;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44"/>
        </w:tabs>
        <w:ind w:left="273" w:right="912" w:firstLine="0"/>
        <w:rPr>
          <w:sz w:val="24"/>
        </w:rPr>
      </w:pPr>
      <w:r w:rsidRPr="004A4DD1">
        <w:rPr>
          <w:sz w:val="24"/>
          <w:highlight w:val="black"/>
        </w:rPr>
        <w:t>João Hélio Reale da Cruz</w:t>
      </w:r>
      <w:r>
        <w:rPr>
          <w:sz w:val="24"/>
        </w:rPr>
        <w:t xml:space="preserve"> - remarcou o primeiro período das férias de 27/06 a 11/07/2022 para</w:t>
      </w:r>
      <w:r>
        <w:rPr>
          <w:spacing w:val="1"/>
          <w:sz w:val="24"/>
        </w:rPr>
        <w:t xml:space="preserve"> </w:t>
      </w:r>
      <w:r>
        <w:rPr>
          <w:sz w:val="24"/>
        </w:rPr>
        <w:t>21/6 a 5/7/2022, por interesse do servidor, em 7/6/2022, sem cumprir o prazo de 45 dias do início</w:t>
      </w:r>
      <w:r>
        <w:rPr>
          <w:spacing w:val="1"/>
          <w:sz w:val="24"/>
        </w:rPr>
        <w:t xml:space="preserve"> </w:t>
      </w:r>
      <w:r>
        <w:rPr>
          <w:sz w:val="24"/>
        </w:rPr>
        <w:t>do período remarcado;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11" w:firstLine="0"/>
        <w:rPr>
          <w:sz w:val="24"/>
        </w:rPr>
      </w:pPr>
      <w:r w:rsidRPr="004A4DD1">
        <w:rPr>
          <w:sz w:val="24"/>
          <w:highlight w:val="black"/>
        </w:rPr>
        <w:t>Juliana Félix Alves</w:t>
      </w:r>
      <w:r>
        <w:rPr>
          <w:sz w:val="24"/>
        </w:rPr>
        <w:t xml:space="preserve"> – remarcou o primeiro período de férias de 20/6 a 9/7/2022, por interesse da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servidora, para </w:t>
      </w:r>
      <w:proofErr w:type="gramStart"/>
      <w:r>
        <w:rPr>
          <w:sz w:val="24"/>
        </w:rPr>
        <w:t>4</w:t>
      </w:r>
      <w:proofErr w:type="gramEnd"/>
      <w:r>
        <w:rPr>
          <w:sz w:val="24"/>
        </w:rPr>
        <w:t xml:space="preserve"> a 15/7/2022, em 6/6/2022, sem cumprir o prazo de 45 dias do início do período</w:t>
      </w:r>
      <w:r>
        <w:rPr>
          <w:spacing w:val="1"/>
          <w:sz w:val="24"/>
        </w:rPr>
        <w:t xml:space="preserve"> </w:t>
      </w:r>
      <w:r>
        <w:rPr>
          <w:sz w:val="24"/>
        </w:rPr>
        <w:t>anterior;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12" w:firstLine="0"/>
        <w:rPr>
          <w:sz w:val="24"/>
        </w:rPr>
      </w:pPr>
      <w:r w:rsidRPr="00D11F23">
        <w:rPr>
          <w:sz w:val="24"/>
          <w:highlight w:val="black"/>
        </w:rPr>
        <w:t>Jurandir Carvalho Goncalves</w:t>
      </w:r>
      <w:r>
        <w:rPr>
          <w:sz w:val="24"/>
        </w:rPr>
        <w:t xml:space="preserve"> - remarcou o primeiro período das férias de 23/05 a 1º/6/2022 para</w:t>
      </w:r>
      <w:r>
        <w:rPr>
          <w:spacing w:val="1"/>
          <w:sz w:val="24"/>
        </w:rPr>
        <w:t xml:space="preserve"> </w:t>
      </w:r>
      <w:r>
        <w:rPr>
          <w:sz w:val="24"/>
        </w:rPr>
        <w:t>14 a 23/6/22, por interesse do servidor, em 3/5/2022, sem cumprir o prazo de 45 dias do início do</w:t>
      </w:r>
      <w:r>
        <w:rPr>
          <w:spacing w:val="1"/>
          <w:sz w:val="24"/>
        </w:rPr>
        <w:t xml:space="preserve"> </w:t>
      </w:r>
      <w:r>
        <w:rPr>
          <w:sz w:val="24"/>
        </w:rPr>
        <w:t>período anterior;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08" w:firstLine="0"/>
        <w:rPr>
          <w:sz w:val="24"/>
        </w:rPr>
      </w:pPr>
      <w:r w:rsidRPr="00D11F23">
        <w:rPr>
          <w:sz w:val="24"/>
          <w:highlight w:val="black"/>
        </w:rPr>
        <w:t>Lairte Oliveira Souza</w:t>
      </w:r>
      <w:r>
        <w:rPr>
          <w:sz w:val="24"/>
        </w:rPr>
        <w:t xml:space="preserve"> – antecipou as férias de 2022 de 1º a 30/1120/22 para </w:t>
      </w:r>
      <w:proofErr w:type="gramStart"/>
      <w:r>
        <w:rPr>
          <w:sz w:val="24"/>
        </w:rPr>
        <w:t>4</w:t>
      </w:r>
      <w:proofErr w:type="gramEnd"/>
      <w:r>
        <w:rPr>
          <w:sz w:val="24"/>
        </w:rPr>
        <w:t xml:space="preserve"> a 12/4/2022 e 9 a</w:t>
      </w:r>
      <w:r>
        <w:rPr>
          <w:spacing w:val="1"/>
          <w:sz w:val="24"/>
        </w:rPr>
        <w:t xml:space="preserve"> </w:t>
      </w:r>
      <w:r>
        <w:rPr>
          <w:sz w:val="24"/>
        </w:rPr>
        <w:t>29/5/2022, por necessidade do serviço, em 31/3/2022, sem cumprir o prazo de antecedência de 5</w:t>
      </w:r>
      <w:r>
        <w:rPr>
          <w:spacing w:val="1"/>
          <w:sz w:val="24"/>
        </w:rPr>
        <w:t xml:space="preserve"> </w:t>
      </w:r>
      <w:r>
        <w:rPr>
          <w:sz w:val="24"/>
        </w:rPr>
        <w:t>dias úteis do início do período solicitado;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74"/>
        </w:tabs>
        <w:ind w:left="273" w:right="909" w:firstLine="0"/>
        <w:rPr>
          <w:sz w:val="24"/>
        </w:rPr>
      </w:pPr>
      <w:r w:rsidRPr="00D11F23">
        <w:rPr>
          <w:sz w:val="24"/>
          <w:highlight w:val="black"/>
        </w:rPr>
        <w:t>Lindineide</w:t>
      </w:r>
      <w:r w:rsidRPr="00D11F23">
        <w:rPr>
          <w:spacing w:val="1"/>
          <w:sz w:val="24"/>
          <w:highlight w:val="black"/>
        </w:rPr>
        <w:t xml:space="preserve"> </w:t>
      </w:r>
      <w:r w:rsidRPr="00D11F23">
        <w:rPr>
          <w:sz w:val="24"/>
          <w:highlight w:val="black"/>
        </w:rPr>
        <w:t>Oliveira Cardoso</w:t>
      </w:r>
      <w:r>
        <w:rPr>
          <w:sz w:val="24"/>
        </w:rPr>
        <w:t xml:space="preserve"> – servidora removida, o TRE-AL comunicou a antecipação do</w:t>
      </w:r>
      <w:r>
        <w:rPr>
          <w:spacing w:val="1"/>
          <w:sz w:val="24"/>
        </w:rPr>
        <w:t xml:space="preserve"> </w:t>
      </w:r>
      <w:r>
        <w:rPr>
          <w:sz w:val="24"/>
        </w:rPr>
        <w:t>segundo</w:t>
      </w:r>
      <w:r>
        <w:rPr>
          <w:spacing w:val="1"/>
          <w:sz w:val="24"/>
        </w:rPr>
        <w:t xml:space="preserve"> </w:t>
      </w:r>
      <w:r>
        <w:rPr>
          <w:sz w:val="24"/>
        </w:rPr>
        <w:t>período</w:t>
      </w:r>
      <w:r>
        <w:rPr>
          <w:spacing w:val="1"/>
          <w:sz w:val="24"/>
        </w:rPr>
        <w:t xml:space="preserve"> </w:t>
      </w:r>
      <w:r>
        <w:rPr>
          <w:sz w:val="24"/>
        </w:rPr>
        <w:t>das férias do exercício de 2022 de 16 a 25/5/2022 para 18 a 27/4/2022 em</w:t>
      </w:r>
      <w:r>
        <w:rPr>
          <w:spacing w:val="1"/>
          <w:sz w:val="24"/>
        </w:rPr>
        <w:t xml:space="preserve"> </w:t>
      </w:r>
      <w:r>
        <w:rPr>
          <w:sz w:val="24"/>
        </w:rPr>
        <w:t>26/7/2022, após o seu usufruto;</w:t>
      </w:r>
    </w:p>
    <w:p w:rsidR="0075192C" w:rsidRDefault="0075192C">
      <w:pPr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10" style="width:474.4pt;height:.55pt;mso-position-horizontal-relative:char;mso-position-vertical-relative:line" coordsize="9488,11">
            <v:line id="_x0000_s1111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spacing w:before="36"/>
        <w:ind w:left="273" w:right="916" w:firstLine="0"/>
        <w:rPr>
          <w:sz w:val="24"/>
        </w:rPr>
      </w:pPr>
      <w:r w:rsidRPr="00D11F23">
        <w:rPr>
          <w:sz w:val="24"/>
          <w:highlight w:val="black"/>
        </w:rPr>
        <w:t>Livia Maria Passos Lobo</w:t>
      </w:r>
      <w:r>
        <w:rPr>
          <w:sz w:val="24"/>
        </w:rPr>
        <w:t xml:space="preserve"> – remarcou o primeiro período de férias de 09 a 18/05/2022 para 20 a</w:t>
      </w:r>
      <w:r>
        <w:rPr>
          <w:spacing w:val="1"/>
          <w:sz w:val="24"/>
        </w:rPr>
        <w:t xml:space="preserve"> </w:t>
      </w:r>
      <w:r>
        <w:rPr>
          <w:sz w:val="24"/>
        </w:rPr>
        <w:t>23/6/2022, por interesse da servidora, em 2/5/2022, sem cumprir o prazo de 45 dias do início do</w:t>
      </w:r>
      <w:r>
        <w:rPr>
          <w:spacing w:val="1"/>
          <w:sz w:val="24"/>
        </w:rPr>
        <w:t xml:space="preserve"> </w:t>
      </w:r>
      <w:r>
        <w:rPr>
          <w:sz w:val="24"/>
        </w:rPr>
        <w:t>período anterior;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273" w:right="916" w:firstLine="0"/>
        <w:rPr>
          <w:sz w:val="24"/>
        </w:rPr>
      </w:pPr>
      <w:r w:rsidRPr="00D11F23">
        <w:rPr>
          <w:sz w:val="24"/>
          <w:highlight w:val="black"/>
        </w:rPr>
        <w:t>Lorena</w:t>
      </w:r>
      <w:r w:rsidRPr="00D11F23">
        <w:rPr>
          <w:spacing w:val="-2"/>
          <w:sz w:val="24"/>
          <w:highlight w:val="black"/>
        </w:rPr>
        <w:t xml:space="preserve"> </w:t>
      </w:r>
      <w:r w:rsidRPr="00D11F23">
        <w:rPr>
          <w:sz w:val="24"/>
          <w:highlight w:val="black"/>
        </w:rPr>
        <w:t>Cavalcante</w:t>
      </w:r>
      <w:r w:rsidRPr="00D11F23">
        <w:rPr>
          <w:spacing w:val="-1"/>
          <w:sz w:val="24"/>
          <w:highlight w:val="black"/>
        </w:rPr>
        <w:t xml:space="preserve"> </w:t>
      </w:r>
      <w:r w:rsidRPr="00D11F23">
        <w:rPr>
          <w:sz w:val="24"/>
          <w:highlight w:val="black"/>
        </w:rPr>
        <w:t>Braga</w:t>
      </w:r>
      <w:r w:rsidRPr="00D11F23">
        <w:rPr>
          <w:spacing w:val="-2"/>
          <w:sz w:val="24"/>
          <w:highlight w:val="black"/>
        </w:rPr>
        <w:t xml:space="preserve"> </w:t>
      </w:r>
      <w:r w:rsidRPr="00D11F23">
        <w:rPr>
          <w:sz w:val="24"/>
          <w:highlight w:val="black"/>
        </w:rPr>
        <w:t>Pires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marcou</w:t>
      </w:r>
      <w:r>
        <w:rPr>
          <w:spacing w:val="-1"/>
          <w:sz w:val="24"/>
        </w:rPr>
        <w:t xml:space="preserve"> </w:t>
      </w:r>
      <w:r>
        <w:rPr>
          <w:sz w:val="24"/>
        </w:rPr>
        <w:t>as</w:t>
      </w:r>
      <w:r>
        <w:rPr>
          <w:spacing w:val="-2"/>
          <w:sz w:val="24"/>
        </w:rPr>
        <w:t xml:space="preserve"> </w:t>
      </w:r>
      <w:r>
        <w:rPr>
          <w:sz w:val="24"/>
        </w:rPr>
        <w:t>férias</w:t>
      </w:r>
      <w:r>
        <w:rPr>
          <w:spacing w:val="-1"/>
          <w:sz w:val="24"/>
        </w:rPr>
        <w:t xml:space="preserve"> </w:t>
      </w:r>
      <w:r>
        <w:rPr>
          <w:sz w:val="24"/>
        </w:rPr>
        <w:t>do</w:t>
      </w:r>
      <w:r>
        <w:rPr>
          <w:spacing w:val="-2"/>
          <w:sz w:val="24"/>
        </w:rPr>
        <w:t xml:space="preserve"> </w:t>
      </w:r>
      <w:r>
        <w:rPr>
          <w:sz w:val="24"/>
        </w:rPr>
        <w:t>exercício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para</w:t>
      </w:r>
      <w:r>
        <w:rPr>
          <w:spacing w:val="-2"/>
          <w:sz w:val="24"/>
        </w:rPr>
        <w:t xml:space="preserve"> </w:t>
      </w:r>
      <w:r>
        <w:rPr>
          <w:sz w:val="24"/>
        </w:rPr>
        <w:t>18</w:t>
      </w:r>
      <w:r>
        <w:rPr>
          <w:spacing w:val="-1"/>
          <w:sz w:val="24"/>
        </w:rPr>
        <w:t xml:space="preserve"> </w:t>
      </w:r>
      <w:r>
        <w:rPr>
          <w:sz w:val="24"/>
        </w:rPr>
        <w:t>a</w:t>
      </w:r>
      <w:r>
        <w:rPr>
          <w:spacing w:val="-1"/>
          <w:sz w:val="24"/>
        </w:rPr>
        <w:t xml:space="preserve"> </w:t>
      </w:r>
      <w:r>
        <w:rPr>
          <w:sz w:val="24"/>
        </w:rPr>
        <w:t>22/4/2022,</w:t>
      </w:r>
      <w:r>
        <w:rPr>
          <w:spacing w:val="-2"/>
          <w:sz w:val="24"/>
        </w:rPr>
        <w:t xml:space="preserve"> </w:t>
      </w:r>
      <w:r>
        <w:rPr>
          <w:sz w:val="24"/>
        </w:rPr>
        <w:t>11</w:t>
      </w:r>
      <w:r>
        <w:rPr>
          <w:spacing w:val="-1"/>
          <w:sz w:val="24"/>
        </w:rPr>
        <w:t xml:space="preserve"> </w:t>
      </w:r>
      <w:r>
        <w:rPr>
          <w:sz w:val="24"/>
        </w:rPr>
        <w:t>a</w:t>
      </w:r>
      <w:r>
        <w:rPr>
          <w:spacing w:val="-58"/>
          <w:sz w:val="24"/>
        </w:rPr>
        <w:t xml:space="preserve"> </w:t>
      </w:r>
      <w:r>
        <w:rPr>
          <w:sz w:val="24"/>
        </w:rPr>
        <w:t>25/7/2022</w:t>
      </w:r>
      <w:r>
        <w:rPr>
          <w:spacing w:val="-1"/>
          <w:sz w:val="24"/>
        </w:rPr>
        <w:t xml:space="preserve"> </w:t>
      </w:r>
      <w:r>
        <w:rPr>
          <w:sz w:val="24"/>
        </w:rPr>
        <w:t>e 21 a 30/11/2020</w:t>
      </w:r>
      <w:r>
        <w:rPr>
          <w:spacing w:val="-1"/>
          <w:sz w:val="24"/>
        </w:rPr>
        <w:t xml:space="preserve"> </w:t>
      </w:r>
      <w:r>
        <w:rPr>
          <w:sz w:val="24"/>
        </w:rPr>
        <w:t>sem cumprir o prazo de</w:t>
      </w:r>
      <w:r>
        <w:rPr>
          <w:spacing w:val="-1"/>
          <w:sz w:val="24"/>
        </w:rPr>
        <w:t xml:space="preserve"> </w:t>
      </w:r>
      <w:r>
        <w:rPr>
          <w:sz w:val="24"/>
        </w:rPr>
        <w:t>45 dias do início das</w:t>
      </w:r>
      <w:r>
        <w:rPr>
          <w:spacing w:val="-1"/>
          <w:sz w:val="24"/>
        </w:rPr>
        <w:t xml:space="preserve"> </w:t>
      </w:r>
      <w:r>
        <w:rPr>
          <w:sz w:val="24"/>
        </w:rPr>
        <w:t>férias;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59"/>
        </w:tabs>
        <w:ind w:left="273" w:right="907" w:firstLine="0"/>
        <w:rPr>
          <w:sz w:val="24"/>
        </w:rPr>
      </w:pPr>
      <w:r w:rsidRPr="00D11F23">
        <w:rPr>
          <w:sz w:val="24"/>
          <w:highlight w:val="black"/>
        </w:rPr>
        <w:t>Luiz Cláudio Pereira</w:t>
      </w:r>
      <w:r>
        <w:rPr>
          <w:sz w:val="24"/>
        </w:rPr>
        <w:t xml:space="preserve"> – servidor removido, o TRE-GO comunicou a transferência da primeira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parcela das férias de 2021 de </w:t>
      </w:r>
      <w:proofErr w:type="gramStart"/>
      <w:r>
        <w:rPr>
          <w:sz w:val="24"/>
        </w:rPr>
        <w:t>6</w:t>
      </w:r>
      <w:proofErr w:type="gramEnd"/>
      <w:r>
        <w:rPr>
          <w:sz w:val="24"/>
        </w:rPr>
        <w:t xml:space="preserve"> a 17/12/2021 para 14 a 25/3/2022, em 3/11/2021, sem cumprir o</w:t>
      </w:r>
      <w:r>
        <w:rPr>
          <w:spacing w:val="1"/>
          <w:sz w:val="24"/>
        </w:rPr>
        <w:t xml:space="preserve"> </w:t>
      </w:r>
      <w:r>
        <w:rPr>
          <w:sz w:val="24"/>
        </w:rPr>
        <w:t>prazo de 45 dias do início das férias marcado anteriormente;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74"/>
        </w:tabs>
        <w:ind w:left="273" w:right="911" w:firstLine="0"/>
        <w:rPr>
          <w:sz w:val="24"/>
        </w:rPr>
      </w:pPr>
      <w:r w:rsidRPr="00D11F23">
        <w:rPr>
          <w:sz w:val="24"/>
          <w:highlight w:val="black"/>
        </w:rPr>
        <w:t>Marco</w:t>
      </w:r>
      <w:r w:rsidRPr="00D11F23">
        <w:rPr>
          <w:spacing w:val="1"/>
          <w:sz w:val="24"/>
          <w:highlight w:val="black"/>
        </w:rPr>
        <w:t xml:space="preserve"> </w:t>
      </w:r>
      <w:r w:rsidRPr="00D11F23">
        <w:rPr>
          <w:sz w:val="24"/>
          <w:highlight w:val="black"/>
        </w:rPr>
        <w:t>Antônio</w:t>
      </w:r>
      <w:r w:rsidRPr="00D11F23">
        <w:rPr>
          <w:spacing w:val="1"/>
          <w:sz w:val="24"/>
          <w:highlight w:val="black"/>
        </w:rPr>
        <w:t xml:space="preserve"> </w:t>
      </w:r>
      <w:r w:rsidRPr="00D11F23">
        <w:rPr>
          <w:sz w:val="24"/>
          <w:highlight w:val="black"/>
        </w:rPr>
        <w:t>Vídero</w:t>
      </w:r>
      <w:r w:rsidRPr="00D11F23">
        <w:rPr>
          <w:spacing w:val="1"/>
          <w:sz w:val="24"/>
          <w:highlight w:val="black"/>
        </w:rPr>
        <w:t xml:space="preserve"> </w:t>
      </w:r>
      <w:r w:rsidRPr="00D11F23">
        <w:rPr>
          <w:sz w:val="24"/>
          <w:highlight w:val="black"/>
        </w:rPr>
        <w:t>Vieira</w:t>
      </w:r>
      <w:r w:rsidRPr="00D11F23">
        <w:rPr>
          <w:spacing w:val="1"/>
          <w:sz w:val="24"/>
          <w:highlight w:val="black"/>
        </w:rPr>
        <w:t xml:space="preserve"> </w:t>
      </w:r>
      <w:r w:rsidRPr="00D11F23">
        <w:rPr>
          <w:sz w:val="24"/>
          <w:highlight w:val="black"/>
        </w:rPr>
        <w:t>Santos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remarcou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primeiro período das férias de 17/06 a</w:t>
      </w:r>
      <w:r>
        <w:rPr>
          <w:spacing w:val="1"/>
          <w:sz w:val="24"/>
        </w:rPr>
        <w:t xml:space="preserve"> </w:t>
      </w:r>
      <w:r>
        <w:rPr>
          <w:sz w:val="24"/>
        </w:rPr>
        <w:t>08/07/2022 para 17 a 22/6/22, por interesse do servidor em 25/5/2022, sem cumprir o prazo de 45</w:t>
      </w:r>
      <w:r>
        <w:rPr>
          <w:spacing w:val="1"/>
          <w:sz w:val="24"/>
        </w:rPr>
        <w:t xml:space="preserve"> </w:t>
      </w:r>
      <w:r>
        <w:rPr>
          <w:sz w:val="24"/>
        </w:rPr>
        <w:t>dias do início das férias;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44"/>
        </w:tabs>
        <w:ind w:left="273" w:right="918" w:firstLine="0"/>
        <w:rPr>
          <w:sz w:val="24"/>
        </w:rPr>
      </w:pPr>
      <w:r w:rsidRPr="00D11F23">
        <w:rPr>
          <w:sz w:val="24"/>
          <w:highlight w:val="black"/>
        </w:rPr>
        <w:t>Maria Eduarda de Araujo Cabral</w:t>
      </w:r>
      <w:r>
        <w:rPr>
          <w:sz w:val="24"/>
        </w:rPr>
        <w:t xml:space="preserve"> – remarcou o primeiro período das férias de 20 a 22/6/2022</w:t>
      </w:r>
      <w:r>
        <w:rPr>
          <w:spacing w:val="1"/>
          <w:sz w:val="24"/>
        </w:rPr>
        <w:t xml:space="preserve"> </w:t>
      </w:r>
      <w:r>
        <w:rPr>
          <w:sz w:val="24"/>
        </w:rPr>
        <w:t>para 27/6 a 29/7/2022, por interesse da servidora, em 26/5/2022, sem cumprir o prazo de 45 dias</w:t>
      </w:r>
      <w:r>
        <w:rPr>
          <w:spacing w:val="1"/>
          <w:sz w:val="24"/>
        </w:rPr>
        <w:t xml:space="preserve"> </w:t>
      </w:r>
      <w:r>
        <w:rPr>
          <w:sz w:val="24"/>
        </w:rPr>
        <w:t>do início do período anteriormente agendado;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19"/>
        </w:tabs>
        <w:ind w:left="273" w:right="910" w:firstLine="0"/>
        <w:rPr>
          <w:sz w:val="24"/>
        </w:rPr>
      </w:pPr>
      <w:r w:rsidRPr="00D11F23">
        <w:rPr>
          <w:sz w:val="24"/>
          <w:highlight w:val="black"/>
        </w:rPr>
        <w:t>Nadmar</w:t>
      </w:r>
      <w:r w:rsidRPr="00D11F23">
        <w:rPr>
          <w:spacing w:val="1"/>
          <w:sz w:val="24"/>
          <w:highlight w:val="black"/>
        </w:rPr>
        <w:t xml:space="preserve"> </w:t>
      </w:r>
      <w:r w:rsidRPr="00D11F23">
        <w:rPr>
          <w:sz w:val="24"/>
          <w:highlight w:val="black"/>
        </w:rPr>
        <w:t>Maria</w:t>
      </w:r>
      <w:r w:rsidRPr="00D11F23">
        <w:rPr>
          <w:spacing w:val="1"/>
          <w:sz w:val="24"/>
          <w:highlight w:val="black"/>
        </w:rPr>
        <w:t xml:space="preserve"> </w:t>
      </w:r>
      <w:r w:rsidRPr="00D11F23">
        <w:rPr>
          <w:sz w:val="24"/>
          <w:highlight w:val="black"/>
        </w:rPr>
        <w:t>Regis</w:t>
      </w:r>
      <w:r w:rsidRPr="00D11F23">
        <w:rPr>
          <w:spacing w:val="1"/>
          <w:sz w:val="24"/>
          <w:highlight w:val="black"/>
        </w:rPr>
        <w:t xml:space="preserve"> </w:t>
      </w:r>
      <w:r w:rsidRPr="00D11F23">
        <w:rPr>
          <w:sz w:val="24"/>
          <w:highlight w:val="black"/>
        </w:rPr>
        <w:t>Tavares</w:t>
      </w:r>
      <w:r w:rsidRPr="00D11F23">
        <w:rPr>
          <w:spacing w:val="1"/>
          <w:sz w:val="24"/>
          <w:highlight w:val="black"/>
        </w:rPr>
        <w:t xml:space="preserve"> </w:t>
      </w:r>
      <w:r w:rsidRPr="00D11F23">
        <w:rPr>
          <w:sz w:val="24"/>
          <w:highlight w:val="black"/>
        </w:rPr>
        <w:t>de</w:t>
      </w:r>
      <w:r w:rsidRPr="00D11F23">
        <w:rPr>
          <w:spacing w:val="1"/>
          <w:sz w:val="24"/>
          <w:highlight w:val="black"/>
        </w:rPr>
        <w:t xml:space="preserve"> </w:t>
      </w:r>
      <w:r w:rsidRPr="00D11F23">
        <w:rPr>
          <w:sz w:val="24"/>
          <w:highlight w:val="black"/>
        </w:rPr>
        <w:t>Lima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servidora</w:t>
      </w:r>
      <w:r>
        <w:rPr>
          <w:spacing w:val="1"/>
          <w:sz w:val="24"/>
        </w:rPr>
        <w:t xml:space="preserve"> </w:t>
      </w:r>
      <w:r>
        <w:rPr>
          <w:sz w:val="24"/>
        </w:rPr>
        <w:t>removida,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TRE-SP</w:t>
      </w:r>
      <w:r>
        <w:rPr>
          <w:spacing w:val="1"/>
          <w:sz w:val="24"/>
        </w:rPr>
        <w:t xml:space="preserve"> </w:t>
      </w:r>
      <w:r>
        <w:rPr>
          <w:sz w:val="24"/>
        </w:rPr>
        <w:t>comunicou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transferência do primeiro período das férias do exercício de 2022 de 17 a 26/1/2022 para 20 a</w:t>
      </w:r>
      <w:r>
        <w:rPr>
          <w:spacing w:val="1"/>
          <w:sz w:val="24"/>
        </w:rPr>
        <w:t xml:space="preserve"> </w:t>
      </w:r>
      <w:r>
        <w:rPr>
          <w:sz w:val="24"/>
        </w:rPr>
        <w:t>29/1/2022 em 3/1/2022, sem cumprir o prazo de 45 dias do início anterior e atual das férias;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89"/>
        </w:tabs>
        <w:ind w:left="273" w:right="916" w:firstLine="0"/>
        <w:rPr>
          <w:sz w:val="24"/>
        </w:rPr>
      </w:pPr>
      <w:r w:rsidRPr="00D11F23">
        <w:rPr>
          <w:sz w:val="24"/>
          <w:highlight w:val="black"/>
        </w:rPr>
        <w:t>Patrícia</w:t>
      </w:r>
      <w:r w:rsidRPr="00D11F23">
        <w:rPr>
          <w:spacing w:val="1"/>
          <w:sz w:val="24"/>
          <w:highlight w:val="black"/>
        </w:rPr>
        <w:t xml:space="preserve"> </w:t>
      </w:r>
      <w:r w:rsidRPr="00D11F23">
        <w:rPr>
          <w:sz w:val="24"/>
          <w:highlight w:val="black"/>
        </w:rPr>
        <w:t>Caleffi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remarcou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primeiro</w:t>
      </w:r>
      <w:r>
        <w:rPr>
          <w:spacing w:val="1"/>
          <w:sz w:val="24"/>
        </w:rPr>
        <w:t xml:space="preserve"> </w:t>
      </w:r>
      <w:r>
        <w:rPr>
          <w:sz w:val="24"/>
        </w:rPr>
        <w:t>período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13/6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1º/7/2022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20/6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-57"/>
          <w:sz w:val="24"/>
        </w:rPr>
        <w:t xml:space="preserve"> </w:t>
      </w:r>
      <w:r>
        <w:rPr>
          <w:sz w:val="24"/>
        </w:rPr>
        <w:t>1º/7/2022, por interesse da servidora, em 31/5/2022, sem cumprir o prazo de 45 dias do início do</w:t>
      </w:r>
      <w:r>
        <w:rPr>
          <w:spacing w:val="1"/>
          <w:sz w:val="24"/>
        </w:rPr>
        <w:t xml:space="preserve"> </w:t>
      </w:r>
      <w:r>
        <w:rPr>
          <w:sz w:val="24"/>
        </w:rPr>
        <w:t>período anterior;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44"/>
        </w:tabs>
        <w:ind w:left="273" w:right="909" w:firstLine="0"/>
        <w:rPr>
          <w:sz w:val="24"/>
        </w:rPr>
      </w:pPr>
      <w:r w:rsidRPr="00D11F23">
        <w:rPr>
          <w:sz w:val="24"/>
          <w:highlight w:val="black"/>
        </w:rPr>
        <w:t>Priscila Gonçalves Aragão Belém</w:t>
      </w:r>
      <w:r>
        <w:rPr>
          <w:sz w:val="24"/>
        </w:rPr>
        <w:t xml:space="preserve"> - remarcou o primeiro período de férias de 27/6 a 11/7/2022</w:t>
      </w:r>
      <w:r>
        <w:rPr>
          <w:spacing w:val="1"/>
          <w:sz w:val="24"/>
        </w:rPr>
        <w:t xml:space="preserve"> </w:t>
      </w:r>
      <w:r>
        <w:rPr>
          <w:sz w:val="24"/>
        </w:rPr>
        <w:t>para 27/6 a 6/7/2022 por interesse da servidora em 6/6/2022, sem cumprir o prazo de 45 dias do</w:t>
      </w:r>
      <w:r>
        <w:rPr>
          <w:spacing w:val="1"/>
          <w:sz w:val="24"/>
        </w:rPr>
        <w:t xml:space="preserve"> </w:t>
      </w:r>
      <w:r>
        <w:rPr>
          <w:sz w:val="24"/>
        </w:rPr>
        <w:t>início dos períodos anterior e atual;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06" w:firstLine="0"/>
        <w:rPr>
          <w:sz w:val="24"/>
        </w:rPr>
      </w:pPr>
      <w:r w:rsidRPr="00D11F23">
        <w:rPr>
          <w:sz w:val="24"/>
          <w:highlight w:val="black"/>
        </w:rPr>
        <w:t>Rafaela Bomfim Pereira Freitas</w:t>
      </w:r>
      <w:r>
        <w:rPr>
          <w:sz w:val="24"/>
        </w:rPr>
        <w:t xml:space="preserve"> – remarcou as férias de 27/6 a 26/7/2022 para 27/6 a 12/7/22, 18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a 29/7/2022 e </w:t>
      </w:r>
      <w:proofErr w:type="gramStart"/>
      <w:r>
        <w:rPr>
          <w:sz w:val="24"/>
        </w:rPr>
        <w:t>3</w:t>
      </w:r>
      <w:proofErr w:type="gramEnd"/>
      <w:r>
        <w:rPr>
          <w:sz w:val="24"/>
        </w:rPr>
        <w:t xml:space="preserve"> a 4/11/2022, por interesse da servidora, em 3/6/2022, sem cumprir o prazo de 45</w:t>
      </w:r>
      <w:r>
        <w:rPr>
          <w:spacing w:val="1"/>
          <w:sz w:val="24"/>
        </w:rPr>
        <w:t xml:space="preserve"> </w:t>
      </w:r>
      <w:r>
        <w:rPr>
          <w:sz w:val="24"/>
        </w:rPr>
        <w:t>dias do início dos períodos anterior e atual;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18" w:firstLine="0"/>
        <w:rPr>
          <w:sz w:val="24"/>
        </w:rPr>
      </w:pPr>
      <w:r w:rsidRPr="0008169A">
        <w:rPr>
          <w:sz w:val="24"/>
          <w:highlight w:val="black"/>
        </w:rPr>
        <w:t>Raimundo de Campos Vieira</w:t>
      </w:r>
      <w:r>
        <w:rPr>
          <w:sz w:val="24"/>
        </w:rPr>
        <w:t xml:space="preserve"> - marcou o primeiro período de férias, por necessidade do serviço,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para 8/8/2022 em 3/8/2022, sem cumprir o prazo de </w:t>
      </w:r>
      <w:proofErr w:type="gramStart"/>
      <w:r>
        <w:rPr>
          <w:sz w:val="24"/>
        </w:rPr>
        <w:t>5</w:t>
      </w:r>
      <w:proofErr w:type="gramEnd"/>
      <w:r>
        <w:rPr>
          <w:sz w:val="24"/>
        </w:rPr>
        <w:t xml:space="preserve"> dias úteis do início do período atual;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07" w:firstLine="0"/>
        <w:rPr>
          <w:sz w:val="24"/>
        </w:rPr>
      </w:pPr>
      <w:r w:rsidRPr="0008169A">
        <w:rPr>
          <w:sz w:val="24"/>
          <w:highlight w:val="black"/>
        </w:rPr>
        <w:t>Rogério de Sousa Miranda</w:t>
      </w:r>
      <w:r>
        <w:rPr>
          <w:sz w:val="24"/>
        </w:rPr>
        <w:t xml:space="preserve"> – servidor removido, o TRE-TO comunicou a marcação das férias do</w:t>
      </w:r>
      <w:r>
        <w:rPr>
          <w:spacing w:val="1"/>
          <w:sz w:val="24"/>
        </w:rPr>
        <w:t xml:space="preserve"> </w:t>
      </w:r>
      <w:r>
        <w:rPr>
          <w:sz w:val="24"/>
        </w:rPr>
        <w:t>exercício de 2022 para 31/1 a 18/2/2022 em 17/1/2022, sem cumprir o prazo de 45 dias do início</w:t>
      </w:r>
      <w:r>
        <w:rPr>
          <w:spacing w:val="1"/>
          <w:sz w:val="24"/>
        </w:rPr>
        <w:t xml:space="preserve"> </w:t>
      </w:r>
      <w:r>
        <w:rPr>
          <w:sz w:val="24"/>
        </w:rPr>
        <w:t>das férias;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ind w:left="273" w:right="914" w:firstLine="0"/>
        <w:rPr>
          <w:sz w:val="24"/>
        </w:rPr>
      </w:pPr>
      <w:r w:rsidRPr="0008169A">
        <w:rPr>
          <w:sz w:val="24"/>
          <w:highlight w:val="black"/>
        </w:rPr>
        <w:t>Samuel Barbosa e Queiroz</w:t>
      </w:r>
      <w:r>
        <w:rPr>
          <w:sz w:val="24"/>
        </w:rPr>
        <w:t xml:space="preserve"> - servidor removido, o TRE-TO comunicou a antecipação das férias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de 2022 de 20/11 a 19/12/2022 para 14 a 28/3/2022 e </w:t>
      </w:r>
      <w:proofErr w:type="gramStart"/>
      <w:r>
        <w:rPr>
          <w:sz w:val="24"/>
        </w:rPr>
        <w:t>4</w:t>
      </w:r>
      <w:proofErr w:type="gramEnd"/>
      <w:r>
        <w:rPr>
          <w:sz w:val="24"/>
        </w:rPr>
        <w:t xml:space="preserve"> a 18/7/2022, em 4/3/2022, sem cumprir o</w:t>
      </w:r>
      <w:r>
        <w:rPr>
          <w:spacing w:val="1"/>
          <w:sz w:val="24"/>
        </w:rPr>
        <w:t xml:space="preserve"> </w:t>
      </w:r>
      <w:r>
        <w:rPr>
          <w:sz w:val="24"/>
        </w:rPr>
        <w:t>prazo de 45 dias do início das férias atualmente marcado; e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59"/>
        </w:tabs>
        <w:ind w:left="273" w:right="917" w:firstLine="0"/>
        <w:rPr>
          <w:sz w:val="24"/>
        </w:rPr>
      </w:pPr>
      <w:r w:rsidRPr="0008169A">
        <w:rPr>
          <w:sz w:val="24"/>
          <w:highlight w:val="black"/>
        </w:rPr>
        <w:t>Thiago de Oliveira Fernandes</w:t>
      </w:r>
      <w:r>
        <w:rPr>
          <w:sz w:val="24"/>
        </w:rPr>
        <w:t xml:space="preserve"> - servidor removido, o TRE-SP comunicou a antecipação das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férias de 2022 de 20/11 a 19/12/2022 para </w:t>
      </w:r>
      <w:proofErr w:type="gramStart"/>
      <w:r>
        <w:rPr>
          <w:sz w:val="24"/>
        </w:rPr>
        <w:t>3</w:t>
      </w:r>
      <w:proofErr w:type="gramEnd"/>
      <w:r>
        <w:rPr>
          <w:sz w:val="24"/>
        </w:rPr>
        <w:t xml:space="preserve"> a 18/3/2022 e 5 a 18/12/2022, em 17/1/2022, sem</w:t>
      </w:r>
      <w:r>
        <w:rPr>
          <w:spacing w:val="1"/>
          <w:sz w:val="24"/>
        </w:rPr>
        <w:t xml:space="preserve"> </w:t>
      </w:r>
      <w:r>
        <w:rPr>
          <w:sz w:val="24"/>
        </w:rPr>
        <w:t>cumprir o prazo de 45 dias do início das férias atualmente marcado.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/>
        <w:ind w:right="1255"/>
        <w:jc w:val="left"/>
      </w:pPr>
      <w:r>
        <w:t>Arts.</w:t>
      </w:r>
      <w:r>
        <w:rPr>
          <w:spacing w:val="44"/>
        </w:rPr>
        <w:t xml:space="preserve"> </w:t>
      </w:r>
      <w:r>
        <w:t>15</w:t>
      </w:r>
      <w:r>
        <w:rPr>
          <w:spacing w:val="29"/>
        </w:rPr>
        <w:t xml:space="preserve"> </w:t>
      </w:r>
      <w:r>
        <w:t>e</w:t>
      </w:r>
      <w:r>
        <w:rPr>
          <w:spacing w:val="29"/>
        </w:rPr>
        <w:t xml:space="preserve"> </w:t>
      </w:r>
      <w:r>
        <w:t>16</w:t>
      </w:r>
      <w:r>
        <w:rPr>
          <w:spacing w:val="29"/>
        </w:rPr>
        <w:t xml:space="preserve"> </w:t>
      </w:r>
      <w:r>
        <w:t>da</w:t>
      </w:r>
      <w:r>
        <w:rPr>
          <w:spacing w:val="29"/>
        </w:rPr>
        <w:t xml:space="preserve"> </w:t>
      </w:r>
      <w:r>
        <w:t>Resolução</w:t>
      </w:r>
      <w:r>
        <w:rPr>
          <w:spacing w:val="29"/>
        </w:rPr>
        <w:t xml:space="preserve"> </w:t>
      </w:r>
      <w:r>
        <w:t>Administrativa</w:t>
      </w:r>
      <w:r>
        <w:rPr>
          <w:spacing w:val="29"/>
        </w:rPr>
        <w:t xml:space="preserve"> </w:t>
      </w:r>
      <w:r>
        <w:t>TRE-BA</w:t>
      </w:r>
      <w:r>
        <w:rPr>
          <w:spacing w:val="29"/>
        </w:rPr>
        <w:t xml:space="preserve"> </w:t>
      </w:r>
      <w:r>
        <w:t>nº</w:t>
      </w:r>
      <w:r>
        <w:rPr>
          <w:spacing w:val="29"/>
        </w:rPr>
        <w:t xml:space="preserve"> </w:t>
      </w:r>
      <w:r>
        <w:t>9/2013,</w:t>
      </w:r>
      <w:r>
        <w:rPr>
          <w:spacing w:val="29"/>
        </w:rPr>
        <w:t xml:space="preserve"> </w:t>
      </w:r>
      <w:r>
        <w:t>alterada</w:t>
      </w:r>
      <w:r>
        <w:rPr>
          <w:spacing w:val="29"/>
        </w:rPr>
        <w:t xml:space="preserve"> </w:t>
      </w:r>
      <w:r>
        <w:t>pela</w:t>
      </w:r>
      <w:r>
        <w:rPr>
          <w:spacing w:val="29"/>
        </w:rPr>
        <w:t xml:space="preserve"> </w:t>
      </w:r>
      <w:r>
        <w:t>Resolução</w:t>
      </w:r>
      <w:r>
        <w:rPr>
          <w:spacing w:val="-57"/>
        </w:rPr>
        <w:t xml:space="preserve"> </w:t>
      </w:r>
      <w:r>
        <w:t>Administrativa TRE-BA nº 43/2020.</w:t>
      </w:r>
    </w:p>
    <w:p w:rsidR="0075192C" w:rsidRDefault="00B93CA5">
      <w:pPr>
        <w:pStyle w:val="Ttulo2"/>
      </w:pPr>
      <w:r>
        <w:t>Evidência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b/>
          <w:i/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08" style="width:474.4pt;height:.55pt;mso-position-horizontal-relative:char;mso-position-vertical-relative:line" coordsize="9488,11">
            <v:line id="_x0000_s1109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10"/>
      </w:pPr>
      <w:r>
        <w:t>Relatórios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Ocorrência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Férias,</w:t>
      </w:r>
      <w:r>
        <w:rPr>
          <w:spacing w:val="1"/>
        </w:rPr>
        <w:t xml:space="preserve"> </w:t>
      </w:r>
      <w:r>
        <w:t>extraídos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Sistema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Gerenciamento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Recursos</w:t>
      </w:r>
      <w:r>
        <w:rPr>
          <w:spacing w:val="1"/>
        </w:rPr>
        <w:t xml:space="preserve"> </w:t>
      </w:r>
      <w:r>
        <w:t>Humanos</w:t>
      </w:r>
      <w:r>
        <w:rPr>
          <w:spacing w:val="1"/>
        </w:rPr>
        <w:t xml:space="preserve"> </w:t>
      </w:r>
      <w:r>
        <w:t>(SGRH),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administrativos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marcação/transferência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férias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proofErr w:type="gramStart"/>
      <w:r>
        <w:t>SEIs</w:t>
      </w:r>
      <w:proofErr w:type="gramEnd"/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0017624-08.2022.6.05.8000 e nº 0022402-21.2022.6.05.8000.</w:t>
      </w:r>
    </w:p>
    <w:p w:rsidR="0075192C" w:rsidRDefault="00B93CA5">
      <w:pPr>
        <w:pStyle w:val="Ttulo2"/>
        <w:jc w:val="both"/>
      </w:pPr>
      <w:r>
        <w:t>Proposta de encaminhamento</w:t>
      </w:r>
    </w:p>
    <w:p w:rsidR="0075192C" w:rsidRDefault="00B93CA5">
      <w:pPr>
        <w:pStyle w:val="Corpodetexto"/>
        <w:spacing w:before="200"/>
        <w:ind w:right="909"/>
      </w:pPr>
      <w:r>
        <w:t>Recomendar à SGP que, no prazo de 60 dias, aprimore as rotinas e controles internos adotados no</w:t>
      </w:r>
      <w:r>
        <w:rPr>
          <w:spacing w:val="1"/>
        </w:rPr>
        <w:t xml:space="preserve"> </w:t>
      </w:r>
      <w:r>
        <w:t>processo de gestão da escala de férias dos servidores e servidoras do Tribunal, a exemplo de</w:t>
      </w:r>
      <w:r>
        <w:rPr>
          <w:spacing w:val="1"/>
        </w:rPr>
        <w:t xml:space="preserve"> </w:t>
      </w:r>
      <w:r>
        <w:t>solicitação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proofErr w:type="gramStart"/>
      <w:r>
        <w:t>implementação</w:t>
      </w:r>
      <w:proofErr w:type="gramEnd"/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controles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prazos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registro de marcação de férias em</w:t>
      </w:r>
      <w:r>
        <w:rPr>
          <w:spacing w:val="1"/>
        </w:rPr>
        <w:t xml:space="preserve"> </w:t>
      </w:r>
      <w:r>
        <w:t>períodos</w:t>
      </w:r>
      <w:r>
        <w:rPr>
          <w:spacing w:val="1"/>
        </w:rPr>
        <w:t xml:space="preserve"> </w:t>
      </w:r>
      <w:r>
        <w:t>vedados,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sinalização</w:t>
      </w:r>
      <w:r>
        <w:rPr>
          <w:spacing w:val="1"/>
        </w:rPr>
        <w:t xml:space="preserve"> </w:t>
      </w:r>
      <w:r>
        <w:t>quando da transferência de férias já pagas, de marcação ou</w:t>
      </w:r>
      <w:r>
        <w:rPr>
          <w:spacing w:val="1"/>
        </w:rPr>
        <w:t xml:space="preserve"> </w:t>
      </w:r>
      <w:r>
        <w:t>transferência de férias por interesse de servidor ou servidora para o exercício subsequente.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right="917"/>
      </w:pPr>
      <w:r>
        <w:t>Recomendar ao Comitê de Governança de Tecnologia de Informação e Comunicação que, no</w:t>
      </w:r>
      <w:r>
        <w:rPr>
          <w:spacing w:val="1"/>
        </w:rPr>
        <w:t xml:space="preserve"> </w:t>
      </w:r>
      <w:r>
        <w:t xml:space="preserve">prazo de 60 dias, apresente cronograma para </w:t>
      </w:r>
      <w:proofErr w:type="gramStart"/>
      <w:r>
        <w:t>implementação</w:t>
      </w:r>
      <w:proofErr w:type="gramEnd"/>
      <w:r>
        <w:t xml:space="preserve"> das funcionalidades solicitadas pela</w:t>
      </w:r>
      <w:r>
        <w:rPr>
          <w:spacing w:val="1"/>
        </w:rPr>
        <w:t xml:space="preserve"> </w:t>
      </w:r>
      <w:r>
        <w:t>SGP, a fim de viabilizar efetividade ao controle e gestão do usufruto e pagamento de férias, no</w:t>
      </w:r>
      <w:r>
        <w:rPr>
          <w:spacing w:val="1"/>
        </w:rPr>
        <w:t xml:space="preserve"> </w:t>
      </w:r>
      <w:r>
        <w:t>âmbito</w:t>
      </w:r>
      <w:r>
        <w:rPr>
          <w:spacing w:val="-1"/>
        </w:rPr>
        <w:t xml:space="preserve"> </w:t>
      </w:r>
      <w:r>
        <w:t>deste Tribunal, acompanhando</w:t>
      </w:r>
      <w:r>
        <w:rPr>
          <w:spacing w:val="-1"/>
        </w:rPr>
        <w:t xml:space="preserve"> </w:t>
      </w:r>
      <w:r>
        <w:t>o cumprimento dos prazos</w:t>
      </w:r>
      <w:r>
        <w:rPr>
          <w:spacing w:val="-1"/>
        </w:rPr>
        <w:t xml:space="preserve"> </w:t>
      </w:r>
      <w:r>
        <w:t>nele estabelecidos.</w:t>
      </w:r>
    </w:p>
    <w:p w:rsidR="0075192C" w:rsidRDefault="00B93CA5">
      <w:pPr>
        <w:pStyle w:val="Ttulo1"/>
        <w:numPr>
          <w:ilvl w:val="2"/>
          <w:numId w:val="11"/>
        </w:numPr>
        <w:tabs>
          <w:tab w:val="left" w:pos="859"/>
        </w:tabs>
        <w:ind w:left="273" w:right="910" w:firstLine="0"/>
        <w:rPr>
          <w:u w:val="none"/>
        </w:rPr>
      </w:pPr>
      <w:r>
        <w:rPr>
          <w:i/>
        </w:rPr>
        <w:t>-</w:t>
      </w:r>
      <w:r>
        <w:rPr>
          <w:i/>
          <w:spacing w:val="43"/>
        </w:rPr>
        <w:t xml:space="preserve"> </w:t>
      </w:r>
      <w:r>
        <w:t>Ausência</w:t>
      </w:r>
      <w:r>
        <w:rPr>
          <w:spacing w:val="43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devolução</w:t>
      </w:r>
      <w:r>
        <w:rPr>
          <w:spacing w:val="29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1/3</w:t>
      </w:r>
      <w:r>
        <w:rPr>
          <w:spacing w:val="29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férias</w:t>
      </w:r>
      <w:r>
        <w:rPr>
          <w:spacing w:val="29"/>
        </w:rPr>
        <w:t xml:space="preserve"> </w:t>
      </w:r>
      <w:r>
        <w:t>recebido,</w:t>
      </w:r>
      <w:r>
        <w:rPr>
          <w:spacing w:val="28"/>
        </w:rPr>
        <w:t xml:space="preserve"> </w:t>
      </w:r>
      <w:r>
        <w:t>nas</w:t>
      </w:r>
      <w:r>
        <w:rPr>
          <w:spacing w:val="29"/>
        </w:rPr>
        <w:t xml:space="preserve"> </w:t>
      </w:r>
      <w:r>
        <w:t>hipóteses</w:t>
      </w:r>
      <w:r>
        <w:rPr>
          <w:spacing w:val="28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transferência</w:t>
      </w:r>
      <w:r>
        <w:rPr>
          <w:spacing w:val="28"/>
        </w:rPr>
        <w:t xml:space="preserve"> </w:t>
      </w:r>
      <w:r>
        <w:t>do</w:t>
      </w:r>
      <w:r>
        <w:rPr>
          <w:spacing w:val="-57"/>
          <w:u w:val="none"/>
        </w:rPr>
        <w:t xml:space="preserve"> </w:t>
      </w:r>
      <w:r>
        <w:t>primeiro</w:t>
      </w:r>
      <w:r>
        <w:rPr>
          <w:spacing w:val="-1"/>
        </w:rPr>
        <w:t xml:space="preserve"> </w:t>
      </w:r>
      <w:r>
        <w:t>período de férias por interesse</w:t>
      </w:r>
      <w:r>
        <w:rPr>
          <w:spacing w:val="-1"/>
        </w:rPr>
        <w:t xml:space="preserve"> </w:t>
      </w:r>
      <w:r>
        <w:t xml:space="preserve">de servidor ou </w:t>
      </w:r>
      <w:proofErr w:type="gramStart"/>
      <w:r>
        <w:t>servidora</w:t>
      </w:r>
      <w:proofErr w:type="gramEnd"/>
    </w:p>
    <w:p w:rsidR="0075192C" w:rsidRDefault="00B93CA5">
      <w:pPr>
        <w:pStyle w:val="Corpodetexto"/>
        <w:spacing w:before="200"/>
        <w:ind w:right="914"/>
      </w:pPr>
      <w:r>
        <w:t>Constatou-se ausência de devolução das parcelas relativas a férias, nas hipóteses de transferência</w:t>
      </w:r>
      <w:r>
        <w:rPr>
          <w:spacing w:val="1"/>
        </w:rPr>
        <w:t xml:space="preserve"> </w:t>
      </w:r>
      <w:r>
        <w:t>do primeiro período por interesse de servidor ou servidora, consoante delineado na sequência: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44"/>
        </w:tabs>
        <w:spacing w:before="60"/>
        <w:ind w:left="273" w:right="906" w:firstLine="0"/>
        <w:rPr>
          <w:sz w:val="24"/>
        </w:rPr>
      </w:pPr>
      <w:r w:rsidRPr="0008169A">
        <w:rPr>
          <w:sz w:val="24"/>
          <w:highlight w:val="black"/>
        </w:rPr>
        <w:t>Ana América Guerra Otero</w:t>
      </w:r>
      <w:r>
        <w:rPr>
          <w:sz w:val="24"/>
        </w:rPr>
        <w:t xml:space="preserve"> – recebeu o ⅓ de férias no mês de fevereiro, em razão do primeiro</w:t>
      </w:r>
      <w:r>
        <w:rPr>
          <w:spacing w:val="1"/>
          <w:sz w:val="24"/>
        </w:rPr>
        <w:t xml:space="preserve"> </w:t>
      </w:r>
      <w:r>
        <w:rPr>
          <w:sz w:val="24"/>
        </w:rPr>
        <w:t>período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suas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terem</w:t>
      </w:r>
      <w:r>
        <w:rPr>
          <w:spacing w:val="1"/>
          <w:sz w:val="24"/>
        </w:rPr>
        <w:t xml:space="preserve"> </w:t>
      </w:r>
      <w:r>
        <w:rPr>
          <w:sz w:val="24"/>
        </w:rPr>
        <w:t>sido</w:t>
      </w:r>
      <w:r>
        <w:rPr>
          <w:spacing w:val="1"/>
          <w:sz w:val="24"/>
        </w:rPr>
        <w:t xml:space="preserve"> </w:t>
      </w:r>
      <w:r>
        <w:rPr>
          <w:sz w:val="24"/>
        </w:rPr>
        <w:t>inicialmente</w:t>
      </w:r>
      <w:r>
        <w:rPr>
          <w:spacing w:val="1"/>
          <w:sz w:val="24"/>
        </w:rPr>
        <w:t xml:space="preserve"> </w:t>
      </w:r>
      <w:r>
        <w:rPr>
          <w:sz w:val="24"/>
        </w:rPr>
        <w:t>marcadas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28/3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8/4/2022.</w:t>
      </w:r>
      <w:r>
        <w:rPr>
          <w:spacing w:val="1"/>
          <w:sz w:val="24"/>
        </w:rPr>
        <w:t xml:space="preserve"> </w:t>
      </w:r>
      <w:r>
        <w:rPr>
          <w:sz w:val="24"/>
        </w:rPr>
        <w:t>Transferiu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-57"/>
          <w:sz w:val="24"/>
        </w:rPr>
        <w:t xml:space="preserve"> </w:t>
      </w:r>
      <w:r>
        <w:rPr>
          <w:sz w:val="24"/>
        </w:rPr>
        <w:t>primeiro</w:t>
      </w:r>
      <w:r>
        <w:rPr>
          <w:spacing w:val="30"/>
          <w:sz w:val="24"/>
        </w:rPr>
        <w:t xml:space="preserve"> </w:t>
      </w:r>
      <w:r>
        <w:rPr>
          <w:sz w:val="24"/>
        </w:rPr>
        <w:t>período</w:t>
      </w:r>
      <w:r>
        <w:rPr>
          <w:spacing w:val="30"/>
          <w:sz w:val="24"/>
        </w:rPr>
        <w:t xml:space="preserve"> </w:t>
      </w:r>
      <w:r>
        <w:rPr>
          <w:sz w:val="24"/>
        </w:rPr>
        <w:t>de</w:t>
      </w:r>
      <w:r>
        <w:rPr>
          <w:spacing w:val="30"/>
          <w:sz w:val="24"/>
        </w:rPr>
        <w:t xml:space="preserve"> </w:t>
      </w:r>
      <w:r>
        <w:rPr>
          <w:sz w:val="24"/>
        </w:rPr>
        <w:t>férias</w:t>
      </w:r>
      <w:r>
        <w:rPr>
          <w:spacing w:val="30"/>
          <w:sz w:val="24"/>
        </w:rPr>
        <w:t xml:space="preserve"> </w:t>
      </w:r>
      <w:r>
        <w:rPr>
          <w:sz w:val="24"/>
        </w:rPr>
        <w:t>para</w:t>
      </w:r>
      <w:r>
        <w:rPr>
          <w:spacing w:val="30"/>
          <w:sz w:val="24"/>
        </w:rPr>
        <w:t xml:space="preserve"> </w:t>
      </w:r>
      <w:proofErr w:type="gramStart"/>
      <w:r>
        <w:rPr>
          <w:sz w:val="24"/>
        </w:rPr>
        <w:t>9</w:t>
      </w:r>
      <w:proofErr w:type="gramEnd"/>
      <w:r>
        <w:rPr>
          <w:spacing w:val="30"/>
          <w:sz w:val="24"/>
        </w:rPr>
        <w:t xml:space="preserve"> </w:t>
      </w:r>
      <w:r>
        <w:rPr>
          <w:sz w:val="24"/>
        </w:rPr>
        <w:t>a</w:t>
      </w:r>
      <w:r>
        <w:rPr>
          <w:spacing w:val="30"/>
          <w:sz w:val="24"/>
        </w:rPr>
        <w:t xml:space="preserve"> </w:t>
      </w:r>
      <w:r>
        <w:rPr>
          <w:sz w:val="24"/>
        </w:rPr>
        <w:t>20/5/2022</w:t>
      </w:r>
      <w:r>
        <w:rPr>
          <w:spacing w:val="30"/>
          <w:sz w:val="24"/>
        </w:rPr>
        <w:t xml:space="preserve"> </w:t>
      </w:r>
      <w:r>
        <w:rPr>
          <w:sz w:val="24"/>
        </w:rPr>
        <w:t>e,</w:t>
      </w:r>
      <w:r>
        <w:rPr>
          <w:spacing w:val="30"/>
          <w:sz w:val="24"/>
        </w:rPr>
        <w:t xml:space="preserve"> </w:t>
      </w:r>
      <w:r>
        <w:rPr>
          <w:sz w:val="24"/>
        </w:rPr>
        <w:t>posteriormente,</w:t>
      </w:r>
      <w:r>
        <w:rPr>
          <w:spacing w:val="30"/>
          <w:sz w:val="24"/>
        </w:rPr>
        <w:t xml:space="preserve"> </w:t>
      </w:r>
      <w:r>
        <w:rPr>
          <w:sz w:val="24"/>
        </w:rPr>
        <w:t>para</w:t>
      </w:r>
      <w:r>
        <w:rPr>
          <w:spacing w:val="30"/>
          <w:sz w:val="24"/>
        </w:rPr>
        <w:t xml:space="preserve"> </w:t>
      </w:r>
      <w:r>
        <w:rPr>
          <w:sz w:val="24"/>
        </w:rPr>
        <w:t>5</w:t>
      </w:r>
      <w:r>
        <w:rPr>
          <w:spacing w:val="30"/>
          <w:sz w:val="24"/>
        </w:rPr>
        <w:t xml:space="preserve"> </w:t>
      </w:r>
      <w:r>
        <w:rPr>
          <w:sz w:val="24"/>
        </w:rPr>
        <w:t>a</w:t>
      </w:r>
      <w:r>
        <w:rPr>
          <w:spacing w:val="30"/>
          <w:sz w:val="24"/>
        </w:rPr>
        <w:t xml:space="preserve"> </w:t>
      </w:r>
      <w:r>
        <w:rPr>
          <w:sz w:val="24"/>
        </w:rPr>
        <w:t>22/7/2022,</w:t>
      </w:r>
      <w:r>
        <w:rPr>
          <w:spacing w:val="30"/>
          <w:sz w:val="24"/>
        </w:rPr>
        <w:t xml:space="preserve"> </w:t>
      </w:r>
      <w:r>
        <w:rPr>
          <w:sz w:val="24"/>
        </w:rPr>
        <w:t>não</w:t>
      </w:r>
      <w:r>
        <w:rPr>
          <w:spacing w:val="15"/>
          <w:sz w:val="24"/>
        </w:rPr>
        <w:t xml:space="preserve"> </w:t>
      </w:r>
      <w:r>
        <w:rPr>
          <w:sz w:val="24"/>
        </w:rPr>
        <w:t>tendo</w:t>
      </w:r>
      <w:r>
        <w:rPr>
          <w:spacing w:val="-58"/>
          <w:sz w:val="24"/>
        </w:rPr>
        <w:t xml:space="preserve"> </w:t>
      </w:r>
      <w:r>
        <w:rPr>
          <w:sz w:val="24"/>
        </w:rPr>
        <w:t>sido imputada a devolução dos valores recebidos;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44"/>
        </w:tabs>
        <w:spacing w:before="60"/>
        <w:ind w:left="273" w:right="906" w:firstLine="0"/>
        <w:rPr>
          <w:sz w:val="24"/>
        </w:rPr>
      </w:pPr>
      <w:r w:rsidRPr="0008169A">
        <w:rPr>
          <w:sz w:val="24"/>
          <w:highlight w:val="black"/>
        </w:rPr>
        <w:t>Christian Emmanuel Neves Cardoso</w:t>
      </w:r>
      <w:r>
        <w:rPr>
          <w:sz w:val="24"/>
        </w:rPr>
        <w:t xml:space="preserve"> – recebeu o ⅓ de Férias do exercício de 2021 no mês de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janeiro de 2022 e transferiu as férias de 1º/2 a 2/3/2022 para </w:t>
      </w:r>
      <w:proofErr w:type="gramStart"/>
      <w:r>
        <w:rPr>
          <w:sz w:val="24"/>
        </w:rPr>
        <w:t>4</w:t>
      </w:r>
      <w:proofErr w:type="gramEnd"/>
      <w:r>
        <w:rPr>
          <w:sz w:val="24"/>
        </w:rPr>
        <w:t xml:space="preserve"> a 13/4/2022 e 30/11 a 19/12/2022,</w:t>
      </w:r>
      <w:r>
        <w:rPr>
          <w:spacing w:val="1"/>
          <w:sz w:val="24"/>
        </w:rPr>
        <w:t xml:space="preserve"> </w:t>
      </w:r>
      <w:r>
        <w:rPr>
          <w:sz w:val="24"/>
        </w:rPr>
        <w:t>não tendo sido imputada a devolução dos valores recebidos;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44"/>
        </w:tabs>
        <w:spacing w:before="60"/>
        <w:ind w:left="273" w:right="908" w:firstLine="0"/>
        <w:rPr>
          <w:sz w:val="24"/>
        </w:rPr>
      </w:pPr>
      <w:r w:rsidRPr="0008169A">
        <w:rPr>
          <w:sz w:val="24"/>
          <w:highlight w:val="black"/>
        </w:rPr>
        <w:t>Danielle</w:t>
      </w:r>
      <w:r w:rsidRPr="0008169A">
        <w:rPr>
          <w:spacing w:val="29"/>
          <w:sz w:val="24"/>
          <w:highlight w:val="black"/>
        </w:rPr>
        <w:t xml:space="preserve"> </w:t>
      </w:r>
      <w:r w:rsidRPr="0008169A">
        <w:rPr>
          <w:sz w:val="24"/>
          <w:highlight w:val="black"/>
        </w:rPr>
        <w:t>dos</w:t>
      </w:r>
      <w:r w:rsidRPr="0008169A">
        <w:rPr>
          <w:spacing w:val="29"/>
          <w:sz w:val="24"/>
          <w:highlight w:val="black"/>
        </w:rPr>
        <w:t xml:space="preserve"> </w:t>
      </w:r>
      <w:proofErr w:type="gramStart"/>
      <w:r w:rsidRPr="0008169A">
        <w:rPr>
          <w:sz w:val="24"/>
          <w:highlight w:val="black"/>
        </w:rPr>
        <w:t>Santos</w:t>
      </w:r>
      <w:r w:rsidRPr="0008169A">
        <w:rPr>
          <w:spacing w:val="29"/>
          <w:sz w:val="24"/>
          <w:highlight w:val="black"/>
        </w:rPr>
        <w:t xml:space="preserve"> </w:t>
      </w:r>
      <w:r w:rsidRPr="0008169A">
        <w:rPr>
          <w:sz w:val="24"/>
          <w:highlight w:val="black"/>
        </w:rPr>
        <w:t>Freire</w:t>
      </w:r>
      <w:proofErr w:type="gramEnd"/>
      <w:r>
        <w:rPr>
          <w:spacing w:val="29"/>
          <w:sz w:val="24"/>
        </w:rPr>
        <w:t xml:space="preserve"> </w:t>
      </w:r>
      <w:r>
        <w:rPr>
          <w:sz w:val="24"/>
        </w:rPr>
        <w:t>-</w:t>
      </w:r>
      <w:r>
        <w:rPr>
          <w:spacing w:val="29"/>
          <w:sz w:val="24"/>
        </w:rPr>
        <w:t xml:space="preserve"> </w:t>
      </w:r>
      <w:r>
        <w:rPr>
          <w:sz w:val="24"/>
        </w:rPr>
        <w:t>recebeu</w:t>
      </w:r>
      <w:r>
        <w:rPr>
          <w:spacing w:val="29"/>
          <w:sz w:val="24"/>
        </w:rPr>
        <w:t xml:space="preserve"> </w:t>
      </w:r>
      <w:r>
        <w:rPr>
          <w:sz w:val="24"/>
        </w:rPr>
        <w:t>o</w:t>
      </w:r>
      <w:r>
        <w:rPr>
          <w:spacing w:val="29"/>
          <w:sz w:val="24"/>
        </w:rPr>
        <w:t xml:space="preserve"> </w:t>
      </w:r>
      <w:r>
        <w:rPr>
          <w:sz w:val="24"/>
        </w:rPr>
        <w:t>⅓</w:t>
      </w:r>
      <w:r>
        <w:rPr>
          <w:spacing w:val="29"/>
          <w:sz w:val="24"/>
        </w:rPr>
        <w:t xml:space="preserve"> </w:t>
      </w:r>
      <w:r>
        <w:rPr>
          <w:sz w:val="24"/>
        </w:rPr>
        <w:t>de</w:t>
      </w:r>
      <w:r>
        <w:rPr>
          <w:spacing w:val="29"/>
          <w:sz w:val="24"/>
        </w:rPr>
        <w:t xml:space="preserve"> </w:t>
      </w:r>
      <w:r>
        <w:rPr>
          <w:sz w:val="24"/>
        </w:rPr>
        <w:t>Férias</w:t>
      </w:r>
      <w:r>
        <w:rPr>
          <w:spacing w:val="29"/>
          <w:sz w:val="24"/>
        </w:rPr>
        <w:t xml:space="preserve"> </w:t>
      </w:r>
      <w:r>
        <w:rPr>
          <w:sz w:val="24"/>
        </w:rPr>
        <w:t>do</w:t>
      </w:r>
      <w:r>
        <w:rPr>
          <w:spacing w:val="29"/>
          <w:sz w:val="24"/>
        </w:rPr>
        <w:t xml:space="preserve"> </w:t>
      </w:r>
      <w:r>
        <w:rPr>
          <w:sz w:val="24"/>
        </w:rPr>
        <w:t>exercício</w:t>
      </w:r>
      <w:r>
        <w:rPr>
          <w:spacing w:val="29"/>
          <w:sz w:val="24"/>
        </w:rPr>
        <w:t xml:space="preserve"> </w:t>
      </w:r>
      <w:r>
        <w:rPr>
          <w:sz w:val="24"/>
        </w:rPr>
        <w:t>de</w:t>
      </w:r>
      <w:r>
        <w:rPr>
          <w:spacing w:val="29"/>
          <w:sz w:val="24"/>
        </w:rPr>
        <w:t xml:space="preserve"> </w:t>
      </w:r>
      <w:r>
        <w:rPr>
          <w:sz w:val="24"/>
        </w:rPr>
        <w:t>2022</w:t>
      </w:r>
      <w:r>
        <w:rPr>
          <w:spacing w:val="29"/>
          <w:sz w:val="24"/>
        </w:rPr>
        <w:t xml:space="preserve"> </w:t>
      </w:r>
      <w:r>
        <w:rPr>
          <w:sz w:val="24"/>
        </w:rPr>
        <w:t>no</w:t>
      </w:r>
      <w:r>
        <w:rPr>
          <w:spacing w:val="29"/>
          <w:sz w:val="24"/>
        </w:rPr>
        <w:t xml:space="preserve"> </w:t>
      </w:r>
      <w:r>
        <w:rPr>
          <w:sz w:val="24"/>
        </w:rPr>
        <w:t>mês</w:t>
      </w:r>
      <w:r>
        <w:rPr>
          <w:spacing w:val="15"/>
          <w:sz w:val="24"/>
        </w:rPr>
        <w:t xml:space="preserve"> </w:t>
      </w:r>
      <w:r>
        <w:rPr>
          <w:sz w:val="24"/>
        </w:rPr>
        <w:t>de</w:t>
      </w:r>
      <w:r>
        <w:rPr>
          <w:spacing w:val="14"/>
          <w:sz w:val="24"/>
        </w:rPr>
        <w:t xml:space="preserve"> </w:t>
      </w:r>
      <w:r>
        <w:rPr>
          <w:sz w:val="24"/>
        </w:rPr>
        <w:t>junho</w:t>
      </w:r>
      <w:r>
        <w:rPr>
          <w:spacing w:val="14"/>
          <w:sz w:val="24"/>
        </w:rPr>
        <w:t xml:space="preserve"> </w:t>
      </w:r>
      <w:r>
        <w:rPr>
          <w:sz w:val="24"/>
        </w:rPr>
        <w:t>de</w:t>
      </w:r>
      <w:r>
        <w:rPr>
          <w:spacing w:val="-57"/>
          <w:sz w:val="24"/>
        </w:rPr>
        <w:t xml:space="preserve"> </w:t>
      </w:r>
      <w:r>
        <w:rPr>
          <w:sz w:val="24"/>
        </w:rPr>
        <w:t>2022 e transferiu o primeiro período das férias de 18 a 29/7/2022 para 3 a 14/11/2022, não tendo</w:t>
      </w:r>
      <w:r>
        <w:rPr>
          <w:spacing w:val="1"/>
          <w:sz w:val="24"/>
        </w:rPr>
        <w:t xml:space="preserve"> </w:t>
      </w:r>
      <w:r>
        <w:rPr>
          <w:sz w:val="24"/>
        </w:rPr>
        <w:t>sido imputada a devolução dos valores recebidos;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spacing w:before="60"/>
        <w:ind w:left="273" w:right="908" w:firstLine="0"/>
        <w:rPr>
          <w:sz w:val="24"/>
        </w:rPr>
      </w:pPr>
      <w:r w:rsidRPr="0008169A">
        <w:rPr>
          <w:sz w:val="24"/>
          <w:highlight w:val="black"/>
        </w:rPr>
        <w:t>Fernanda Assis do Vale</w:t>
      </w:r>
      <w:r>
        <w:rPr>
          <w:sz w:val="24"/>
        </w:rPr>
        <w:t xml:space="preserve"> - recebeu o ⅓ de Férias do exercício de 2022 no mês de abril e diferença</w:t>
      </w:r>
      <w:r>
        <w:rPr>
          <w:spacing w:val="-57"/>
          <w:sz w:val="24"/>
        </w:rPr>
        <w:t xml:space="preserve"> </w:t>
      </w:r>
      <w:r>
        <w:rPr>
          <w:sz w:val="24"/>
        </w:rPr>
        <w:t>de 1/3 de férias em maio de 2022 e transferiu os primeiro e segundo períodos das férias de 23/5 a</w:t>
      </w:r>
      <w:r>
        <w:rPr>
          <w:spacing w:val="1"/>
          <w:sz w:val="24"/>
        </w:rPr>
        <w:t xml:space="preserve"> </w:t>
      </w:r>
      <w:r>
        <w:rPr>
          <w:sz w:val="24"/>
        </w:rPr>
        <w:t>1º/6/2022 e 14 a 23/6/2022 para 11 a 30/7/2022, não tendo sido imputada a devolução dos valores</w:t>
      </w:r>
      <w:r>
        <w:rPr>
          <w:spacing w:val="1"/>
          <w:sz w:val="24"/>
        </w:rPr>
        <w:t xml:space="preserve"> </w:t>
      </w:r>
      <w:r>
        <w:rPr>
          <w:sz w:val="24"/>
        </w:rPr>
        <w:t>recebidos;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44"/>
        </w:tabs>
        <w:spacing w:before="60"/>
        <w:ind w:left="273" w:right="909" w:firstLine="0"/>
        <w:rPr>
          <w:sz w:val="24"/>
        </w:rPr>
      </w:pPr>
      <w:r w:rsidRPr="0008169A">
        <w:rPr>
          <w:sz w:val="24"/>
          <w:highlight w:val="black"/>
        </w:rPr>
        <w:t>Flávio Rodrigues de Castro Moreira</w:t>
      </w:r>
      <w:r>
        <w:rPr>
          <w:sz w:val="24"/>
        </w:rPr>
        <w:t xml:space="preserve"> – recebeu o ⅓ de Férias do exercício de 2021 no mês de</w:t>
      </w:r>
      <w:r>
        <w:rPr>
          <w:spacing w:val="1"/>
          <w:sz w:val="24"/>
        </w:rPr>
        <w:t xml:space="preserve"> </w:t>
      </w:r>
      <w:r>
        <w:rPr>
          <w:sz w:val="24"/>
        </w:rPr>
        <w:t>julho</w:t>
      </w:r>
      <w:r>
        <w:rPr>
          <w:spacing w:val="1"/>
          <w:sz w:val="24"/>
        </w:rPr>
        <w:t xml:space="preserve"> </w:t>
      </w:r>
      <w:r>
        <w:rPr>
          <w:sz w:val="24"/>
        </w:rPr>
        <w:t>daquele</w:t>
      </w:r>
      <w:r>
        <w:rPr>
          <w:spacing w:val="1"/>
          <w:sz w:val="24"/>
        </w:rPr>
        <w:t xml:space="preserve"> </w:t>
      </w:r>
      <w:r>
        <w:rPr>
          <w:sz w:val="24"/>
        </w:rPr>
        <w:t>ano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transferiu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primeiro</w:t>
      </w:r>
      <w:r>
        <w:rPr>
          <w:spacing w:val="1"/>
          <w:sz w:val="24"/>
        </w:rPr>
        <w:t xml:space="preserve"> </w:t>
      </w:r>
      <w:r>
        <w:rPr>
          <w:sz w:val="24"/>
        </w:rPr>
        <w:t>período</w:t>
      </w:r>
      <w:r>
        <w:rPr>
          <w:spacing w:val="1"/>
          <w:sz w:val="24"/>
        </w:rPr>
        <w:t xml:space="preserve"> </w:t>
      </w:r>
      <w:r>
        <w:rPr>
          <w:sz w:val="24"/>
        </w:rPr>
        <w:t>das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12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31/8/2021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16</w:t>
      </w:r>
      <w:r>
        <w:rPr>
          <w:spacing w:val="60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25/2/2022, não tendo sido imputada a devolução dos valores recebidos;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spacing w:before="60"/>
        <w:ind w:left="273" w:right="911" w:firstLine="0"/>
        <w:rPr>
          <w:sz w:val="24"/>
        </w:rPr>
      </w:pPr>
      <w:r w:rsidRPr="0008169A">
        <w:rPr>
          <w:sz w:val="24"/>
          <w:highlight w:val="black"/>
        </w:rPr>
        <w:t>Francisco de Assis Melo</w:t>
      </w:r>
      <w:r>
        <w:rPr>
          <w:sz w:val="24"/>
        </w:rPr>
        <w:t xml:space="preserve"> - recebeu o ⅓ de Férias do exercício de 2022 no mês de janeiro de 2022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e transferiu as férias de 16 a 25/2/2022, 16 a 22/6/2022 e </w:t>
      </w:r>
      <w:proofErr w:type="gramStart"/>
      <w:r>
        <w:rPr>
          <w:sz w:val="24"/>
        </w:rPr>
        <w:t>9</w:t>
      </w:r>
      <w:proofErr w:type="gramEnd"/>
      <w:r>
        <w:rPr>
          <w:sz w:val="24"/>
        </w:rPr>
        <w:t xml:space="preserve"> a 18/12/2022 para 19/11 a 18/12/2022,</w:t>
      </w:r>
      <w:r>
        <w:rPr>
          <w:spacing w:val="1"/>
          <w:sz w:val="24"/>
        </w:rPr>
        <w:t xml:space="preserve"> </w:t>
      </w:r>
      <w:r>
        <w:rPr>
          <w:sz w:val="24"/>
        </w:rPr>
        <w:t>não tendo sido imputada a devolução dos valores recebidos;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spacing w:before="60"/>
        <w:ind w:left="273" w:right="908" w:firstLine="0"/>
        <w:rPr>
          <w:sz w:val="24"/>
        </w:rPr>
      </w:pPr>
      <w:r w:rsidRPr="0008169A">
        <w:rPr>
          <w:sz w:val="24"/>
          <w:highlight w:val="black"/>
        </w:rPr>
        <w:t>Jânio da Silva Paraíso</w:t>
      </w:r>
      <w:r>
        <w:rPr>
          <w:sz w:val="24"/>
        </w:rPr>
        <w:t xml:space="preserve"> – recebeu o ⅓ de Férias do exercício de 2021 no mês de outubro daquele</w:t>
      </w:r>
      <w:r>
        <w:rPr>
          <w:spacing w:val="1"/>
          <w:sz w:val="24"/>
        </w:rPr>
        <w:t xml:space="preserve"> </w:t>
      </w:r>
      <w:r>
        <w:rPr>
          <w:sz w:val="24"/>
        </w:rPr>
        <w:t>ano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transferiu</w:t>
      </w:r>
      <w:r>
        <w:rPr>
          <w:spacing w:val="1"/>
          <w:sz w:val="24"/>
        </w:rPr>
        <w:t xml:space="preserve"> </w:t>
      </w:r>
      <w:r>
        <w:rPr>
          <w:sz w:val="24"/>
        </w:rPr>
        <w:t>as</w:t>
      </w:r>
      <w:r>
        <w:rPr>
          <w:spacing w:val="1"/>
          <w:sz w:val="24"/>
        </w:rPr>
        <w:t xml:space="preserve"> </w:t>
      </w:r>
      <w:r>
        <w:rPr>
          <w:sz w:val="24"/>
        </w:rPr>
        <w:t>férias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18/11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17/12/2021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7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16/3/2022,</w:t>
      </w:r>
      <w:r>
        <w:rPr>
          <w:spacing w:val="1"/>
          <w:sz w:val="24"/>
        </w:rPr>
        <w:t xml:space="preserve"> </w:t>
      </w:r>
      <w:r>
        <w:rPr>
          <w:sz w:val="24"/>
        </w:rPr>
        <w:t>13</w:t>
      </w:r>
      <w:r>
        <w:rPr>
          <w:spacing w:val="1"/>
          <w:sz w:val="24"/>
        </w:rPr>
        <w:t xml:space="preserve"> </w:t>
      </w:r>
      <w:r>
        <w:rPr>
          <w:sz w:val="24"/>
        </w:rPr>
        <w:t>a 22/6/2022 e 7 a</w:t>
      </w:r>
      <w:r>
        <w:rPr>
          <w:spacing w:val="1"/>
          <w:sz w:val="24"/>
        </w:rPr>
        <w:t xml:space="preserve"> </w:t>
      </w:r>
      <w:r>
        <w:rPr>
          <w:sz w:val="24"/>
        </w:rPr>
        <w:t>16/11/2022,</w:t>
      </w:r>
      <w:r>
        <w:rPr>
          <w:spacing w:val="-1"/>
          <w:sz w:val="24"/>
        </w:rPr>
        <w:t xml:space="preserve"> </w:t>
      </w:r>
      <w:r>
        <w:rPr>
          <w:sz w:val="24"/>
        </w:rPr>
        <w:t>não tendo sido imputada a</w:t>
      </w:r>
      <w:r>
        <w:rPr>
          <w:spacing w:val="-1"/>
          <w:sz w:val="24"/>
        </w:rPr>
        <w:t xml:space="preserve"> </w:t>
      </w:r>
      <w:r>
        <w:rPr>
          <w:sz w:val="24"/>
        </w:rPr>
        <w:t>devolução dos valores recebidos;</w:t>
      </w:r>
    </w:p>
    <w:p w:rsidR="0075192C" w:rsidRDefault="0075192C">
      <w:pPr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06" style="width:474.4pt;height:.55pt;mso-position-horizontal-relative:char;mso-position-vertical-relative:line" coordsize="9488,11">
            <v:line id="_x0000_s1107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spacing w:before="36"/>
        <w:ind w:left="273" w:right="912" w:firstLine="0"/>
        <w:rPr>
          <w:sz w:val="24"/>
        </w:rPr>
      </w:pPr>
      <w:r w:rsidRPr="0008169A">
        <w:rPr>
          <w:sz w:val="24"/>
          <w:highlight w:val="black"/>
        </w:rPr>
        <w:t>Luiz Cláudio Pereira</w:t>
      </w:r>
      <w:r>
        <w:rPr>
          <w:sz w:val="24"/>
        </w:rPr>
        <w:t xml:space="preserve"> – recebeu o ⅓ de Férias do exercício de 2021 no mês de novembro daquele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ano e transferiu o primeiro período das férias de </w:t>
      </w:r>
      <w:proofErr w:type="gramStart"/>
      <w:r>
        <w:rPr>
          <w:sz w:val="24"/>
        </w:rPr>
        <w:t>6</w:t>
      </w:r>
      <w:proofErr w:type="gramEnd"/>
      <w:r>
        <w:rPr>
          <w:sz w:val="24"/>
        </w:rPr>
        <w:t xml:space="preserve"> a 17/12/2021 para 14 a 25/3/2022, não tendo</w:t>
      </w:r>
      <w:r>
        <w:rPr>
          <w:spacing w:val="1"/>
          <w:sz w:val="24"/>
        </w:rPr>
        <w:t xml:space="preserve"> </w:t>
      </w:r>
      <w:r>
        <w:rPr>
          <w:sz w:val="24"/>
        </w:rPr>
        <w:t>sido imputada a devolução dos valores recebidos; e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04"/>
        </w:tabs>
        <w:spacing w:before="60"/>
        <w:ind w:left="273" w:right="908" w:firstLine="75"/>
        <w:rPr>
          <w:sz w:val="24"/>
        </w:rPr>
      </w:pPr>
      <w:r w:rsidRPr="0008169A">
        <w:rPr>
          <w:sz w:val="24"/>
          <w:highlight w:val="black"/>
        </w:rPr>
        <w:t>Silvânia Amaral de Jesus</w:t>
      </w:r>
      <w:r>
        <w:rPr>
          <w:sz w:val="24"/>
        </w:rPr>
        <w:t xml:space="preserve"> – recebeu o ⅓ de Férias do exercício de 2022 no mês de janeiro ano e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não usufruiu as férias marcadas para </w:t>
      </w:r>
      <w:proofErr w:type="gramStart"/>
      <w:r>
        <w:rPr>
          <w:sz w:val="24"/>
        </w:rPr>
        <w:t>9</w:t>
      </w:r>
      <w:proofErr w:type="gramEnd"/>
      <w:r>
        <w:rPr>
          <w:sz w:val="24"/>
        </w:rPr>
        <w:t xml:space="preserve"> a 28/2/2022, por estar afastada por motivo de licença</w:t>
      </w:r>
      <w:r>
        <w:rPr>
          <w:spacing w:val="1"/>
          <w:sz w:val="24"/>
        </w:rPr>
        <w:t xml:space="preserve"> </w:t>
      </w:r>
      <w:r>
        <w:rPr>
          <w:sz w:val="24"/>
        </w:rPr>
        <w:t>médica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tratamento</w:t>
      </w:r>
      <w:r>
        <w:rPr>
          <w:spacing w:val="1"/>
          <w:sz w:val="24"/>
        </w:rPr>
        <w:t xml:space="preserve"> </w:t>
      </w:r>
      <w:r>
        <w:rPr>
          <w:sz w:val="24"/>
        </w:rPr>
        <w:t>da</w:t>
      </w:r>
      <w:r>
        <w:rPr>
          <w:spacing w:val="1"/>
          <w:sz w:val="24"/>
        </w:rPr>
        <w:t xml:space="preserve"> </w:t>
      </w:r>
      <w:r>
        <w:rPr>
          <w:sz w:val="24"/>
        </w:rPr>
        <w:t>própria</w:t>
      </w:r>
      <w:r>
        <w:rPr>
          <w:spacing w:val="1"/>
          <w:sz w:val="24"/>
        </w:rPr>
        <w:t xml:space="preserve"> </w:t>
      </w:r>
      <w:r>
        <w:rPr>
          <w:sz w:val="24"/>
        </w:rPr>
        <w:t>saúde,</w:t>
      </w:r>
      <w:r>
        <w:rPr>
          <w:spacing w:val="1"/>
          <w:sz w:val="24"/>
        </w:rPr>
        <w:t xml:space="preserve"> </w:t>
      </w:r>
      <w:r>
        <w:rPr>
          <w:sz w:val="24"/>
        </w:rPr>
        <w:t>não</w:t>
      </w:r>
      <w:r>
        <w:rPr>
          <w:spacing w:val="1"/>
          <w:sz w:val="24"/>
        </w:rPr>
        <w:t xml:space="preserve"> </w:t>
      </w:r>
      <w:r>
        <w:rPr>
          <w:sz w:val="24"/>
        </w:rPr>
        <w:t>tendo</w:t>
      </w:r>
      <w:r>
        <w:rPr>
          <w:spacing w:val="1"/>
          <w:sz w:val="24"/>
        </w:rPr>
        <w:t xml:space="preserve"> </w:t>
      </w:r>
      <w:r>
        <w:rPr>
          <w:sz w:val="24"/>
        </w:rPr>
        <w:t>sido</w:t>
      </w:r>
      <w:r>
        <w:rPr>
          <w:spacing w:val="1"/>
          <w:sz w:val="24"/>
        </w:rPr>
        <w:t xml:space="preserve"> </w:t>
      </w:r>
      <w:r>
        <w:rPr>
          <w:sz w:val="24"/>
        </w:rPr>
        <w:t>imputada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devolução</w:t>
      </w:r>
      <w:r>
        <w:rPr>
          <w:spacing w:val="1"/>
          <w:sz w:val="24"/>
        </w:rPr>
        <w:t xml:space="preserve"> </w:t>
      </w:r>
      <w:r>
        <w:rPr>
          <w:sz w:val="24"/>
        </w:rPr>
        <w:t>dos valores</w:t>
      </w:r>
      <w:r>
        <w:rPr>
          <w:spacing w:val="-57"/>
          <w:sz w:val="24"/>
        </w:rPr>
        <w:t xml:space="preserve"> </w:t>
      </w:r>
      <w:r>
        <w:rPr>
          <w:sz w:val="24"/>
        </w:rPr>
        <w:t>recebidos.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/>
        <w:ind w:right="909"/>
        <w:jc w:val="left"/>
      </w:pPr>
      <w:r>
        <w:t>Art.</w:t>
      </w:r>
      <w:r>
        <w:rPr>
          <w:spacing w:val="28"/>
        </w:rPr>
        <w:t xml:space="preserve"> </w:t>
      </w:r>
      <w:r>
        <w:t>76</w:t>
      </w:r>
      <w:r>
        <w:rPr>
          <w:spacing w:val="28"/>
        </w:rPr>
        <w:t xml:space="preserve"> </w:t>
      </w:r>
      <w:r>
        <w:t>da</w:t>
      </w:r>
      <w:r>
        <w:rPr>
          <w:spacing w:val="28"/>
        </w:rPr>
        <w:t xml:space="preserve"> </w:t>
      </w:r>
      <w:r>
        <w:t>Lei</w:t>
      </w:r>
      <w:r>
        <w:rPr>
          <w:spacing w:val="28"/>
        </w:rPr>
        <w:t xml:space="preserve"> </w:t>
      </w:r>
      <w:r>
        <w:t>nº</w:t>
      </w:r>
      <w:r>
        <w:rPr>
          <w:spacing w:val="28"/>
        </w:rPr>
        <w:t xml:space="preserve"> </w:t>
      </w:r>
      <w:r>
        <w:t>8.112/1990;</w:t>
      </w:r>
      <w:r>
        <w:rPr>
          <w:spacing w:val="28"/>
        </w:rPr>
        <w:t xml:space="preserve"> </w:t>
      </w:r>
      <w:r>
        <w:t>Art.</w:t>
      </w:r>
      <w:r>
        <w:rPr>
          <w:spacing w:val="28"/>
        </w:rPr>
        <w:t xml:space="preserve"> </w:t>
      </w:r>
      <w:r>
        <w:t>21</w:t>
      </w:r>
      <w:r>
        <w:rPr>
          <w:spacing w:val="14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Resolução</w:t>
      </w:r>
      <w:r>
        <w:rPr>
          <w:spacing w:val="13"/>
        </w:rPr>
        <w:t xml:space="preserve"> </w:t>
      </w:r>
      <w:r>
        <w:t>Administrativa</w:t>
      </w:r>
      <w:r>
        <w:rPr>
          <w:spacing w:val="14"/>
        </w:rPr>
        <w:t xml:space="preserve"> </w:t>
      </w:r>
      <w:r>
        <w:t>TRE-BA</w:t>
      </w:r>
      <w:r>
        <w:rPr>
          <w:spacing w:val="13"/>
        </w:rPr>
        <w:t xml:space="preserve"> </w:t>
      </w:r>
      <w:r>
        <w:t>nº</w:t>
      </w:r>
      <w:r>
        <w:rPr>
          <w:spacing w:val="14"/>
        </w:rPr>
        <w:t xml:space="preserve"> </w:t>
      </w:r>
      <w:r>
        <w:t>9/2013,</w:t>
      </w:r>
      <w:r>
        <w:rPr>
          <w:spacing w:val="13"/>
        </w:rPr>
        <w:t xml:space="preserve"> </w:t>
      </w:r>
      <w:r>
        <w:t>alterada</w:t>
      </w:r>
      <w:r>
        <w:rPr>
          <w:spacing w:val="-57"/>
        </w:rPr>
        <w:t xml:space="preserve"> </w:t>
      </w:r>
      <w:r>
        <w:t>pela Resolução Administrativa TRE-BA nº 16, de 26 de julho de 2022.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spacing w:before="200"/>
        <w:ind w:right="909"/>
      </w:pPr>
      <w:r>
        <w:t>Relatórios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ocorrência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férias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fichas</w:t>
      </w:r>
      <w:r>
        <w:rPr>
          <w:spacing w:val="1"/>
        </w:rPr>
        <w:t xml:space="preserve"> </w:t>
      </w:r>
      <w:r>
        <w:t>financeiras,</w:t>
      </w:r>
      <w:r>
        <w:rPr>
          <w:spacing w:val="1"/>
        </w:rPr>
        <w:t xml:space="preserve"> </w:t>
      </w:r>
      <w:r>
        <w:t>extraídos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SGRH,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administrativos de marcação/transferência de férias, SEI nº 0022402-21.2022.6.05.8000 e Docs. nº</w:t>
      </w:r>
      <w:r>
        <w:rPr>
          <w:spacing w:val="-57"/>
        </w:rPr>
        <w:t xml:space="preserve"> </w:t>
      </w:r>
      <w:r>
        <w:t>2286004 e 2289072 do SEI nº 0003868-92.2023.6.05.8000.</w:t>
      </w:r>
    </w:p>
    <w:p w:rsidR="0075192C" w:rsidRDefault="00B93CA5">
      <w:pPr>
        <w:pStyle w:val="Ttulo2"/>
      </w:pPr>
      <w:r>
        <w:t>Proposta de encaminhamento</w:t>
      </w:r>
    </w:p>
    <w:p w:rsidR="0075192C" w:rsidRDefault="00B93CA5">
      <w:pPr>
        <w:pStyle w:val="Corpodetexto"/>
        <w:spacing w:before="200"/>
        <w:ind w:right="906"/>
        <w:jc w:val="left"/>
      </w:pPr>
      <w:r>
        <w:t>Recomendar</w:t>
      </w:r>
      <w:r>
        <w:rPr>
          <w:spacing w:val="13"/>
        </w:rPr>
        <w:t xml:space="preserve"> </w:t>
      </w:r>
      <w:r>
        <w:t>à</w:t>
      </w:r>
      <w:r>
        <w:rPr>
          <w:spacing w:val="14"/>
        </w:rPr>
        <w:t xml:space="preserve"> </w:t>
      </w:r>
      <w:r>
        <w:t>SGP</w:t>
      </w:r>
      <w:r>
        <w:rPr>
          <w:spacing w:val="14"/>
        </w:rPr>
        <w:t xml:space="preserve"> </w:t>
      </w:r>
      <w:r>
        <w:t>que,</w:t>
      </w:r>
      <w:r>
        <w:rPr>
          <w:spacing w:val="14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prazo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30</w:t>
      </w:r>
      <w:r>
        <w:rPr>
          <w:spacing w:val="-1"/>
        </w:rPr>
        <w:t xml:space="preserve"> </w:t>
      </w:r>
      <w:r>
        <w:t>dias,</w:t>
      </w:r>
      <w:r>
        <w:rPr>
          <w:spacing w:val="-1"/>
        </w:rPr>
        <w:t xml:space="preserve"> </w:t>
      </w:r>
      <w:r>
        <w:t>adote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providências</w:t>
      </w:r>
      <w:r>
        <w:rPr>
          <w:spacing w:val="-1"/>
        </w:rPr>
        <w:t xml:space="preserve"> </w:t>
      </w:r>
      <w:r>
        <w:t>pertinentes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do</w:t>
      </w:r>
      <w:r>
        <w:rPr>
          <w:spacing w:val="-57"/>
        </w:rPr>
        <w:t xml:space="preserve"> </w:t>
      </w:r>
      <w:r>
        <w:t xml:space="preserve">usufruto e pagamento das férias do exercício de 2022 da servidora </w:t>
      </w:r>
      <w:r w:rsidRPr="0008169A">
        <w:rPr>
          <w:highlight w:val="black"/>
        </w:rPr>
        <w:t>Silvânia Amaral de Jesus</w:t>
      </w:r>
      <w:r>
        <w:t>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right="909"/>
      </w:pPr>
      <w:r>
        <w:t>Recomendar à SGP que, no prazo de 60 dias, aprimore as rotinas e controles internos adotados no</w:t>
      </w:r>
      <w:r>
        <w:rPr>
          <w:spacing w:val="1"/>
        </w:rPr>
        <w:t xml:space="preserve"> </w:t>
      </w:r>
      <w:r>
        <w:t>processo de gestão da escala de férias dos servidores e servidoras do Tribunal, a exemplo de</w:t>
      </w:r>
      <w:r>
        <w:rPr>
          <w:spacing w:val="1"/>
        </w:rPr>
        <w:t xml:space="preserve"> </w:t>
      </w:r>
      <w:r>
        <w:t>solicitação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proofErr w:type="gramStart"/>
      <w:r>
        <w:t>implementação</w:t>
      </w:r>
      <w:proofErr w:type="gramEnd"/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controles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prazos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registro de marcação de férias em</w:t>
      </w:r>
      <w:r>
        <w:rPr>
          <w:spacing w:val="1"/>
        </w:rPr>
        <w:t xml:space="preserve"> </w:t>
      </w:r>
      <w:r>
        <w:t>períodos</w:t>
      </w:r>
      <w:r>
        <w:rPr>
          <w:spacing w:val="1"/>
        </w:rPr>
        <w:t xml:space="preserve"> </w:t>
      </w:r>
      <w:r>
        <w:t>vedados,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sinalização</w:t>
      </w:r>
      <w:r>
        <w:rPr>
          <w:spacing w:val="1"/>
        </w:rPr>
        <w:t xml:space="preserve"> </w:t>
      </w:r>
      <w:r>
        <w:t>quando da transferência de férias já pagas, de marcação ou</w:t>
      </w:r>
      <w:r>
        <w:rPr>
          <w:spacing w:val="1"/>
        </w:rPr>
        <w:t xml:space="preserve"> </w:t>
      </w:r>
      <w:r>
        <w:t>transferência de férias por interesse de servidor ou servidora para o exercício subsequente.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right="911"/>
      </w:pPr>
      <w:r>
        <w:t>Recomendar à SGP que, no prazo de 90 dias, apresente à Presidência proposta de revisão da</w:t>
      </w:r>
      <w:r>
        <w:rPr>
          <w:spacing w:val="1"/>
        </w:rPr>
        <w:t xml:space="preserve"> </w:t>
      </w:r>
      <w:r>
        <w:t>Resolução Administrativa TRE-BA nº 9/2013, considerando a possibilidade de atendimento das</w:t>
      </w:r>
      <w:r>
        <w:rPr>
          <w:spacing w:val="1"/>
        </w:rPr>
        <w:t xml:space="preserve"> </w:t>
      </w:r>
      <w:r>
        <w:t>alterações normativas sugeridas pela SECOF nos autos do SEI nº 0000097-09.2023.6.05.8000,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sugerindo</w:t>
      </w:r>
      <w:r>
        <w:rPr>
          <w:spacing w:val="1"/>
        </w:rPr>
        <w:t xml:space="preserve"> </w:t>
      </w:r>
      <w:r>
        <w:t>redação</w:t>
      </w:r>
      <w:r>
        <w:rPr>
          <w:spacing w:val="1"/>
        </w:rPr>
        <w:t xml:space="preserve"> </w:t>
      </w:r>
      <w:r>
        <w:t>alternativa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 § 2º do seu art. 18, a fim de propiciar uma</w:t>
      </w:r>
      <w:r>
        <w:rPr>
          <w:spacing w:val="1"/>
        </w:rPr>
        <w:t xml:space="preserve"> </w:t>
      </w:r>
      <w:r>
        <w:t>intelecção</w:t>
      </w:r>
      <w:r>
        <w:rPr>
          <w:spacing w:val="-1"/>
        </w:rPr>
        <w:t xml:space="preserve"> </w:t>
      </w:r>
      <w:r>
        <w:t>mais aderente ao quanto disposto</w:t>
      </w:r>
      <w:r>
        <w:rPr>
          <w:spacing w:val="-1"/>
        </w:rPr>
        <w:t xml:space="preserve"> </w:t>
      </w:r>
      <w:r>
        <w:t>no art. 76 da Lei</w:t>
      </w:r>
      <w:r>
        <w:rPr>
          <w:spacing w:val="-1"/>
        </w:rPr>
        <w:t xml:space="preserve"> </w:t>
      </w:r>
      <w:r>
        <w:t>nº 8.112/1990.</w:t>
      </w:r>
    </w:p>
    <w:p w:rsidR="0075192C" w:rsidRDefault="00B93CA5">
      <w:pPr>
        <w:pStyle w:val="Ttulo1"/>
        <w:numPr>
          <w:ilvl w:val="2"/>
          <w:numId w:val="11"/>
        </w:numPr>
        <w:tabs>
          <w:tab w:val="left" w:pos="874"/>
        </w:tabs>
        <w:ind w:left="273" w:right="920" w:firstLine="0"/>
        <w:rPr>
          <w:u w:val="none"/>
        </w:rPr>
      </w:pPr>
      <w:r>
        <w:rPr>
          <w:i/>
        </w:rPr>
        <w:t>-</w:t>
      </w:r>
      <w:r>
        <w:rPr>
          <w:i/>
          <w:spacing w:val="57"/>
        </w:rPr>
        <w:t xml:space="preserve"> </w:t>
      </w:r>
      <w:r>
        <w:t>Marcação</w:t>
      </w:r>
      <w:r>
        <w:rPr>
          <w:spacing w:val="57"/>
        </w:rPr>
        <w:t xml:space="preserve"> </w:t>
      </w:r>
      <w:r>
        <w:t>de</w:t>
      </w:r>
      <w:r>
        <w:rPr>
          <w:spacing w:val="57"/>
        </w:rPr>
        <w:t xml:space="preserve"> </w:t>
      </w:r>
      <w:r>
        <w:t>férias</w:t>
      </w:r>
      <w:r>
        <w:rPr>
          <w:spacing w:val="43"/>
        </w:rPr>
        <w:t xml:space="preserve"> </w:t>
      </w:r>
      <w:r>
        <w:t>de</w:t>
      </w:r>
      <w:r>
        <w:rPr>
          <w:spacing w:val="43"/>
        </w:rPr>
        <w:t xml:space="preserve"> </w:t>
      </w:r>
      <w:r>
        <w:t>um</w:t>
      </w:r>
      <w:r>
        <w:rPr>
          <w:spacing w:val="42"/>
        </w:rPr>
        <w:t xml:space="preserve"> </w:t>
      </w:r>
      <w:r>
        <w:t>exercício</w:t>
      </w:r>
      <w:r>
        <w:rPr>
          <w:spacing w:val="43"/>
        </w:rPr>
        <w:t xml:space="preserve"> </w:t>
      </w:r>
      <w:r>
        <w:t>para</w:t>
      </w:r>
      <w:r>
        <w:rPr>
          <w:spacing w:val="43"/>
        </w:rPr>
        <w:t xml:space="preserve"> </w:t>
      </w:r>
      <w:r>
        <w:t>usufruto</w:t>
      </w:r>
      <w:r>
        <w:rPr>
          <w:spacing w:val="42"/>
        </w:rPr>
        <w:t xml:space="preserve"> </w:t>
      </w:r>
      <w:r>
        <w:t>no</w:t>
      </w:r>
      <w:r>
        <w:rPr>
          <w:spacing w:val="43"/>
        </w:rPr>
        <w:t xml:space="preserve"> </w:t>
      </w:r>
      <w:r>
        <w:t>exercício</w:t>
      </w:r>
      <w:r>
        <w:rPr>
          <w:spacing w:val="43"/>
        </w:rPr>
        <w:t xml:space="preserve"> </w:t>
      </w:r>
      <w:r>
        <w:t>subsequente,</w:t>
      </w:r>
      <w:r>
        <w:rPr>
          <w:spacing w:val="42"/>
        </w:rPr>
        <w:t xml:space="preserve"> </w:t>
      </w:r>
      <w:r>
        <w:t>por</w:t>
      </w:r>
      <w:r>
        <w:rPr>
          <w:spacing w:val="-57"/>
          <w:u w:val="none"/>
        </w:rPr>
        <w:t xml:space="preserve"> </w:t>
      </w:r>
      <w:r>
        <w:t>interesse</w:t>
      </w:r>
      <w:r>
        <w:rPr>
          <w:spacing w:val="-1"/>
        </w:rPr>
        <w:t xml:space="preserve"> </w:t>
      </w:r>
      <w:r>
        <w:t>do próprio servidor</w:t>
      </w:r>
      <w:r>
        <w:rPr>
          <w:spacing w:val="-1"/>
        </w:rPr>
        <w:t xml:space="preserve"> </w:t>
      </w:r>
      <w:r>
        <w:t>ou servidora, ou</w:t>
      </w:r>
      <w:r>
        <w:rPr>
          <w:spacing w:val="-1"/>
        </w:rPr>
        <w:t xml:space="preserve"> </w:t>
      </w:r>
      <w:r>
        <w:t>sem a autorização</w:t>
      </w:r>
      <w:r>
        <w:rPr>
          <w:spacing w:val="-1"/>
        </w:rPr>
        <w:t xml:space="preserve"> </w:t>
      </w:r>
      <w:r>
        <w:t xml:space="preserve">da autoridade </w:t>
      </w:r>
      <w:proofErr w:type="gramStart"/>
      <w:r>
        <w:t>competente</w:t>
      </w:r>
      <w:proofErr w:type="gramEnd"/>
    </w:p>
    <w:p w:rsidR="0075192C" w:rsidRDefault="00B93CA5">
      <w:pPr>
        <w:pStyle w:val="Corpodetexto"/>
        <w:spacing w:before="200"/>
        <w:ind w:right="911"/>
      </w:pPr>
      <w:r>
        <w:t>Verificou-se a marcação das férias dos servidores e servidoras abaixo, relativas a um exercício,</w:t>
      </w:r>
      <w:r>
        <w:rPr>
          <w:spacing w:val="1"/>
        </w:rPr>
        <w:t xml:space="preserve"> </w:t>
      </w:r>
      <w:r>
        <w:t>para usufruto no exercício subsequente, por interesse do próprio servidor ou servidora, ou sem</w:t>
      </w:r>
      <w:r>
        <w:rPr>
          <w:spacing w:val="1"/>
        </w:rPr>
        <w:t xml:space="preserve"> </w:t>
      </w:r>
      <w:r>
        <w:t>autorização da autoridade competente: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08169A">
        <w:rPr>
          <w:sz w:val="24"/>
          <w:highlight w:val="black"/>
        </w:rPr>
        <w:t>Epitácio</w:t>
      </w:r>
      <w:r w:rsidRPr="0008169A">
        <w:rPr>
          <w:spacing w:val="-1"/>
          <w:sz w:val="24"/>
          <w:highlight w:val="black"/>
        </w:rPr>
        <w:t xml:space="preserve"> </w:t>
      </w:r>
      <w:r w:rsidRPr="0008169A">
        <w:rPr>
          <w:sz w:val="24"/>
          <w:highlight w:val="black"/>
        </w:rPr>
        <w:t>Marques</w:t>
      </w:r>
      <w:r w:rsidRPr="0008169A">
        <w:rPr>
          <w:spacing w:val="-1"/>
          <w:sz w:val="24"/>
          <w:highlight w:val="black"/>
        </w:rPr>
        <w:t xml:space="preserve"> </w:t>
      </w:r>
      <w:r w:rsidRPr="0008169A">
        <w:rPr>
          <w:sz w:val="24"/>
          <w:highlight w:val="black"/>
        </w:rPr>
        <w:t>Pedreira</w:t>
      </w:r>
      <w:r w:rsidRPr="0008169A">
        <w:rPr>
          <w:spacing w:val="-1"/>
          <w:sz w:val="24"/>
          <w:highlight w:val="black"/>
        </w:rPr>
        <w:t xml:space="preserve"> </w:t>
      </w:r>
      <w:r w:rsidRPr="0008169A">
        <w:rPr>
          <w:sz w:val="24"/>
          <w:highlight w:val="black"/>
        </w:rPr>
        <w:t>Júnior</w:t>
      </w:r>
      <w:r>
        <w:rPr>
          <w:sz w:val="24"/>
        </w:rPr>
        <w:t>,</w:t>
      </w:r>
      <w:r>
        <w:rPr>
          <w:spacing w:val="-1"/>
          <w:sz w:val="24"/>
        </w:rPr>
        <w:t xml:space="preserve"> </w:t>
      </w:r>
      <w:r>
        <w:rPr>
          <w:sz w:val="24"/>
        </w:rPr>
        <w:t>férias</w:t>
      </w:r>
      <w:r>
        <w:rPr>
          <w:spacing w:val="-1"/>
          <w:sz w:val="24"/>
        </w:rPr>
        <w:t xml:space="preserve"> </w:t>
      </w:r>
      <w:r>
        <w:rPr>
          <w:sz w:val="24"/>
        </w:rPr>
        <w:t>relativas</w:t>
      </w:r>
      <w:r>
        <w:rPr>
          <w:spacing w:val="-1"/>
          <w:sz w:val="24"/>
        </w:rPr>
        <w:t xml:space="preserve"> </w:t>
      </w:r>
      <w:r>
        <w:rPr>
          <w:sz w:val="24"/>
        </w:rPr>
        <w:t>ao</w:t>
      </w:r>
      <w:r>
        <w:rPr>
          <w:spacing w:val="-1"/>
          <w:sz w:val="24"/>
        </w:rPr>
        <w:t xml:space="preserve"> </w:t>
      </w:r>
      <w:r>
        <w:rPr>
          <w:sz w:val="24"/>
        </w:rPr>
        <w:t>exercício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2021;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08169A">
        <w:rPr>
          <w:sz w:val="24"/>
          <w:highlight w:val="black"/>
        </w:rPr>
        <w:t>Gilson Manoel Fonseca Filho</w:t>
      </w:r>
      <w:r>
        <w:rPr>
          <w:sz w:val="24"/>
        </w:rPr>
        <w:t xml:space="preserve">, férias relativas ao exercício de 2021; </w:t>
      </w:r>
      <w:proofErr w:type="gramStart"/>
      <w:r>
        <w:rPr>
          <w:sz w:val="24"/>
        </w:rPr>
        <w:t>e</w:t>
      </w:r>
      <w:proofErr w:type="gramEnd"/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08169A">
        <w:rPr>
          <w:sz w:val="24"/>
          <w:highlight w:val="black"/>
        </w:rPr>
        <w:t>Mariana Reis Costa Sousa</w:t>
      </w:r>
      <w:r>
        <w:rPr>
          <w:sz w:val="24"/>
        </w:rPr>
        <w:t>, férias relativas ao exercício de 2021.</w:t>
      </w:r>
    </w:p>
    <w:p w:rsidR="0075192C" w:rsidRDefault="00B93CA5">
      <w:pPr>
        <w:pStyle w:val="Ttulo2"/>
      </w:pPr>
      <w:r>
        <w:t>Critério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b/>
          <w:i/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04" style="width:474.4pt;height:.55pt;mso-position-horizontal-relative:char;mso-position-vertical-relative:line" coordsize="9488,11">
            <v:line id="_x0000_s1105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jc w:val="left"/>
      </w:pPr>
      <w:r>
        <w:t>Art.</w:t>
      </w:r>
      <w:r>
        <w:rPr>
          <w:spacing w:val="-1"/>
        </w:rPr>
        <w:t xml:space="preserve"> </w:t>
      </w:r>
      <w:r>
        <w:t>77</w:t>
      </w:r>
      <w:r>
        <w:rPr>
          <w:spacing w:val="-1"/>
        </w:rPr>
        <w:t xml:space="preserve"> </w:t>
      </w:r>
      <w:r>
        <w:t>da Lei</w:t>
      </w:r>
      <w:r>
        <w:rPr>
          <w:spacing w:val="-1"/>
        </w:rPr>
        <w:t xml:space="preserve"> </w:t>
      </w:r>
      <w:r>
        <w:t>nº 8.112/1990</w:t>
      </w:r>
      <w:r>
        <w:rPr>
          <w:spacing w:val="-1"/>
        </w:rPr>
        <w:t xml:space="preserve"> </w:t>
      </w:r>
      <w:r>
        <w:t>e arts.</w:t>
      </w:r>
      <w:r>
        <w:rPr>
          <w:spacing w:val="-1"/>
        </w:rPr>
        <w:t xml:space="preserve"> </w:t>
      </w:r>
      <w:r>
        <w:t>2º, 7º,</w:t>
      </w:r>
      <w:r>
        <w:rPr>
          <w:spacing w:val="-1"/>
        </w:rPr>
        <w:t xml:space="preserve"> </w:t>
      </w:r>
      <w:r>
        <w:t>13º da</w:t>
      </w:r>
      <w:r>
        <w:rPr>
          <w:spacing w:val="-1"/>
        </w:rPr>
        <w:t xml:space="preserve"> </w:t>
      </w:r>
      <w:r>
        <w:t>Resolução Administrativa</w:t>
      </w:r>
      <w:r>
        <w:rPr>
          <w:spacing w:val="-1"/>
        </w:rPr>
        <w:t xml:space="preserve"> </w:t>
      </w:r>
      <w:r>
        <w:t>TRE-BA nº</w:t>
      </w:r>
      <w:r>
        <w:rPr>
          <w:spacing w:val="-1"/>
        </w:rPr>
        <w:t xml:space="preserve"> </w:t>
      </w:r>
      <w:r>
        <w:t>9/2013.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tabs>
          <w:tab w:val="left" w:pos="1805"/>
          <w:tab w:val="left" w:pos="2843"/>
          <w:tab w:val="left" w:pos="3623"/>
          <w:tab w:val="left" w:pos="6988"/>
        </w:tabs>
        <w:spacing w:before="200"/>
        <w:jc w:val="left"/>
      </w:pPr>
      <w:r>
        <w:t>Processos</w:t>
      </w:r>
      <w:r>
        <w:tab/>
      </w:r>
      <w:proofErr w:type="gramStart"/>
      <w:r>
        <w:t>SEIs</w:t>
      </w:r>
      <w:proofErr w:type="gramEnd"/>
      <w:r>
        <w:tab/>
        <w:t>nº</w:t>
      </w:r>
      <w:r>
        <w:tab/>
        <w:t>0012208-74.2021.6.05.8168,</w:t>
      </w:r>
      <w:r>
        <w:tab/>
        <w:t>0015303-25.2021.6.05.8100,</w:t>
      </w:r>
    </w:p>
    <w:p w:rsidR="0075192C" w:rsidRDefault="00B93CA5">
      <w:pPr>
        <w:pStyle w:val="Corpodetexto"/>
        <w:jc w:val="left"/>
      </w:pPr>
      <w:r>
        <w:t>0007479-06.2022.6.05.8027 e 0001323-20.2021.6.05.8000.</w:t>
      </w:r>
    </w:p>
    <w:p w:rsidR="0075192C" w:rsidRDefault="00B93CA5">
      <w:pPr>
        <w:pStyle w:val="Ttulo2"/>
      </w:pPr>
      <w:r>
        <w:t>Proposta de encaminhamento</w:t>
      </w:r>
    </w:p>
    <w:p w:rsidR="0075192C" w:rsidRDefault="00B93CA5">
      <w:pPr>
        <w:pStyle w:val="Corpodetexto"/>
        <w:spacing w:before="200"/>
        <w:ind w:right="918"/>
      </w:pPr>
      <w:r>
        <w:t>Recomendar à SGP que, no prazo de 30 dias, adote as providências para que seja ratificado o</w:t>
      </w:r>
      <w:r>
        <w:rPr>
          <w:spacing w:val="1"/>
        </w:rPr>
        <w:t xml:space="preserve"> </w:t>
      </w:r>
      <w:r>
        <w:t xml:space="preserve">direito às férias do exercício de 2021 do servidor </w:t>
      </w:r>
      <w:r w:rsidRPr="0008169A">
        <w:rPr>
          <w:highlight w:val="black"/>
        </w:rPr>
        <w:t>Epitácio Marques Pedreira Junior</w:t>
      </w:r>
      <w:r>
        <w:t>, procedendo</w:t>
      </w:r>
      <w:r>
        <w:rPr>
          <w:spacing w:val="1"/>
        </w:rPr>
        <w:t xml:space="preserve"> </w:t>
      </w:r>
      <w:r>
        <w:t>aos acertos financeiros que se fizerem pertinentes.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right="909"/>
      </w:pPr>
      <w:r>
        <w:t>Recomendar à SGP que, no prazo de 60 dias, aprimore as rotinas e controles internos adotados no</w:t>
      </w:r>
      <w:r>
        <w:rPr>
          <w:spacing w:val="1"/>
        </w:rPr>
        <w:t xml:space="preserve"> </w:t>
      </w:r>
      <w:r>
        <w:t>processo de gestão da escala de férias dos servidores e servidoras do Tribunal, a exemplo de</w:t>
      </w:r>
      <w:r>
        <w:rPr>
          <w:spacing w:val="1"/>
        </w:rPr>
        <w:t xml:space="preserve"> </w:t>
      </w:r>
      <w:r>
        <w:t>solicitação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proofErr w:type="gramStart"/>
      <w:r>
        <w:t>implementação</w:t>
      </w:r>
      <w:proofErr w:type="gramEnd"/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controles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prazos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registro de marcação de férias em</w:t>
      </w:r>
      <w:r>
        <w:rPr>
          <w:spacing w:val="1"/>
        </w:rPr>
        <w:t xml:space="preserve"> </w:t>
      </w:r>
      <w:r>
        <w:t>períodos</w:t>
      </w:r>
      <w:r>
        <w:rPr>
          <w:spacing w:val="1"/>
        </w:rPr>
        <w:t xml:space="preserve"> </w:t>
      </w:r>
      <w:r>
        <w:t>vedados,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sinalização</w:t>
      </w:r>
      <w:r>
        <w:rPr>
          <w:spacing w:val="1"/>
        </w:rPr>
        <w:t xml:space="preserve"> </w:t>
      </w:r>
      <w:r>
        <w:t>quando da transferência de férias já pagas, de marcação ou</w:t>
      </w:r>
      <w:r>
        <w:rPr>
          <w:spacing w:val="1"/>
        </w:rPr>
        <w:t xml:space="preserve"> </w:t>
      </w:r>
      <w:r>
        <w:t>transferência de férias por interesse do servidor ou servidora para o exercício subsequente.</w:t>
      </w:r>
    </w:p>
    <w:p w:rsidR="0075192C" w:rsidRDefault="00B93CA5">
      <w:pPr>
        <w:pStyle w:val="Ttulo1"/>
        <w:numPr>
          <w:ilvl w:val="2"/>
          <w:numId w:val="11"/>
        </w:numPr>
        <w:tabs>
          <w:tab w:val="left" w:pos="814"/>
        </w:tabs>
        <w:ind w:left="273" w:right="911" w:firstLine="0"/>
        <w:rPr>
          <w:u w:val="none"/>
        </w:rPr>
      </w:pPr>
      <w:r>
        <w:rPr>
          <w:i/>
        </w:rPr>
        <w:t xml:space="preserve">- </w:t>
      </w:r>
      <w:r>
        <w:t>Afastamento de servidor ou servidora por motivo de licença médica durante o período</w:t>
      </w:r>
      <w:r>
        <w:rPr>
          <w:spacing w:val="-58"/>
          <w:u w:val="none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usufruto das férias sem regularização da situação</w:t>
      </w:r>
    </w:p>
    <w:p w:rsidR="0075192C" w:rsidRDefault="00B93CA5">
      <w:pPr>
        <w:pStyle w:val="Corpodetexto"/>
        <w:spacing w:before="200"/>
        <w:ind w:right="909"/>
      </w:pPr>
      <w:r>
        <w:t>Constatou-se afastamento dos servidores e servidoras elencados na sequência durante o período de</w:t>
      </w:r>
      <w:r>
        <w:rPr>
          <w:spacing w:val="-57"/>
        </w:rPr>
        <w:t xml:space="preserve"> </w:t>
      </w:r>
      <w:r>
        <w:t>usufruto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férias,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motivo</w:t>
      </w:r>
      <w:r>
        <w:rPr>
          <w:spacing w:val="1"/>
        </w:rPr>
        <w:t xml:space="preserve"> </w:t>
      </w:r>
      <w:r>
        <w:t>licença</w:t>
      </w:r>
      <w:r>
        <w:rPr>
          <w:spacing w:val="1"/>
        </w:rPr>
        <w:t xml:space="preserve"> </w:t>
      </w:r>
      <w:r>
        <w:t>médica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tratamento</w:t>
      </w:r>
      <w:r>
        <w:rPr>
          <w:spacing w:val="1"/>
        </w:rPr>
        <w:t xml:space="preserve"> </w:t>
      </w:r>
      <w:r>
        <w:t>da própria saúde, sem que a</w:t>
      </w:r>
      <w:r>
        <w:rPr>
          <w:spacing w:val="1"/>
        </w:rPr>
        <w:t xml:space="preserve"> </w:t>
      </w:r>
      <w:r>
        <w:t>situação tivesse sido regularizada: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spacing w:before="60"/>
        <w:ind w:left="273" w:right="920" w:firstLine="0"/>
        <w:rPr>
          <w:sz w:val="24"/>
        </w:rPr>
      </w:pPr>
      <w:r w:rsidRPr="0008169A">
        <w:rPr>
          <w:sz w:val="24"/>
          <w:highlight w:val="black"/>
        </w:rPr>
        <w:t>André Leonardo Barbosa Miranda</w:t>
      </w:r>
      <w:r>
        <w:rPr>
          <w:sz w:val="24"/>
        </w:rPr>
        <w:t>: esteve afastado por motivo de licença médica para tratamento</w:t>
      </w:r>
      <w:r>
        <w:rPr>
          <w:spacing w:val="-57"/>
          <w:sz w:val="24"/>
        </w:rPr>
        <w:t xml:space="preserve"> </w:t>
      </w:r>
      <w:r>
        <w:rPr>
          <w:sz w:val="24"/>
        </w:rPr>
        <w:t>da própria saúde de 26/1 a 4/2/2022 e usufruiu o primeiro período das férias do exercício de 2021</w:t>
      </w:r>
      <w:r>
        <w:rPr>
          <w:spacing w:val="1"/>
          <w:sz w:val="24"/>
        </w:rPr>
        <w:t xml:space="preserve"> </w:t>
      </w:r>
      <w:r>
        <w:rPr>
          <w:sz w:val="24"/>
        </w:rPr>
        <w:t>de 10 a 27/1/2022;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44"/>
        </w:tabs>
        <w:spacing w:before="60"/>
        <w:ind w:left="273" w:right="918" w:firstLine="0"/>
        <w:rPr>
          <w:sz w:val="24"/>
        </w:rPr>
      </w:pPr>
      <w:r w:rsidRPr="0008169A">
        <w:rPr>
          <w:sz w:val="24"/>
          <w:highlight w:val="black"/>
        </w:rPr>
        <w:t>Ione</w:t>
      </w:r>
      <w:r w:rsidRPr="0008169A">
        <w:rPr>
          <w:spacing w:val="1"/>
          <w:sz w:val="24"/>
          <w:highlight w:val="black"/>
        </w:rPr>
        <w:t xml:space="preserve"> </w:t>
      </w:r>
      <w:r w:rsidRPr="0008169A">
        <w:rPr>
          <w:sz w:val="24"/>
          <w:highlight w:val="black"/>
        </w:rPr>
        <w:t>Rocha</w:t>
      </w:r>
      <w:r w:rsidRPr="0008169A">
        <w:rPr>
          <w:spacing w:val="60"/>
          <w:sz w:val="24"/>
          <w:highlight w:val="black"/>
        </w:rPr>
        <w:t xml:space="preserve"> </w:t>
      </w:r>
      <w:r w:rsidRPr="0008169A">
        <w:rPr>
          <w:sz w:val="24"/>
          <w:highlight w:val="black"/>
        </w:rPr>
        <w:t>Sá</w:t>
      </w:r>
      <w:r>
        <w:rPr>
          <w:sz w:val="24"/>
        </w:rPr>
        <w:t>: esteve afastada por motivo de licença médica para tratamento da própria saúde</w:t>
      </w:r>
      <w:r>
        <w:rPr>
          <w:spacing w:val="1"/>
          <w:sz w:val="24"/>
        </w:rPr>
        <w:t xml:space="preserve"> </w:t>
      </w:r>
      <w:r>
        <w:rPr>
          <w:sz w:val="24"/>
        </w:rPr>
        <w:t>de 19 a 21/1/2022 e usufruiu o primeiro período de férias do exercício de 2022 de 10 a 19/1/2022;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29"/>
        </w:tabs>
        <w:spacing w:before="60"/>
        <w:ind w:left="273" w:right="911" w:firstLine="0"/>
        <w:rPr>
          <w:sz w:val="24"/>
        </w:rPr>
      </w:pPr>
      <w:r w:rsidRPr="0008169A">
        <w:rPr>
          <w:sz w:val="24"/>
          <w:highlight w:val="black"/>
        </w:rPr>
        <w:t>Marta Maria Barreiros Gavazza de Brandão Lima</w:t>
      </w:r>
      <w:r>
        <w:rPr>
          <w:sz w:val="24"/>
        </w:rPr>
        <w:t>: esteve afastada por motivo de licença médica</w:t>
      </w:r>
      <w:r>
        <w:rPr>
          <w:spacing w:val="1"/>
          <w:sz w:val="24"/>
        </w:rPr>
        <w:t xml:space="preserve"> </w:t>
      </w:r>
      <w:r>
        <w:rPr>
          <w:sz w:val="24"/>
        </w:rPr>
        <w:t>para tratamento da própria saúde de 17 a 26/1/2022 e usufruiu o primeiro período de férias do</w:t>
      </w:r>
      <w:r>
        <w:rPr>
          <w:spacing w:val="1"/>
          <w:sz w:val="24"/>
        </w:rPr>
        <w:t xml:space="preserve"> </w:t>
      </w:r>
      <w:r>
        <w:rPr>
          <w:sz w:val="24"/>
        </w:rPr>
        <w:t>exercício de 2022 de 10 a 18/1/2022;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74"/>
        </w:tabs>
        <w:spacing w:before="60"/>
        <w:ind w:left="273" w:right="908" w:firstLine="0"/>
        <w:rPr>
          <w:sz w:val="24"/>
        </w:rPr>
      </w:pPr>
      <w:r w:rsidRPr="0008169A">
        <w:rPr>
          <w:sz w:val="24"/>
          <w:highlight w:val="black"/>
        </w:rPr>
        <w:t>Sérgio</w:t>
      </w:r>
      <w:r w:rsidRPr="0008169A">
        <w:rPr>
          <w:spacing w:val="1"/>
          <w:sz w:val="24"/>
          <w:highlight w:val="black"/>
        </w:rPr>
        <w:t xml:space="preserve"> </w:t>
      </w:r>
      <w:r w:rsidRPr="0008169A">
        <w:rPr>
          <w:sz w:val="24"/>
          <w:highlight w:val="black"/>
        </w:rPr>
        <w:t>Ricardo</w:t>
      </w:r>
      <w:r w:rsidRPr="0008169A">
        <w:rPr>
          <w:spacing w:val="1"/>
          <w:sz w:val="24"/>
          <w:highlight w:val="black"/>
        </w:rPr>
        <w:t xml:space="preserve"> </w:t>
      </w:r>
      <w:r w:rsidRPr="0008169A">
        <w:rPr>
          <w:sz w:val="24"/>
          <w:highlight w:val="black"/>
        </w:rPr>
        <w:t>Sacramento de Oliveira</w:t>
      </w:r>
      <w:r>
        <w:rPr>
          <w:sz w:val="24"/>
        </w:rPr>
        <w:t>: esteve afastado por motivo de licença médica para</w:t>
      </w:r>
      <w:r>
        <w:rPr>
          <w:spacing w:val="1"/>
          <w:sz w:val="24"/>
        </w:rPr>
        <w:t xml:space="preserve"> </w:t>
      </w:r>
      <w:r>
        <w:rPr>
          <w:sz w:val="24"/>
        </w:rPr>
        <w:t>tratamento</w:t>
      </w:r>
      <w:r>
        <w:rPr>
          <w:spacing w:val="1"/>
          <w:sz w:val="24"/>
        </w:rPr>
        <w:t xml:space="preserve"> </w:t>
      </w:r>
      <w:r>
        <w:rPr>
          <w:sz w:val="24"/>
        </w:rPr>
        <w:t>da</w:t>
      </w:r>
      <w:r>
        <w:rPr>
          <w:spacing w:val="1"/>
          <w:sz w:val="24"/>
        </w:rPr>
        <w:t xml:space="preserve"> </w:t>
      </w:r>
      <w:r>
        <w:rPr>
          <w:sz w:val="24"/>
        </w:rPr>
        <w:t>própria</w:t>
      </w:r>
      <w:r>
        <w:rPr>
          <w:spacing w:val="1"/>
          <w:sz w:val="24"/>
        </w:rPr>
        <w:t xml:space="preserve"> </w:t>
      </w:r>
      <w:r>
        <w:rPr>
          <w:sz w:val="24"/>
        </w:rPr>
        <w:t>saúde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19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28/1/2022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usufruiu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primeiro</w:t>
      </w:r>
      <w:r>
        <w:rPr>
          <w:spacing w:val="1"/>
          <w:sz w:val="24"/>
        </w:rPr>
        <w:t xml:space="preserve"> </w:t>
      </w:r>
      <w:r>
        <w:rPr>
          <w:sz w:val="24"/>
        </w:rPr>
        <w:t>período</w:t>
      </w:r>
      <w:r>
        <w:rPr>
          <w:spacing w:val="60"/>
          <w:sz w:val="24"/>
        </w:rPr>
        <w:t xml:space="preserve"> </w:t>
      </w:r>
      <w:r>
        <w:rPr>
          <w:sz w:val="24"/>
        </w:rPr>
        <w:t>das férias do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exercício de 2022 de 10 a 19/1/2022; </w:t>
      </w:r>
      <w:proofErr w:type="gramStart"/>
      <w:r>
        <w:rPr>
          <w:sz w:val="24"/>
        </w:rPr>
        <w:t>e</w:t>
      </w:r>
      <w:proofErr w:type="gramEnd"/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59"/>
        </w:tabs>
        <w:spacing w:before="60"/>
        <w:ind w:left="273" w:right="911" w:firstLine="0"/>
        <w:rPr>
          <w:sz w:val="24"/>
        </w:rPr>
      </w:pPr>
      <w:r w:rsidRPr="0008169A">
        <w:rPr>
          <w:sz w:val="24"/>
          <w:highlight w:val="black"/>
        </w:rPr>
        <w:t>Silvânia Amaral de Jesus</w:t>
      </w:r>
      <w:r>
        <w:rPr>
          <w:sz w:val="24"/>
        </w:rPr>
        <w:t>: esteve afastada por motivo de licença médica para tratamento da</w:t>
      </w:r>
      <w:r>
        <w:rPr>
          <w:spacing w:val="1"/>
          <w:sz w:val="24"/>
        </w:rPr>
        <w:t xml:space="preserve"> </w:t>
      </w:r>
      <w:r>
        <w:rPr>
          <w:sz w:val="24"/>
        </w:rPr>
        <w:t>própria saúde de 20/12/2021 a 4/9/2022 e tem registro do primeiro período de férias do exercício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de 2022 de </w:t>
      </w:r>
      <w:proofErr w:type="gramStart"/>
      <w:r>
        <w:rPr>
          <w:sz w:val="24"/>
        </w:rPr>
        <w:t>9</w:t>
      </w:r>
      <w:proofErr w:type="gramEnd"/>
      <w:r>
        <w:rPr>
          <w:sz w:val="24"/>
        </w:rPr>
        <w:t xml:space="preserve"> a 28/2/2022.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/>
        <w:ind w:right="915"/>
      </w:pPr>
      <w:r>
        <w:t>Art.</w:t>
      </w:r>
      <w:r>
        <w:rPr>
          <w:spacing w:val="1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Resolução</w:t>
      </w:r>
      <w:r>
        <w:rPr>
          <w:spacing w:val="1"/>
        </w:rPr>
        <w:t xml:space="preserve"> </w:t>
      </w:r>
      <w:r>
        <w:t>Administrativa</w:t>
      </w:r>
      <w:r>
        <w:rPr>
          <w:spacing w:val="1"/>
        </w:rPr>
        <w:t xml:space="preserve"> </w:t>
      </w:r>
      <w:r>
        <w:t>TRE-BA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9/2013,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redação</w:t>
      </w:r>
      <w:r>
        <w:rPr>
          <w:spacing w:val="1"/>
        </w:rPr>
        <w:t xml:space="preserve"> </w:t>
      </w:r>
      <w:r>
        <w:t>dada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Resolução</w:t>
      </w:r>
      <w:r>
        <w:rPr>
          <w:spacing w:val="1"/>
        </w:rPr>
        <w:t xml:space="preserve"> </w:t>
      </w:r>
      <w:r>
        <w:t>Administrativa TRE-BA nº 43/2020.</w:t>
      </w:r>
    </w:p>
    <w:p w:rsidR="0075192C" w:rsidRDefault="00B93CA5">
      <w:pPr>
        <w:pStyle w:val="Ttulo2"/>
      </w:pPr>
      <w:r>
        <w:t>Evidência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b/>
          <w:i/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02" style="width:474.4pt;height:.55pt;mso-position-horizontal-relative:char;mso-position-vertical-relative:line" coordsize="9488,11">
            <v:line id="_x0000_s1103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18"/>
      </w:pPr>
      <w:r>
        <w:t>Relatórios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ocorrência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férias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afastamentos,</w:t>
      </w:r>
      <w:r>
        <w:rPr>
          <w:spacing w:val="1"/>
        </w:rPr>
        <w:t xml:space="preserve"> </w:t>
      </w:r>
      <w:r>
        <w:t>extraídos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SGRH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SEI</w:t>
      </w:r>
      <w:r>
        <w:rPr>
          <w:spacing w:val="1"/>
        </w:rPr>
        <w:t xml:space="preserve"> </w:t>
      </w:r>
      <w:r>
        <w:t>nº</w:t>
      </w:r>
      <w:r>
        <w:rPr>
          <w:spacing w:val="-57"/>
        </w:rPr>
        <w:t xml:space="preserve"> </w:t>
      </w:r>
      <w:r>
        <w:t>0022402-21.2022.6.05.8000.</w:t>
      </w:r>
    </w:p>
    <w:p w:rsidR="0075192C" w:rsidRDefault="00B93CA5">
      <w:pPr>
        <w:pStyle w:val="Ttulo2"/>
        <w:jc w:val="both"/>
      </w:pPr>
      <w:r>
        <w:t>Proposta de encaminhamento</w:t>
      </w:r>
    </w:p>
    <w:p w:rsidR="0075192C" w:rsidRDefault="00B93CA5">
      <w:pPr>
        <w:pStyle w:val="Corpodetexto"/>
        <w:spacing w:before="200"/>
        <w:ind w:right="917"/>
      </w:pPr>
      <w:r>
        <w:t>Recomendar ao Comitê de Governança de Tecnologia de Informação e Comunicação que, no</w:t>
      </w:r>
      <w:r>
        <w:rPr>
          <w:spacing w:val="1"/>
        </w:rPr>
        <w:t xml:space="preserve"> </w:t>
      </w:r>
      <w:r>
        <w:t xml:space="preserve">prazo de 60 dias, apresente cronograma para </w:t>
      </w:r>
      <w:proofErr w:type="gramStart"/>
      <w:r>
        <w:t>implementação</w:t>
      </w:r>
      <w:proofErr w:type="gramEnd"/>
      <w:r>
        <w:t xml:space="preserve"> das funcionalidades solicitadas pela</w:t>
      </w:r>
      <w:r>
        <w:rPr>
          <w:spacing w:val="1"/>
        </w:rPr>
        <w:t xml:space="preserve"> </w:t>
      </w:r>
      <w:r>
        <w:t>SGP, a fim de viabilizar efetividade ao controle e gestão do usufruto e pagamento de férias, no</w:t>
      </w:r>
      <w:r>
        <w:rPr>
          <w:spacing w:val="1"/>
        </w:rPr>
        <w:t xml:space="preserve"> </w:t>
      </w:r>
      <w:r>
        <w:t>âmbito</w:t>
      </w:r>
      <w:r>
        <w:rPr>
          <w:spacing w:val="-1"/>
        </w:rPr>
        <w:t xml:space="preserve"> </w:t>
      </w:r>
      <w:r>
        <w:t>deste Tribunal, acompanhando</w:t>
      </w:r>
      <w:r>
        <w:rPr>
          <w:spacing w:val="-1"/>
        </w:rPr>
        <w:t xml:space="preserve"> </w:t>
      </w:r>
      <w:r>
        <w:t>o cumprimento dos prazos</w:t>
      </w:r>
      <w:r>
        <w:rPr>
          <w:spacing w:val="-1"/>
        </w:rPr>
        <w:t xml:space="preserve"> </w:t>
      </w:r>
      <w:r>
        <w:t>nele estabelecidos.</w:t>
      </w:r>
    </w:p>
    <w:p w:rsidR="0075192C" w:rsidRDefault="00B93CA5">
      <w:pPr>
        <w:pStyle w:val="Ttulo1"/>
        <w:numPr>
          <w:ilvl w:val="2"/>
          <w:numId w:val="11"/>
        </w:numPr>
        <w:tabs>
          <w:tab w:val="left" w:pos="889"/>
        </w:tabs>
        <w:ind w:left="273" w:right="909" w:firstLine="0"/>
        <w:jc w:val="both"/>
        <w:rPr>
          <w:u w:val="none"/>
        </w:rPr>
      </w:pPr>
      <w:r>
        <w:rPr>
          <w:i/>
        </w:rPr>
        <w:t>-</w:t>
      </w:r>
      <w:r>
        <w:rPr>
          <w:i/>
          <w:spacing w:val="1"/>
        </w:rPr>
        <w:t xml:space="preserve"> </w:t>
      </w:r>
      <w:r>
        <w:t>Pagamento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débito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anterior</w:t>
      </w:r>
      <w:r>
        <w:rPr>
          <w:spacing w:val="1"/>
        </w:rPr>
        <w:t xml:space="preserve"> </w:t>
      </w:r>
      <w:r>
        <w:t>(DEA)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ao</w:t>
      </w:r>
      <w:r>
        <w:rPr>
          <w:spacing w:val="1"/>
          <w:u w:val="none"/>
        </w:rPr>
        <w:t xml:space="preserve"> </w:t>
      </w:r>
      <w:r>
        <w:t>servidor</w:t>
      </w:r>
      <w:r>
        <w:rPr>
          <w:spacing w:val="1"/>
        </w:rPr>
        <w:t xml:space="preserve"> </w:t>
      </w:r>
      <w:r>
        <w:t>requisitado</w:t>
      </w:r>
      <w:r>
        <w:rPr>
          <w:spacing w:val="1"/>
        </w:rPr>
        <w:t xml:space="preserve"> </w:t>
      </w:r>
      <w:r w:rsidRPr="0008169A">
        <w:rPr>
          <w:highlight w:val="black"/>
        </w:rPr>
        <w:t>Eliandro</w:t>
      </w:r>
      <w:r w:rsidRPr="0008169A">
        <w:rPr>
          <w:spacing w:val="1"/>
          <w:highlight w:val="black"/>
        </w:rPr>
        <w:t xml:space="preserve"> </w:t>
      </w:r>
      <w:r w:rsidRPr="0008169A">
        <w:rPr>
          <w:highlight w:val="black"/>
        </w:rPr>
        <w:t>dos</w:t>
      </w:r>
      <w:r w:rsidRPr="0008169A">
        <w:rPr>
          <w:spacing w:val="1"/>
          <w:highlight w:val="black"/>
        </w:rPr>
        <w:t xml:space="preserve"> </w:t>
      </w:r>
      <w:r w:rsidRPr="0008169A">
        <w:rPr>
          <w:highlight w:val="black"/>
        </w:rPr>
        <w:t>Santos</w:t>
      </w:r>
      <w:r w:rsidRPr="0008169A">
        <w:rPr>
          <w:spacing w:val="1"/>
          <w:highlight w:val="black"/>
        </w:rPr>
        <w:t xml:space="preserve"> </w:t>
      </w:r>
      <w:r w:rsidRPr="0008169A">
        <w:rPr>
          <w:highlight w:val="black"/>
        </w:rPr>
        <w:t>Guedes</w:t>
      </w:r>
      <w:r>
        <w:rPr>
          <w:spacing w:val="1"/>
        </w:rPr>
        <w:t xml:space="preserve"> </w:t>
      </w:r>
      <w:r>
        <w:t>com base em valor-hora calculado em</w:t>
      </w:r>
      <w:r>
        <w:rPr>
          <w:spacing w:val="1"/>
          <w:u w:val="none"/>
        </w:rPr>
        <w:t xml:space="preserve"> </w:t>
      </w:r>
      <w:r>
        <w:t>desconformidade com o art. 13 da Resolução Administrativa do TRE-BA nº 3, de 19 de</w:t>
      </w:r>
      <w:r>
        <w:rPr>
          <w:spacing w:val="1"/>
          <w:u w:val="none"/>
        </w:rPr>
        <w:t xml:space="preserve"> </w:t>
      </w:r>
      <w:r>
        <w:t>fevereiro</w:t>
      </w:r>
      <w:r>
        <w:rPr>
          <w:spacing w:val="-1"/>
        </w:rPr>
        <w:t xml:space="preserve"> </w:t>
      </w:r>
      <w:r>
        <w:t xml:space="preserve">de </w:t>
      </w:r>
      <w:proofErr w:type="gramStart"/>
      <w:r>
        <w:t>2014</w:t>
      </w:r>
      <w:proofErr w:type="gramEnd"/>
    </w:p>
    <w:p w:rsidR="0075192C" w:rsidRDefault="00B93CA5">
      <w:pPr>
        <w:pStyle w:val="Corpodetexto"/>
        <w:spacing w:before="200"/>
        <w:ind w:left="318" w:right="907"/>
      </w:pPr>
      <w:r>
        <w:t>O</w:t>
      </w:r>
      <w:r>
        <w:rPr>
          <w:spacing w:val="1"/>
        </w:rPr>
        <w:t xml:space="preserve"> </w:t>
      </w:r>
      <w:r>
        <w:t>servidor</w:t>
      </w:r>
      <w:r>
        <w:rPr>
          <w:spacing w:val="1"/>
        </w:rPr>
        <w:t xml:space="preserve"> </w:t>
      </w:r>
      <w:r>
        <w:t>requisitado</w:t>
      </w:r>
      <w:r>
        <w:rPr>
          <w:spacing w:val="1"/>
        </w:rPr>
        <w:t xml:space="preserve"> </w:t>
      </w:r>
      <w:r w:rsidRPr="0008169A">
        <w:rPr>
          <w:highlight w:val="black"/>
        </w:rPr>
        <w:t>Eliandro</w:t>
      </w:r>
      <w:r w:rsidRPr="0008169A">
        <w:rPr>
          <w:spacing w:val="1"/>
          <w:highlight w:val="black"/>
        </w:rPr>
        <w:t xml:space="preserve"> </w:t>
      </w:r>
      <w:r w:rsidRPr="0008169A">
        <w:rPr>
          <w:highlight w:val="black"/>
        </w:rPr>
        <w:t>dos</w:t>
      </w:r>
      <w:r w:rsidRPr="0008169A">
        <w:rPr>
          <w:spacing w:val="1"/>
          <w:highlight w:val="black"/>
        </w:rPr>
        <w:t xml:space="preserve"> </w:t>
      </w:r>
      <w:r w:rsidRPr="0008169A">
        <w:rPr>
          <w:highlight w:val="black"/>
        </w:rPr>
        <w:t>Santos</w:t>
      </w:r>
      <w:r w:rsidRPr="0008169A">
        <w:rPr>
          <w:spacing w:val="1"/>
          <w:highlight w:val="black"/>
        </w:rPr>
        <w:t xml:space="preserve"> </w:t>
      </w:r>
      <w:r w:rsidRPr="0008169A">
        <w:rPr>
          <w:highlight w:val="black"/>
        </w:rPr>
        <w:t>Guedes</w:t>
      </w:r>
      <w:r>
        <w:rPr>
          <w:spacing w:val="1"/>
        </w:rPr>
        <w:t xml:space="preserve"> </w:t>
      </w:r>
      <w:r>
        <w:t>requereu,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autos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processo SEI nº</w:t>
      </w:r>
      <w:r>
        <w:rPr>
          <w:spacing w:val="1"/>
        </w:rPr>
        <w:t xml:space="preserve"> </w:t>
      </w:r>
      <w:r>
        <w:t>0000597-33.2021.6.05.8166,</w:t>
      </w:r>
      <w:r>
        <w:rPr>
          <w:spacing w:val="1"/>
        </w:rPr>
        <w:t xml:space="preserve"> </w:t>
      </w:r>
      <w:r>
        <w:t>revisão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valores</w:t>
      </w:r>
      <w:r>
        <w:rPr>
          <w:spacing w:val="1"/>
        </w:rPr>
        <w:t xml:space="preserve"> </w:t>
      </w:r>
      <w:r>
        <w:t>pagos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título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extraordinário,</w:t>
      </w:r>
      <w:r>
        <w:rPr>
          <w:spacing w:val="1"/>
        </w:rPr>
        <w:t xml:space="preserve"> </w:t>
      </w:r>
      <w:r>
        <w:t>no</w:t>
      </w:r>
      <w:r>
        <w:rPr>
          <w:spacing w:val="-57"/>
        </w:rPr>
        <w:t xml:space="preserve"> </w:t>
      </w:r>
      <w:r>
        <w:t>exercício de 2020, sob a alegação de que o valor-hora utilizado para o cálculo deveria ter sido de</w:t>
      </w:r>
      <w:r>
        <w:rPr>
          <w:spacing w:val="1"/>
        </w:rPr>
        <w:t xml:space="preserve"> </w:t>
      </w:r>
      <w:r>
        <w:t>R$ 8,62 (oito reais e sessenta e dois centavos), conforme informado no Formulário de Dados</w:t>
      </w:r>
      <w:r>
        <w:rPr>
          <w:spacing w:val="1"/>
        </w:rPr>
        <w:t xml:space="preserve"> </w:t>
      </w:r>
      <w:r>
        <w:t xml:space="preserve">Remuneratórios constante do Doc. </w:t>
      </w:r>
      <w:proofErr w:type="gramStart"/>
      <w:r>
        <w:t>n.º</w:t>
      </w:r>
      <w:proofErr w:type="gramEnd"/>
      <w:r>
        <w:t xml:space="preserve"> 1359637.</w:t>
      </w:r>
    </w:p>
    <w:p w:rsidR="0075192C" w:rsidRDefault="00B93CA5">
      <w:pPr>
        <w:pStyle w:val="Corpodetexto"/>
        <w:ind w:left="318" w:right="917"/>
      </w:pPr>
      <w:r>
        <w:t>Realizado novo cálculo pela SGP, de acordo com o valor-hora comunicado, e uma vez autorizado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presidência</w:t>
      </w:r>
      <w:r>
        <w:rPr>
          <w:spacing w:val="1"/>
        </w:rPr>
        <w:t xml:space="preserve"> </w:t>
      </w:r>
      <w:r>
        <w:t>desta</w:t>
      </w:r>
      <w:r>
        <w:rPr>
          <w:spacing w:val="1"/>
        </w:rPr>
        <w:t xml:space="preserve"> </w:t>
      </w:r>
      <w:r>
        <w:t>Corte,</w:t>
      </w:r>
      <w:r>
        <w:rPr>
          <w:spacing w:val="1"/>
        </w:rPr>
        <w:t xml:space="preserve"> </w:t>
      </w:r>
      <w:r>
        <w:t>foi</w:t>
      </w:r>
      <w:r>
        <w:rPr>
          <w:spacing w:val="1"/>
        </w:rPr>
        <w:t xml:space="preserve"> </w:t>
      </w:r>
      <w:r>
        <w:t>efetuado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pagamento</w:t>
      </w:r>
      <w:r>
        <w:rPr>
          <w:spacing w:val="1"/>
        </w:rPr>
        <w:t xml:space="preserve"> </w:t>
      </w:r>
      <w:r>
        <w:t>da</w:t>
      </w:r>
      <w:r>
        <w:rPr>
          <w:spacing w:val="60"/>
        </w:rPr>
        <w:t xml:space="preserve"> </w:t>
      </w:r>
      <w:r>
        <w:t>diferença ao servidor requisitado</w:t>
      </w:r>
      <w:r>
        <w:rPr>
          <w:spacing w:val="1"/>
        </w:rPr>
        <w:t xml:space="preserve"> </w:t>
      </w:r>
      <w:r>
        <w:t>(Docs. nº 1881319, 1886226 e 1989561).</w:t>
      </w:r>
    </w:p>
    <w:p w:rsidR="0075192C" w:rsidRDefault="00B93CA5">
      <w:pPr>
        <w:pStyle w:val="Corpodetexto"/>
        <w:ind w:left="318" w:right="907"/>
      </w:pPr>
      <w:r>
        <w:t>A equipe de auditoria, entretanto, apurou o valor-hora de R$ 5,75 (cinco reais e setenta e cinco</w:t>
      </w:r>
      <w:r>
        <w:rPr>
          <w:spacing w:val="1"/>
        </w:rPr>
        <w:t xml:space="preserve"> </w:t>
      </w:r>
      <w:r>
        <w:t>centavos) para o servidor no exercício de 2020, considerando que sua jornada semanal de trabalho</w:t>
      </w:r>
      <w:r>
        <w:rPr>
          <w:spacing w:val="-57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de</w:t>
      </w:r>
      <w:r>
        <w:rPr>
          <w:spacing w:val="60"/>
        </w:rPr>
        <w:t xml:space="preserve"> </w:t>
      </w:r>
      <w:r>
        <w:t>40h, conforme registrado no Sistema de Gestão de Recursos Humanos (SGRH), bem como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critérios</w:t>
      </w:r>
      <w:r>
        <w:rPr>
          <w:spacing w:val="1"/>
        </w:rPr>
        <w:t xml:space="preserve"> </w:t>
      </w:r>
      <w:r>
        <w:t>estabelecidos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art.</w:t>
      </w:r>
      <w:r>
        <w:rPr>
          <w:spacing w:val="1"/>
        </w:rPr>
        <w:t xml:space="preserve"> </w:t>
      </w:r>
      <w:r>
        <w:t>13</w:t>
      </w:r>
      <w:r>
        <w:rPr>
          <w:spacing w:val="1"/>
        </w:rPr>
        <w:t xml:space="preserve"> </w:t>
      </w:r>
      <w:r>
        <w:t>da Resolução Administrativa TRE-BA nº 3/2014 para a</w:t>
      </w:r>
      <w:r>
        <w:rPr>
          <w:spacing w:val="1"/>
        </w:rPr>
        <w:t xml:space="preserve"> </w:t>
      </w:r>
      <w:r>
        <w:t>realização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cálculo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valor-hora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servidores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servidoras</w:t>
      </w:r>
      <w:r>
        <w:rPr>
          <w:spacing w:val="1"/>
        </w:rPr>
        <w:t xml:space="preserve"> </w:t>
      </w:r>
      <w:r>
        <w:t>requisitados</w:t>
      </w:r>
      <w:r>
        <w:rPr>
          <w:spacing w:val="-1"/>
        </w:rPr>
        <w:t xml:space="preserve"> </w:t>
      </w:r>
      <w:r>
        <w:t>deste Tribunal.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/>
        <w:ind w:left="318" w:right="907"/>
        <w:jc w:val="left"/>
      </w:pPr>
      <w:r>
        <w:t>Art.</w:t>
      </w:r>
      <w:r>
        <w:rPr>
          <w:spacing w:val="13"/>
        </w:rPr>
        <w:t xml:space="preserve"> </w:t>
      </w:r>
      <w:r>
        <w:t>9º,</w:t>
      </w:r>
      <w:r>
        <w:rPr>
          <w:spacing w:val="14"/>
        </w:rPr>
        <w:t xml:space="preserve"> </w:t>
      </w:r>
      <w:r>
        <w:t>§</w:t>
      </w:r>
      <w:r>
        <w:rPr>
          <w:spacing w:val="13"/>
        </w:rPr>
        <w:t xml:space="preserve"> </w:t>
      </w:r>
      <w:r>
        <w:t>5º,</w:t>
      </w:r>
      <w:r>
        <w:rPr>
          <w:spacing w:val="14"/>
        </w:rPr>
        <w:t xml:space="preserve"> </w:t>
      </w:r>
      <w:r>
        <w:t>art.</w:t>
      </w:r>
      <w:r>
        <w:rPr>
          <w:spacing w:val="13"/>
        </w:rPr>
        <w:t xml:space="preserve"> </w:t>
      </w:r>
      <w:r>
        <w:t>11</w:t>
      </w:r>
      <w:r>
        <w:rPr>
          <w:spacing w:val="14"/>
        </w:rPr>
        <w:t xml:space="preserve"> </w:t>
      </w:r>
      <w:r>
        <w:t>e</w:t>
      </w:r>
      <w:r>
        <w:rPr>
          <w:spacing w:val="14"/>
        </w:rPr>
        <w:t xml:space="preserve"> </w:t>
      </w:r>
      <w:r>
        <w:t>art.</w:t>
      </w:r>
      <w:r>
        <w:rPr>
          <w:spacing w:val="-2"/>
        </w:rPr>
        <w:t xml:space="preserve"> </w:t>
      </w:r>
      <w:r>
        <w:t>13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Resolução</w:t>
      </w:r>
      <w:r>
        <w:rPr>
          <w:spacing w:val="-1"/>
        </w:rPr>
        <w:t xml:space="preserve"> </w:t>
      </w:r>
      <w:r>
        <w:t>Administrativa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TRE-BA</w:t>
      </w:r>
      <w:r>
        <w:rPr>
          <w:spacing w:val="-1"/>
        </w:rPr>
        <w:t xml:space="preserve"> </w:t>
      </w:r>
      <w:r>
        <w:t>nº</w:t>
      </w:r>
      <w:r>
        <w:rPr>
          <w:spacing w:val="-2"/>
        </w:rPr>
        <w:t xml:space="preserve"> </w:t>
      </w:r>
      <w:r>
        <w:t>3,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19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fevereiro</w:t>
      </w:r>
      <w:r>
        <w:rPr>
          <w:spacing w:val="-1"/>
        </w:rPr>
        <w:t xml:space="preserve"> </w:t>
      </w:r>
      <w:r>
        <w:t>de</w:t>
      </w:r>
      <w:r>
        <w:rPr>
          <w:spacing w:val="-57"/>
        </w:rPr>
        <w:t xml:space="preserve"> </w:t>
      </w:r>
      <w:r>
        <w:t>2014.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spacing w:before="200"/>
        <w:ind w:left="318" w:right="913"/>
        <w:jc w:val="left"/>
      </w:pPr>
      <w:proofErr w:type="gramStart"/>
      <w:r>
        <w:t>Processo</w:t>
      </w:r>
      <w:r>
        <w:rPr>
          <w:spacing w:val="28"/>
        </w:rPr>
        <w:t xml:space="preserve"> </w:t>
      </w:r>
      <w:r>
        <w:t>SEI</w:t>
      </w:r>
      <w:proofErr w:type="gramEnd"/>
      <w:r>
        <w:rPr>
          <w:spacing w:val="28"/>
        </w:rPr>
        <w:t xml:space="preserve"> </w:t>
      </w:r>
      <w:r>
        <w:t>nº</w:t>
      </w:r>
      <w:r>
        <w:rPr>
          <w:spacing w:val="28"/>
        </w:rPr>
        <w:t xml:space="preserve"> </w:t>
      </w:r>
      <w:r>
        <w:t>0000597-33.2021.6.05.8166</w:t>
      </w:r>
      <w:r>
        <w:rPr>
          <w:spacing w:val="28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relatórios</w:t>
      </w:r>
      <w:r>
        <w:rPr>
          <w:spacing w:val="28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Carga</w:t>
      </w:r>
      <w:r>
        <w:rPr>
          <w:spacing w:val="13"/>
        </w:rPr>
        <w:t xml:space="preserve"> </w:t>
      </w:r>
      <w:r>
        <w:t>Horária</w:t>
      </w:r>
      <w:r>
        <w:rPr>
          <w:spacing w:val="14"/>
        </w:rPr>
        <w:t xml:space="preserve"> </w:t>
      </w:r>
      <w:r>
        <w:t>por</w:t>
      </w:r>
      <w:r>
        <w:rPr>
          <w:spacing w:val="13"/>
        </w:rPr>
        <w:t xml:space="preserve"> </w:t>
      </w:r>
      <w:r>
        <w:t>Servidor</w:t>
      </w:r>
      <w:r>
        <w:rPr>
          <w:spacing w:val="13"/>
        </w:rPr>
        <w:t xml:space="preserve"> </w:t>
      </w:r>
      <w:r>
        <w:t>e</w:t>
      </w:r>
      <w:r>
        <w:rPr>
          <w:spacing w:val="14"/>
        </w:rPr>
        <w:t xml:space="preserve"> </w:t>
      </w:r>
      <w:r>
        <w:t>Ficha</w:t>
      </w:r>
      <w:r>
        <w:rPr>
          <w:spacing w:val="-57"/>
        </w:rPr>
        <w:t xml:space="preserve"> </w:t>
      </w:r>
      <w:r>
        <w:t>Financeira 2020, extraídos do Sistema de Gerenciamento de Recursos Humanos (SGRH).</w:t>
      </w:r>
    </w:p>
    <w:p w:rsidR="0075192C" w:rsidRDefault="00B93CA5">
      <w:pPr>
        <w:pStyle w:val="Ttulo2"/>
      </w:pPr>
      <w:r>
        <w:t>Proposta de encaminhamento</w:t>
      </w:r>
    </w:p>
    <w:p w:rsidR="0075192C" w:rsidRDefault="00B93CA5">
      <w:pPr>
        <w:pStyle w:val="Corpodetexto"/>
        <w:spacing w:before="200"/>
        <w:ind w:left="318" w:right="912"/>
      </w:pPr>
      <w:r>
        <w:t>Recomendar à SGP que, no prazo de 60 dias, adote as providências necessárias à regularização do</w:t>
      </w:r>
      <w:r>
        <w:rPr>
          <w:spacing w:val="-57"/>
        </w:rPr>
        <w:t xml:space="preserve"> </w:t>
      </w:r>
      <w:r>
        <w:t>pagamento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débito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anterior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servidor</w:t>
      </w:r>
      <w:r>
        <w:rPr>
          <w:spacing w:val="1"/>
        </w:rPr>
        <w:t xml:space="preserve"> </w:t>
      </w:r>
      <w:r>
        <w:t>requisitado</w:t>
      </w:r>
      <w:r>
        <w:rPr>
          <w:spacing w:val="1"/>
        </w:rPr>
        <w:t xml:space="preserve"> </w:t>
      </w:r>
      <w:r>
        <w:t>identificado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situação</w:t>
      </w:r>
      <w:r>
        <w:rPr>
          <w:spacing w:val="1"/>
        </w:rPr>
        <w:t xml:space="preserve"> </w:t>
      </w:r>
      <w:r>
        <w:t>encontrada.</w:t>
      </w:r>
    </w:p>
    <w:p w:rsidR="0075192C" w:rsidRDefault="00B93CA5">
      <w:pPr>
        <w:pStyle w:val="Ttulo1"/>
        <w:numPr>
          <w:ilvl w:val="2"/>
          <w:numId w:val="11"/>
        </w:numPr>
        <w:tabs>
          <w:tab w:val="left" w:pos="844"/>
        </w:tabs>
        <w:ind w:left="273" w:right="912" w:firstLine="0"/>
        <w:rPr>
          <w:u w:val="none"/>
        </w:rPr>
      </w:pPr>
      <w:r>
        <w:rPr>
          <w:i/>
        </w:rPr>
        <w:t>-</w:t>
      </w:r>
      <w:r>
        <w:rPr>
          <w:i/>
          <w:spacing w:val="26"/>
        </w:rPr>
        <w:t xml:space="preserve"> </w:t>
      </w:r>
      <w:r>
        <w:t>Pagamento</w:t>
      </w:r>
      <w:r>
        <w:rPr>
          <w:spacing w:val="27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serviço</w:t>
      </w:r>
      <w:r>
        <w:rPr>
          <w:spacing w:val="12"/>
        </w:rPr>
        <w:t xml:space="preserve"> </w:t>
      </w:r>
      <w:r>
        <w:t>extraordinário</w:t>
      </w:r>
      <w:r>
        <w:rPr>
          <w:spacing w:val="13"/>
        </w:rPr>
        <w:t xml:space="preserve"> </w:t>
      </w:r>
      <w:r>
        <w:t>sem</w:t>
      </w:r>
      <w:r>
        <w:rPr>
          <w:spacing w:val="12"/>
        </w:rPr>
        <w:t xml:space="preserve"> </w:t>
      </w:r>
      <w:r>
        <w:t>documentação</w:t>
      </w:r>
      <w:r>
        <w:rPr>
          <w:spacing w:val="12"/>
        </w:rPr>
        <w:t xml:space="preserve"> </w:t>
      </w:r>
      <w:r>
        <w:t>comprobatória</w:t>
      </w:r>
      <w:r>
        <w:rPr>
          <w:spacing w:val="13"/>
        </w:rPr>
        <w:t xml:space="preserve"> </w:t>
      </w:r>
      <w:r>
        <w:t>relativa</w:t>
      </w:r>
      <w:r>
        <w:rPr>
          <w:spacing w:val="12"/>
        </w:rPr>
        <w:t xml:space="preserve"> </w:t>
      </w:r>
      <w:r>
        <w:t>aos</w:t>
      </w:r>
      <w:r>
        <w:rPr>
          <w:spacing w:val="-57"/>
          <w:u w:val="none"/>
        </w:rPr>
        <w:t xml:space="preserve"> </w:t>
      </w:r>
      <w:r>
        <w:t>dados</w:t>
      </w:r>
      <w:r>
        <w:rPr>
          <w:spacing w:val="-1"/>
        </w:rPr>
        <w:t xml:space="preserve"> </w:t>
      </w:r>
      <w:r>
        <w:t>remuneratórios de servidores e</w:t>
      </w:r>
      <w:r>
        <w:rPr>
          <w:spacing w:val="-1"/>
        </w:rPr>
        <w:t xml:space="preserve"> </w:t>
      </w:r>
      <w:r>
        <w:t>servidoras requisitados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b/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00" style="width:474.4pt;height:.55pt;mso-position-horizontal-relative:char;mso-position-vertical-relative:line" coordsize="9488,11">
            <v:line id="_x0000_s1101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left="318" w:right="915"/>
      </w:pPr>
      <w:r>
        <w:t>Não restou localizada pela equipe de auditoria informação relativa à remuneração percebida no</w:t>
      </w:r>
      <w:r>
        <w:rPr>
          <w:spacing w:val="1"/>
        </w:rPr>
        <w:t xml:space="preserve"> </w:t>
      </w:r>
      <w:r>
        <w:t xml:space="preserve">órgão de origem pela servidora requisitada </w:t>
      </w:r>
      <w:r w:rsidRPr="0008169A">
        <w:rPr>
          <w:highlight w:val="black"/>
        </w:rPr>
        <w:t>Vandira Rocha de Oliveira</w:t>
      </w:r>
      <w:r>
        <w:t>, que serviu de base para</w:t>
      </w:r>
      <w:r>
        <w:rPr>
          <w:spacing w:val="1"/>
        </w:rPr>
        <w:t xml:space="preserve"> </w:t>
      </w:r>
      <w:r>
        <w:t>pagamento de serviço extraordinário.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/>
        <w:ind w:left="318" w:right="908"/>
        <w:jc w:val="left"/>
      </w:pPr>
      <w:r>
        <w:t>Arts.</w:t>
      </w:r>
      <w:r>
        <w:rPr>
          <w:spacing w:val="13"/>
        </w:rPr>
        <w:t xml:space="preserve"> </w:t>
      </w:r>
      <w:r>
        <w:t>40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73</w:t>
      </w:r>
      <w:r>
        <w:rPr>
          <w:spacing w:val="14"/>
        </w:rPr>
        <w:t xml:space="preserve"> </w:t>
      </w:r>
      <w:r>
        <w:t>da</w:t>
      </w:r>
      <w:r>
        <w:rPr>
          <w:spacing w:val="14"/>
        </w:rPr>
        <w:t xml:space="preserve"> </w:t>
      </w:r>
      <w:r>
        <w:t>Lei</w:t>
      </w:r>
      <w:r>
        <w:rPr>
          <w:spacing w:val="13"/>
        </w:rPr>
        <w:t xml:space="preserve"> </w:t>
      </w:r>
      <w:r>
        <w:t>nº</w:t>
      </w:r>
      <w:r>
        <w:rPr>
          <w:spacing w:val="14"/>
        </w:rPr>
        <w:t xml:space="preserve"> </w:t>
      </w:r>
      <w:r>
        <w:t>8.112/1990</w:t>
      </w:r>
      <w:r>
        <w:rPr>
          <w:spacing w:val="13"/>
        </w:rPr>
        <w:t xml:space="preserve"> </w:t>
      </w:r>
      <w:r>
        <w:t>e</w:t>
      </w:r>
      <w:r>
        <w:rPr>
          <w:spacing w:val="14"/>
        </w:rPr>
        <w:t xml:space="preserve"> </w:t>
      </w:r>
      <w:r>
        <w:t>§2º,</w:t>
      </w:r>
      <w:r>
        <w:rPr>
          <w:spacing w:val="14"/>
        </w:rPr>
        <w:t xml:space="preserve"> </w:t>
      </w:r>
      <w:r>
        <w:t>II,</w:t>
      </w:r>
      <w:r>
        <w:rPr>
          <w:spacing w:val="13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art.</w:t>
      </w:r>
      <w:r>
        <w:rPr>
          <w:spacing w:val="14"/>
        </w:rPr>
        <w:t xml:space="preserve"> </w:t>
      </w:r>
      <w:r>
        <w:t>13</w:t>
      </w:r>
      <w:r>
        <w:rPr>
          <w:spacing w:val="13"/>
        </w:rPr>
        <w:t xml:space="preserve"> </w:t>
      </w:r>
      <w:r>
        <w:t>da</w:t>
      </w:r>
      <w:r>
        <w:rPr>
          <w:spacing w:val="14"/>
        </w:rPr>
        <w:t xml:space="preserve"> </w:t>
      </w:r>
      <w:r>
        <w:t>Resolução</w:t>
      </w:r>
      <w:r>
        <w:rPr>
          <w:spacing w:val="13"/>
        </w:rPr>
        <w:t xml:space="preserve"> </w:t>
      </w:r>
      <w:r>
        <w:t>Administrativa</w:t>
      </w:r>
      <w:r>
        <w:rPr>
          <w:spacing w:val="14"/>
        </w:rPr>
        <w:t xml:space="preserve"> </w:t>
      </w:r>
      <w:r>
        <w:t>TRE-BA</w:t>
      </w:r>
      <w:r>
        <w:rPr>
          <w:spacing w:val="14"/>
        </w:rPr>
        <w:t xml:space="preserve"> </w:t>
      </w:r>
      <w:r>
        <w:t>nº</w:t>
      </w:r>
      <w:r>
        <w:rPr>
          <w:spacing w:val="-57"/>
        </w:rPr>
        <w:t xml:space="preserve"> </w:t>
      </w:r>
      <w:r>
        <w:t>3/2014.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spacing w:before="200"/>
        <w:ind w:left="318" w:right="908"/>
      </w:pPr>
      <w:r>
        <w:t xml:space="preserve">Doc. </w:t>
      </w:r>
      <w:proofErr w:type="gramStart"/>
      <w:r>
        <w:t>nº</w:t>
      </w:r>
      <w:proofErr w:type="gramEnd"/>
      <w:r>
        <w:t xml:space="preserve"> 2143397 do Processo SEI nº 0018763-92.2022.6.05.8000 e Doc. </w:t>
      </w:r>
      <w:proofErr w:type="gramStart"/>
      <w:r>
        <w:t>nº</w:t>
      </w:r>
      <w:proofErr w:type="gramEnd"/>
      <w:r>
        <w:t xml:space="preserve"> 2178281 do SEI nº</w:t>
      </w:r>
      <w:r>
        <w:rPr>
          <w:spacing w:val="1"/>
        </w:rPr>
        <w:t xml:space="preserve"> </w:t>
      </w:r>
      <w:r>
        <w:t>0020269-06.2022.6.05.8000 e mensagem eletrônica enviada pela SEPAGE à equipe de auditoria</w:t>
      </w:r>
      <w:r>
        <w:rPr>
          <w:spacing w:val="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11 de fevereiro de 2023.</w:t>
      </w:r>
    </w:p>
    <w:p w:rsidR="0075192C" w:rsidRDefault="00B93CA5">
      <w:pPr>
        <w:pStyle w:val="Ttulo2"/>
      </w:pPr>
      <w:r>
        <w:t>Proposta de encaminhamento</w:t>
      </w:r>
    </w:p>
    <w:p w:rsidR="0075192C" w:rsidRDefault="00B93CA5">
      <w:pPr>
        <w:pStyle w:val="Corpodetexto"/>
        <w:spacing w:before="200"/>
        <w:ind w:left="318" w:right="908"/>
      </w:pPr>
      <w:r>
        <w:t>Recomendar à SGP que, no prazo de 30 dias, adote as providências necessárias à obtenção das</w:t>
      </w:r>
      <w:r>
        <w:rPr>
          <w:spacing w:val="1"/>
        </w:rPr>
        <w:t xml:space="preserve"> </w:t>
      </w:r>
      <w:r>
        <w:t>informações relativas à remuneração da servidora requisitada identificada na situação encontrada,</w:t>
      </w:r>
      <w:r>
        <w:rPr>
          <w:spacing w:val="1"/>
        </w:rPr>
        <w:t xml:space="preserve"> </w:t>
      </w:r>
      <w:r>
        <w:t>efetuando os acertos pertinentes dos pagamentos já realizados.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left="318" w:right="906"/>
      </w:pPr>
      <w:r>
        <w:t>Recomendar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SGP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180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aprimore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controles</w:t>
      </w:r>
      <w:r>
        <w:rPr>
          <w:spacing w:val="1"/>
        </w:rPr>
        <w:t xml:space="preserve"> </w:t>
      </w:r>
      <w:r>
        <w:t>internos adotados no</w:t>
      </w:r>
      <w:r>
        <w:rPr>
          <w:spacing w:val="1"/>
        </w:rPr>
        <w:t xml:space="preserve"> </w:t>
      </w:r>
      <w:r>
        <w:t>processo de pagamento de serviço extraordinário aos servidores e servidoras efetivos, removidos,</w:t>
      </w:r>
      <w:r>
        <w:rPr>
          <w:spacing w:val="1"/>
        </w:rPr>
        <w:t xml:space="preserve"> </w:t>
      </w:r>
      <w:r>
        <w:t>redistribuídos,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vínculo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requisitados,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a:</w:t>
      </w:r>
      <w:r>
        <w:rPr>
          <w:spacing w:val="1"/>
        </w:rPr>
        <w:t xml:space="preserve"> </w:t>
      </w:r>
      <w:r>
        <w:t>manter</w:t>
      </w:r>
      <w:r>
        <w:rPr>
          <w:spacing w:val="1"/>
        </w:rPr>
        <w:t xml:space="preserve"> </w:t>
      </w:r>
      <w:r>
        <w:t>atualizados</w:t>
      </w:r>
      <w:r>
        <w:rPr>
          <w:spacing w:val="1"/>
        </w:rPr>
        <w:t xml:space="preserve"> </w:t>
      </w:r>
      <w:r>
        <w:t>os</w:t>
      </w:r>
      <w:r>
        <w:rPr>
          <w:spacing w:val="61"/>
        </w:rPr>
        <w:t xml:space="preserve"> </w:t>
      </w:r>
      <w:r>
        <w:t>dados</w:t>
      </w:r>
      <w:r>
        <w:rPr>
          <w:spacing w:val="1"/>
        </w:rPr>
        <w:t xml:space="preserve"> </w:t>
      </w:r>
      <w:r>
        <w:t>remuneratórios dos requisitados, informados pelo órgão de origem; observar a jornada de trabalho</w:t>
      </w:r>
      <w:r>
        <w:rPr>
          <w:spacing w:val="-57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 submetem os servidores e servidoras requisitados no órgão de origem e quando do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comissionada,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qualidade</w:t>
      </w:r>
      <w:r>
        <w:rPr>
          <w:spacing w:val="1"/>
        </w:rPr>
        <w:t xml:space="preserve"> </w:t>
      </w:r>
      <w:r>
        <w:t>de substituto ou titular; considerar o quanto</w:t>
      </w:r>
      <w:r>
        <w:rPr>
          <w:spacing w:val="1"/>
        </w:rPr>
        <w:t xml:space="preserve"> </w:t>
      </w:r>
      <w:r>
        <w:t>estabelecido no art. 13 da Resolução Administrativa TRE-BA nº 3/2014 para cálculo do valor do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faz</w:t>
      </w:r>
      <w:r>
        <w:rPr>
          <w:spacing w:val="1"/>
        </w:rPr>
        <w:t xml:space="preserve"> </w:t>
      </w:r>
      <w:r>
        <w:t>jus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servidor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servidora</w:t>
      </w:r>
      <w:r>
        <w:rPr>
          <w:spacing w:val="1"/>
        </w:rPr>
        <w:t xml:space="preserve"> </w:t>
      </w:r>
      <w:r>
        <w:t>requisitados;</w:t>
      </w:r>
      <w:r>
        <w:rPr>
          <w:spacing w:val="1"/>
        </w:rPr>
        <w:t xml:space="preserve"> </w:t>
      </w:r>
      <w:r>
        <w:t>incluir</w:t>
      </w:r>
      <w:r>
        <w:rPr>
          <w:spacing w:val="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alterações da remuneração mensal dos servidores e servidoras efetivos, removidos, redistribuídos,</w:t>
      </w:r>
      <w:r>
        <w:rPr>
          <w:spacing w:val="1"/>
        </w:rPr>
        <w:t xml:space="preserve"> </w:t>
      </w:r>
      <w:r>
        <w:t>sem vínculo e requisitados na apuração do serviço extraordinário a ser pago, notadamente quando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planilhas</w:t>
      </w:r>
      <w:r>
        <w:rPr>
          <w:spacing w:val="1"/>
        </w:rPr>
        <w:t xml:space="preserve"> </w:t>
      </w:r>
      <w:r>
        <w:t>auxiliares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cálculo;</w:t>
      </w:r>
      <w:r>
        <w:rPr>
          <w:spacing w:val="1"/>
        </w:rPr>
        <w:t xml:space="preserve"> </w:t>
      </w:r>
      <w:r>
        <w:t>desenvolvimento de planilhas auxiliares que</w:t>
      </w:r>
      <w:r>
        <w:rPr>
          <w:spacing w:val="1"/>
        </w:rPr>
        <w:t xml:space="preserve"> </w:t>
      </w:r>
      <w:r>
        <w:t>utilizem procedimentos de alimentação de dados, cálculo e arredondamento de valores apurados</w:t>
      </w:r>
      <w:r>
        <w:rPr>
          <w:spacing w:val="1"/>
        </w:rPr>
        <w:t xml:space="preserve"> </w:t>
      </w:r>
      <w:r>
        <w:t>aderentes aos utilizados na folha de pagamento, a fim de manter uma padronização no processo de</w:t>
      </w:r>
      <w:r>
        <w:rPr>
          <w:spacing w:val="-57"/>
        </w:rPr>
        <w:t xml:space="preserve"> </w:t>
      </w:r>
      <w:r>
        <w:t>trabalho.</w:t>
      </w:r>
    </w:p>
    <w:p w:rsidR="0075192C" w:rsidRDefault="00B93CA5">
      <w:pPr>
        <w:pStyle w:val="Ttulo1"/>
        <w:numPr>
          <w:ilvl w:val="2"/>
          <w:numId w:val="11"/>
        </w:numPr>
        <w:tabs>
          <w:tab w:val="left" w:pos="964"/>
        </w:tabs>
        <w:ind w:left="273" w:right="918" w:firstLine="0"/>
        <w:rPr>
          <w:u w:val="none"/>
        </w:rPr>
      </w:pPr>
      <w:r>
        <w:rPr>
          <w:i/>
        </w:rPr>
        <w:t>-</w:t>
      </w:r>
      <w:r>
        <w:rPr>
          <w:i/>
          <w:spacing w:val="28"/>
        </w:rPr>
        <w:t xml:space="preserve"> </w:t>
      </w:r>
      <w:r>
        <w:t>Pagamento</w:t>
      </w:r>
      <w:r>
        <w:rPr>
          <w:spacing w:val="28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serviço</w:t>
      </w:r>
      <w:r>
        <w:rPr>
          <w:spacing w:val="28"/>
        </w:rPr>
        <w:t xml:space="preserve"> </w:t>
      </w:r>
      <w:r>
        <w:t>extraordinário</w:t>
      </w:r>
      <w:r>
        <w:rPr>
          <w:spacing w:val="28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servidores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servidoras</w:t>
      </w:r>
      <w:r>
        <w:rPr>
          <w:spacing w:val="14"/>
        </w:rPr>
        <w:t xml:space="preserve"> </w:t>
      </w:r>
      <w:r>
        <w:t>com</w:t>
      </w:r>
      <w:r>
        <w:rPr>
          <w:spacing w:val="13"/>
        </w:rPr>
        <w:t xml:space="preserve"> </w:t>
      </w:r>
      <w:r>
        <w:t>base</w:t>
      </w:r>
      <w:r>
        <w:rPr>
          <w:spacing w:val="13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dados</w:t>
      </w:r>
      <w:r>
        <w:rPr>
          <w:spacing w:val="-57"/>
          <w:u w:val="none"/>
        </w:rPr>
        <w:t xml:space="preserve"> </w:t>
      </w:r>
      <w:r>
        <w:t>remuneratórios</w:t>
      </w:r>
      <w:r>
        <w:rPr>
          <w:spacing w:val="-1"/>
        </w:rPr>
        <w:t xml:space="preserve"> </w:t>
      </w:r>
      <w:r>
        <w:t>desatualizados</w:t>
      </w:r>
    </w:p>
    <w:p w:rsidR="0075192C" w:rsidRDefault="00B93CA5">
      <w:pPr>
        <w:pStyle w:val="Corpodetexto"/>
        <w:spacing w:before="200"/>
        <w:ind w:right="912"/>
      </w:pPr>
      <w:r>
        <w:t>Não restou localizado pela equipe de auditoria o formulário atualizado de “Dados Remuneratórios</w:t>
      </w:r>
      <w:r>
        <w:rPr>
          <w:spacing w:val="1"/>
        </w:rPr>
        <w:t xml:space="preserve"> </w:t>
      </w:r>
      <w:r>
        <w:t>de Servidores Requisitados” dos seguintes servidores e servidoras e nem certificação localizada</w:t>
      </w:r>
      <w:r>
        <w:rPr>
          <w:spacing w:val="1"/>
        </w:rPr>
        <w:t xml:space="preserve"> </w:t>
      </w:r>
      <w:r>
        <w:t>pela equipe de auditoria de que a última remuneração informada permaneceu inalterada: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B7509B">
        <w:rPr>
          <w:sz w:val="24"/>
          <w:highlight w:val="black"/>
        </w:rPr>
        <w:t>Arlene Sousa Lima</w:t>
      </w:r>
      <w:r>
        <w:rPr>
          <w:sz w:val="24"/>
        </w:rPr>
        <w:t xml:space="preserve"> - formulário de novembro de 2021;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B7509B">
        <w:rPr>
          <w:sz w:val="24"/>
          <w:highlight w:val="black"/>
        </w:rPr>
        <w:t>Maurício Santos de Medeiros</w:t>
      </w:r>
      <w:r>
        <w:rPr>
          <w:sz w:val="24"/>
        </w:rPr>
        <w:t xml:space="preserve"> - formulário de junho de 2020; </w:t>
      </w:r>
      <w:proofErr w:type="gramStart"/>
      <w:r>
        <w:rPr>
          <w:sz w:val="24"/>
        </w:rPr>
        <w:t>e</w:t>
      </w:r>
      <w:proofErr w:type="gramEnd"/>
    </w:p>
    <w:p w:rsidR="0075192C" w:rsidRDefault="00B93CA5">
      <w:pPr>
        <w:pStyle w:val="PargrafodaLista"/>
        <w:numPr>
          <w:ilvl w:val="0"/>
          <w:numId w:val="13"/>
        </w:numPr>
        <w:tabs>
          <w:tab w:val="left" w:pos="414"/>
        </w:tabs>
        <w:ind w:left="413" w:hanging="141"/>
        <w:jc w:val="left"/>
        <w:rPr>
          <w:sz w:val="24"/>
        </w:rPr>
      </w:pPr>
      <w:r w:rsidRPr="00B7509B">
        <w:rPr>
          <w:sz w:val="24"/>
          <w:highlight w:val="black"/>
        </w:rPr>
        <w:t>Neide da Silva Leite Oliveira</w:t>
      </w:r>
      <w:r>
        <w:rPr>
          <w:sz w:val="24"/>
        </w:rPr>
        <w:t xml:space="preserve"> - formulário de agosto de 2020.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left="318" w:right="905"/>
        <w:jc w:val="left"/>
      </w:pPr>
      <w:r>
        <w:t>Não</w:t>
      </w:r>
      <w:r>
        <w:rPr>
          <w:spacing w:val="28"/>
        </w:rPr>
        <w:t xml:space="preserve"> </w:t>
      </w:r>
      <w:r>
        <w:t>restou</w:t>
      </w:r>
      <w:r>
        <w:rPr>
          <w:spacing w:val="29"/>
        </w:rPr>
        <w:t xml:space="preserve"> </w:t>
      </w:r>
      <w:r>
        <w:t>localizado</w:t>
      </w:r>
      <w:r>
        <w:rPr>
          <w:spacing w:val="28"/>
        </w:rPr>
        <w:t xml:space="preserve"> </w:t>
      </w:r>
      <w:r>
        <w:t>pela</w:t>
      </w:r>
      <w:r>
        <w:rPr>
          <w:spacing w:val="29"/>
        </w:rPr>
        <w:t xml:space="preserve"> </w:t>
      </w:r>
      <w:r>
        <w:t>equipe</w:t>
      </w:r>
      <w:r>
        <w:rPr>
          <w:spacing w:val="29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auditoria,</w:t>
      </w:r>
      <w:r>
        <w:rPr>
          <w:spacing w:val="29"/>
        </w:rPr>
        <w:t xml:space="preserve"> </w:t>
      </w:r>
      <w:r>
        <w:t>também,</w:t>
      </w:r>
      <w:r>
        <w:rPr>
          <w:spacing w:val="29"/>
        </w:rPr>
        <w:t xml:space="preserve"> </w:t>
      </w:r>
      <w:r>
        <w:t>o</w:t>
      </w:r>
      <w:r>
        <w:rPr>
          <w:spacing w:val="28"/>
        </w:rPr>
        <w:t xml:space="preserve"> </w:t>
      </w:r>
      <w:r>
        <w:t>contracheque</w:t>
      </w:r>
      <w:r>
        <w:rPr>
          <w:spacing w:val="29"/>
        </w:rPr>
        <w:t xml:space="preserve"> </w:t>
      </w:r>
      <w:r>
        <w:t>atualizado</w:t>
      </w:r>
      <w:r>
        <w:rPr>
          <w:spacing w:val="14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servidor</w:t>
      </w:r>
      <w:r>
        <w:rPr>
          <w:spacing w:val="-57"/>
        </w:rPr>
        <w:t xml:space="preserve"> </w:t>
      </w:r>
      <w:r>
        <w:t>removido</w:t>
      </w:r>
      <w:r>
        <w:rPr>
          <w:spacing w:val="-2"/>
        </w:rPr>
        <w:t xml:space="preserve"> </w:t>
      </w:r>
      <w:r w:rsidRPr="007721DD">
        <w:rPr>
          <w:highlight w:val="black"/>
        </w:rPr>
        <w:t>Flávio</w:t>
      </w:r>
      <w:r w:rsidRPr="007721DD">
        <w:rPr>
          <w:spacing w:val="-1"/>
          <w:highlight w:val="black"/>
        </w:rPr>
        <w:t xml:space="preserve"> </w:t>
      </w:r>
      <w:r w:rsidRPr="007721DD">
        <w:rPr>
          <w:highlight w:val="black"/>
        </w:rPr>
        <w:t>Lucas</w:t>
      </w:r>
      <w:r w:rsidRPr="007721DD">
        <w:rPr>
          <w:spacing w:val="-1"/>
          <w:highlight w:val="black"/>
        </w:rPr>
        <w:t xml:space="preserve"> </w:t>
      </w:r>
      <w:r w:rsidRPr="007721DD">
        <w:rPr>
          <w:highlight w:val="black"/>
        </w:rPr>
        <w:t>de</w:t>
      </w:r>
      <w:r w:rsidRPr="007721DD">
        <w:rPr>
          <w:spacing w:val="-1"/>
          <w:highlight w:val="black"/>
        </w:rPr>
        <w:t xml:space="preserve"> </w:t>
      </w:r>
      <w:r w:rsidRPr="007721DD">
        <w:rPr>
          <w:highlight w:val="black"/>
        </w:rPr>
        <w:t>Queiroz</w:t>
      </w:r>
      <w:r w:rsidRPr="007721DD">
        <w:rPr>
          <w:spacing w:val="-1"/>
          <w:highlight w:val="black"/>
        </w:rPr>
        <w:t xml:space="preserve"> </w:t>
      </w:r>
      <w:r w:rsidRPr="007721DD">
        <w:rPr>
          <w:highlight w:val="black"/>
        </w:rPr>
        <w:t>Dias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cálculo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serviço</w:t>
      </w:r>
      <w:r>
        <w:rPr>
          <w:spacing w:val="-1"/>
        </w:rPr>
        <w:t xml:space="preserve"> </w:t>
      </w:r>
      <w:r>
        <w:t>extraordinário</w:t>
      </w:r>
      <w:r>
        <w:rPr>
          <w:spacing w:val="-1"/>
        </w:rPr>
        <w:t xml:space="preserve"> </w:t>
      </w:r>
      <w:r>
        <w:t>devido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servidor.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98" style="width:474.4pt;height:.55pt;mso-position-horizontal-relative:char;mso-position-vertical-relative:line" coordsize="9488,11">
            <v:line id="_x0000_s1099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Ttulo2"/>
        <w:spacing w:before="36"/>
      </w:pPr>
      <w:r>
        <w:t>Critério</w:t>
      </w:r>
    </w:p>
    <w:p w:rsidR="0075192C" w:rsidRDefault="00B93CA5">
      <w:pPr>
        <w:pStyle w:val="Corpodetexto"/>
        <w:spacing w:before="200"/>
        <w:ind w:left="318" w:right="908"/>
        <w:jc w:val="left"/>
      </w:pPr>
      <w:r>
        <w:t>Arts.</w:t>
      </w:r>
      <w:r>
        <w:rPr>
          <w:spacing w:val="13"/>
        </w:rPr>
        <w:t xml:space="preserve"> </w:t>
      </w:r>
      <w:r>
        <w:t>40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73</w:t>
      </w:r>
      <w:r>
        <w:rPr>
          <w:spacing w:val="14"/>
        </w:rPr>
        <w:t xml:space="preserve"> </w:t>
      </w:r>
      <w:r>
        <w:t>da</w:t>
      </w:r>
      <w:r>
        <w:rPr>
          <w:spacing w:val="14"/>
        </w:rPr>
        <w:t xml:space="preserve"> </w:t>
      </w:r>
      <w:r>
        <w:t>Lei</w:t>
      </w:r>
      <w:r>
        <w:rPr>
          <w:spacing w:val="13"/>
        </w:rPr>
        <w:t xml:space="preserve"> </w:t>
      </w:r>
      <w:r>
        <w:t>nº</w:t>
      </w:r>
      <w:r>
        <w:rPr>
          <w:spacing w:val="14"/>
        </w:rPr>
        <w:t xml:space="preserve"> </w:t>
      </w:r>
      <w:r>
        <w:t>8.112/1990</w:t>
      </w:r>
      <w:r>
        <w:rPr>
          <w:spacing w:val="13"/>
        </w:rPr>
        <w:t xml:space="preserve"> </w:t>
      </w:r>
      <w:r>
        <w:t>e</w:t>
      </w:r>
      <w:r>
        <w:rPr>
          <w:spacing w:val="14"/>
        </w:rPr>
        <w:t xml:space="preserve"> </w:t>
      </w:r>
      <w:r>
        <w:t>§2º,</w:t>
      </w:r>
      <w:r>
        <w:rPr>
          <w:spacing w:val="14"/>
        </w:rPr>
        <w:t xml:space="preserve"> </w:t>
      </w:r>
      <w:r>
        <w:t>II,</w:t>
      </w:r>
      <w:r>
        <w:rPr>
          <w:spacing w:val="13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art.</w:t>
      </w:r>
      <w:r>
        <w:rPr>
          <w:spacing w:val="14"/>
        </w:rPr>
        <w:t xml:space="preserve"> </w:t>
      </w:r>
      <w:r>
        <w:t>13</w:t>
      </w:r>
      <w:r>
        <w:rPr>
          <w:spacing w:val="13"/>
        </w:rPr>
        <w:t xml:space="preserve"> </w:t>
      </w:r>
      <w:r>
        <w:t>da</w:t>
      </w:r>
      <w:r>
        <w:rPr>
          <w:spacing w:val="14"/>
        </w:rPr>
        <w:t xml:space="preserve"> </w:t>
      </w:r>
      <w:r>
        <w:t>Resolução</w:t>
      </w:r>
      <w:r>
        <w:rPr>
          <w:spacing w:val="13"/>
        </w:rPr>
        <w:t xml:space="preserve"> </w:t>
      </w:r>
      <w:r>
        <w:t>Administrativa</w:t>
      </w:r>
      <w:r>
        <w:rPr>
          <w:spacing w:val="14"/>
        </w:rPr>
        <w:t xml:space="preserve"> </w:t>
      </w:r>
      <w:r>
        <w:t>TRE-BA</w:t>
      </w:r>
      <w:r>
        <w:rPr>
          <w:spacing w:val="14"/>
        </w:rPr>
        <w:t xml:space="preserve"> </w:t>
      </w:r>
      <w:r>
        <w:t>nº</w:t>
      </w:r>
      <w:r>
        <w:rPr>
          <w:spacing w:val="-57"/>
        </w:rPr>
        <w:t xml:space="preserve"> </w:t>
      </w:r>
      <w:r>
        <w:t>3/2014.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tabs>
          <w:tab w:val="left" w:pos="1865"/>
          <w:tab w:val="left" w:pos="2825"/>
          <w:tab w:val="left" w:pos="3619"/>
          <w:tab w:val="left" w:pos="6984"/>
        </w:tabs>
        <w:spacing w:before="200"/>
        <w:ind w:left="318" w:right="913"/>
        <w:jc w:val="left"/>
      </w:pPr>
      <w:r>
        <w:t>Formulários</w:t>
      </w:r>
      <w:r>
        <w:rPr>
          <w:spacing w:val="58"/>
        </w:rPr>
        <w:t xml:space="preserve"> </w:t>
      </w:r>
      <w:r>
        <w:t>de</w:t>
      </w:r>
      <w:r>
        <w:rPr>
          <w:spacing w:val="59"/>
        </w:rPr>
        <w:t xml:space="preserve"> </w:t>
      </w:r>
      <w:r>
        <w:t>Dados</w:t>
      </w:r>
      <w:r>
        <w:rPr>
          <w:spacing w:val="59"/>
        </w:rPr>
        <w:t xml:space="preserve"> </w:t>
      </w:r>
      <w:r>
        <w:t>Remuneratórios</w:t>
      </w:r>
      <w:r>
        <w:rPr>
          <w:spacing w:val="44"/>
        </w:rPr>
        <w:t xml:space="preserve"> </w:t>
      </w:r>
      <w:r>
        <w:t>de</w:t>
      </w:r>
      <w:r>
        <w:rPr>
          <w:spacing w:val="44"/>
        </w:rPr>
        <w:t xml:space="preserve"> </w:t>
      </w:r>
      <w:r>
        <w:t>servidores</w:t>
      </w:r>
      <w:r>
        <w:rPr>
          <w:spacing w:val="44"/>
        </w:rPr>
        <w:t xml:space="preserve"> </w:t>
      </w:r>
      <w:r>
        <w:t>e</w:t>
      </w:r>
      <w:r>
        <w:rPr>
          <w:spacing w:val="44"/>
        </w:rPr>
        <w:t xml:space="preserve"> </w:t>
      </w:r>
      <w:r>
        <w:t>servidoras</w:t>
      </w:r>
      <w:r>
        <w:rPr>
          <w:spacing w:val="44"/>
        </w:rPr>
        <w:t xml:space="preserve"> </w:t>
      </w:r>
      <w:r>
        <w:t>requisitados</w:t>
      </w:r>
      <w:r>
        <w:rPr>
          <w:spacing w:val="44"/>
        </w:rPr>
        <w:t xml:space="preserve"> </w:t>
      </w:r>
      <w:r>
        <w:t>constantes</w:t>
      </w:r>
      <w:r>
        <w:rPr>
          <w:spacing w:val="44"/>
        </w:rPr>
        <w:t xml:space="preserve"> </w:t>
      </w:r>
      <w:r>
        <w:t>dos</w:t>
      </w:r>
      <w:r>
        <w:rPr>
          <w:spacing w:val="-57"/>
        </w:rPr>
        <w:t xml:space="preserve"> </w:t>
      </w:r>
      <w:r>
        <w:t>Processos</w:t>
      </w:r>
      <w:r>
        <w:tab/>
      </w:r>
      <w:proofErr w:type="gramStart"/>
      <w:r>
        <w:t>SEI</w:t>
      </w:r>
      <w:proofErr w:type="gramEnd"/>
      <w:r>
        <w:tab/>
        <w:t>nº</w:t>
      </w:r>
      <w:r>
        <w:tab/>
        <w:t>0002137-95.2022.6.05.8000,</w:t>
      </w:r>
      <w:r>
        <w:tab/>
      </w:r>
      <w:r>
        <w:rPr>
          <w:spacing w:val="-1"/>
        </w:rPr>
        <w:t>0018096-09.2022.6.05.8000,</w:t>
      </w:r>
    </w:p>
    <w:p w:rsidR="0075192C" w:rsidRDefault="00B93CA5">
      <w:pPr>
        <w:pStyle w:val="Corpodetexto"/>
        <w:tabs>
          <w:tab w:val="left" w:pos="3368"/>
          <w:tab w:val="left" w:pos="6688"/>
          <w:tab w:val="left" w:pos="9663"/>
        </w:tabs>
        <w:ind w:left="318"/>
        <w:jc w:val="left"/>
      </w:pPr>
      <w:r>
        <w:t>0018763-92.2022.6.05.8000,</w:t>
      </w:r>
      <w:r>
        <w:tab/>
        <w:t>0020269-06.2022.6.05.8000,</w:t>
      </w:r>
      <w:r>
        <w:tab/>
        <w:t>0021253-87.2022.6.05.8000</w:t>
      </w:r>
      <w:r>
        <w:tab/>
        <w:t>e</w:t>
      </w:r>
    </w:p>
    <w:p w:rsidR="0075192C" w:rsidRDefault="00B93CA5">
      <w:pPr>
        <w:pStyle w:val="Corpodetexto"/>
        <w:ind w:left="318" w:right="907"/>
        <w:jc w:val="left"/>
      </w:pPr>
      <w:r>
        <w:t>0022402-21.2022.6.05.8000,</w:t>
      </w:r>
      <w:r>
        <w:rPr>
          <w:spacing w:val="23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mensagem</w:t>
      </w:r>
      <w:r>
        <w:rPr>
          <w:spacing w:val="23"/>
        </w:rPr>
        <w:t xml:space="preserve"> </w:t>
      </w:r>
      <w:r>
        <w:t>eletrônica</w:t>
      </w:r>
      <w:r>
        <w:rPr>
          <w:spacing w:val="24"/>
        </w:rPr>
        <w:t xml:space="preserve"> </w:t>
      </w:r>
      <w:r>
        <w:t>enviada</w:t>
      </w:r>
      <w:r>
        <w:rPr>
          <w:spacing w:val="23"/>
        </w:rPr>
        <w:t xml:space="preserve"> </w:t>
      </w:r>
      <w:r>
        <w:t>pela</w:t>
      </w:r>
      <w:r>
        <w:rPr>
          <w:spacing w:val="23"/>
        </w:rPr>
        <w:t xml:space="preserve"> </w:t>
      </w:r>
      <w:r>
        <w:t>SEPATI</w:t>
      </w:r>
      <w:r>
        <w:rPr>
          <w:spacing w:val="24"/>
        </w:rPr>
        <w:t xml:space="preserve"> </w:t>
      </w:r>
      <w:r>
        <w:t>à</w:t>
      </w:r>
      <w:r>
        <w:rPr>
          <w:spacing w:val="9"/>
        </w:rPr>
        <w:t xml:space="preserve"> </w:t>
      </w:r>
      <w:r>
        <w:t>equipe</w:t>
      </w:r>
      <w:r>
        <w:rPr>
          <w:spacing w:val="10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auditoria</w:t>
      </w:r>
      <w:r>
        <w:rPr>
          <w:spacing w:val="-57"/>
        </w:rPr>
        <w:t xml:space="preserve"> </w:t>
      </w:r>
      <w:r>
        <w:t>em 14/2/2023.</w:t>
      </w:r>
    </w:p>
    <w:p w:rsidR="0075192C" w:rsidRDefault="00B93CA5">
      <w:pPr>
        <w:pStyle w:val="Ttulo2"/>
      </w:pPr>
      <w:r>
        <w:t>Proposta de encaminhamento</w:t>
      </w:r>
    </w:p>
    <w:p w:rsidR="0075192C" w:rsidRDefault="00B93CA5">
      <w:pPr>
        <w:pStyle w:val="Corpodetexto"/>
        <w:spacing w:before="200"/>
        <w:ind w:left="318" w:right="910"/>
      </w:pPr>
      <w:r>
        <w:t>Recomendar à SGP que, no prazo de 30 dias, submeta a questão relativa à ausência de resposta à</w:t>
      </w:r>
      <w:r>
        <w:rPr>
          <w:spacing w:val="1"/>
        </w:rPr>
        <w:t xml:space="preserve"> </w:t>
      </w:r>
      <w:r>
        <w:t>diligência</w:t>
      </w:r>
      <w:r>
        <w:rPr>
          <w:spacing w:val="1"/>
        </w:rPr>
        <w:t xml:space="preserve"> </w:t>
      </w:r>
      <w:r>
        <w:t>encaminhada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SGP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apreciação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Presidência,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dados</w:t>
      </w:r>
      <w:r>
        <w:rPr>
          <w:spacing w:val="1"/>
        </w:rPr>
        <w:t xml:space="preserve"> </w:t>
      </w:r>
      <w:r>
        <w:t>remuneratórios atualizados dos servidores e servidoras identificados na situação encontrada sejam</w:t>
      </w:r>
      <w:r>
        <w:rPr>
          <w:spacing w:val="-57"/>
        </w:rPr>
        <w:t xml:space="preserve"> </w:t>
      </w:r>
      <w:r>
        <w:t xml:space="preserve">encaminhados </w:t>
      </w:r>
      <w:proofErr w:type="gramStart"/>
      <w:r>
        <w:t>à</w:t>
      </w:r>
      <w:proofErr w:type="gramEnd"/>
      <w:r>
        <w:t xml:space="preserve"> COPES, para realização dos ajustes eventualmente necessários.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left="318" w:right="906"/>
      </w:pPr>
      <w:r>
        <w:t>Recomendar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SGP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180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aprimore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controles</w:t>
      </w:r>
      <w:r>
        <w:rPr>
          <w:spacing w:val="1"/>
        </w:rPr>
        <w:t xml:space="preserve"> </w:t>
      </w:r>
      <w:r>
        <w:t>internos adotados no</w:t>
      </w:r>
      <w:r>
        <w:rPr>
          <w:spacing w:val="1"/>
        </w:rPr>
        <w:t xml:space="preserve"> </w:t>
      </w:r>
      <w:r>
        <w:t>processo de pagamento de serviço extraordinário aos servidores e servidoras efetivos, removidos,</w:t>
      </w:r>
      <w:r>
        <w:rPr>
          <w:spacing w:val="1"/>
        </w:rPr>
        <w:t xml:space="preserve"> </w:t>
      </w:r>
      <w:r>
        <w:t>redistribuídos,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vínculo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requisitados,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a:</w:t>
      </w:r>
      <w:r>
        <w:rPr>
          <w:spacing w:val="1"/>
        </w:rPr>
        <w:t xml:space="preserve"> </w:t>
      </w:r>
      <w:r>
        <w:t>manter</w:t>
      </w:r>
      <w:r>
        <w:rPr>
          <w:spacing w:val="1"/>
        </w:rPr>
        <w:t xml:space="preserve"> </w:t>
      </w:r>
      <w:r>
        <w:t>atualizados</w:t>
      </w:r>
      <w:r>
        <w:rPr>
          <w:spacing w:val="1"/>
        </w:rPr>
        <w:t xml:space="preserve"> </w:t>
      </w:r>
      <w:r>
        <w:t>os</w:t>
      </w:r>
      <w:r>
        <w:rPr>
          <w:spacing w:val="61"/>
        </w:rPr>
        <w:t xml:space="preserve"> </w:t>
      </w:r>
      <w:r>
        <w:t>dados</w:t>
      </w:r>
      <w:r>
        <w:rPr>
          <w:spacing w:val="1"/>
        </w:rPr>
        <w:t xml:space="preserve"> </w:t>
      </w:r>
      <w:r>
        <w:t>remuneratórios dos requisitados, informados pelo órgão de origem; observar a jornada de trabalho</w:t>
      </w:r>
      <w:r>
        <w:rPr>
          <w:spacing w:val="-57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 submetem os servidores e servidoras requisitados no órgão de origem e quando do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comissionada,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qualidade</w:t>
      </w:r>
      <w:r>
        <w:rPr>
          <w:spacing w:val="1"/>
        </w:rPr>
        <w:t xml:space="preserve"> </w:t>
      </w:r>
      <w:r>
        <w:t>de substituto ou titular; considerar o quanto</w:t>
      </w:r>
      <w:r>
        <w:rPr>
          <w:spacing w:val="1"/>
        </w:rPr>
        <w:t xml:space="preserve"> </w:t>
      </w:r>
      <w:r>
        <w:t>estabelecido no art. 13 da Resolução Administrativa TRE-BA nº 3/2014 para cálculo do valor do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faz</w:t>
      </w:r>
      <w:r>
        <w:rPr>
          <w:spacing w:val="1"/>
        </w:rPr>
        <w:t xml:space="preserve"> </w:t>
      </w:r>
      <w:r>
        <w:t>jus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servidor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servidora</w:t>
      </w:r>
      <w:r>
        <w:rPr>
          <w:spacing w:val="1"/>
        </w:rPr>
        <w:t xml:space="preserve"> </w:t>
      </w:r>
      <w:r>
        <w:t>requisitados;</w:t>
      </w:r>
      <w:r>
        <w:rPr>
          <w:spacing w:val="1"/>
        </w:rPr>
        <w:t xml:space="preserve"> </w:t>
      </w:r>
      <w:r>
        <w:t>incluir</w:t>
      </w:r>
      <w:r>
        <w:rPr>
          <w:spacing w:val="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alterações da remuneração mensal dos servidores e servidoras efetivos, removidos, redistribuídos,</w:t>
      </w:r>
      <w:r>
        <w:rPr>
          <w:spacing w:val="1"/>
        </w:rPr>
        <w:t xml:space="preserve"> </w:t>
      </w:r>
      <w:r>
        <w:t>sem vínculo e requisitados na apuração do serviço extraordinário a ser pago, notadamente quando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planilhas</w:t>
      </w:r>
      <w:r>
        <w:rPr>
          <w:spacing w:val="1"/>
        </w:rPr>
        <w:t xml:space="preserve"> </w:t>
      </w:r>
      <w:r>
        <w:t>auxiliares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cálculo;</w:t>
      </w:r>
      <w:r>
        <w:rPr>
          <w:spacing w:val="1"/>
        </w:rPr>
        <w:t xml:space="preserve"> </w:t>
      </w:r>
      <w:r>
        <w:t>desenvolvimento de planilhas auxiliares que</w:t>
      </w:r>
      <w:r>
        <w:rPr>
          <w:spacing w:val="1"/>
        </w:rPr>
        <w:t xml:space="preserve"> </w:t>
      </w:r>
      <w:r>
        <w:t>utilizem procedimentos de alimentação de dados, cálculo e arredondamento de valores apurados</w:t>
      </w:r>
      <w:r>
        <w:rPr>
          <w:spacing w:val="1"/>
        </w:rPr>
        <w:t xml:space="preserve"> </w:t>
      </w:r>
      <w:r>
        <w:t>aderentes aos utilizados na folha de pagamento, a fim de manter uma padronização no processo de</w:t>
      </w:r>
      <w:r>
        <w:rPr>
          <w:spacing w:val="-57"/>
        </w:rPr>
        <w:t xml:space="preserve"> </w:t>
      </w:r>
      <w:r>
        <w:t>trabalho.</w:t>
      </w:r>
    </w:p>
    <w:p w:rsidR="0075192C" w:rsidRDefault="00B93CA5">
      <w:pPr>
        <w:pStyle w:val="Ttulo1"/>
        <w:numPr>
          <w:ilvl w:val="2"/>
          <w:numId w:val="11"/>
        </w:numPr>
        <w:tabs>
          <w:tab w:val="left" w:pos="951"/>
        </w:tabs>
        <w:ind w:left="273" w:right="908" w:firstLine="0"/>
        <w:jc w:val="both"/>
        <w:rPr>
          <w:u w:val="none"/>
        </w:rPr>
      </w:pPr>
      <w:r>
        <w:rPr>
          <w:i/>
        </w:rPr>
        <w:t xml:space="preserve">- </w:t>
      </w:r>
      <w:r>
        <w:t>Aplicação de jornada de trabalho do órgão de origem para apuração do valor-hora</w:t>
      </w:r>
      <w:r>
        <w:rPr>
          <w:spacing w:val="1"/>
          <w:u w:val="none"/>
        </w:rPr>
        <w:t xml:space="preserve"> </w:t>
      </w:r>
      <w:r>
        <w:t xml:space="preserve">de servidor e servidora </w:t>
      </w:r>
      <w:proofErr w:type="gramStart"/>
      <w:r>
        <w:t>requisitado(</w:t>
      </w:r>
      <w:proofErr w:type="gramEnd"/>
      <w:r>
        <w:t>a) designado(a) para exercício de função comissionada</w:t>
      </w:r>
      <w:r>
        <w:rPr>
          <w:spacing w:val="1"/>
          <w:u w:val="none"/>
        </w:rPr>
        <w:t xml:space="preserve"> </w:t>
      </w:r>
      <w:r>
        <w:t>neste</w:t>
      </w:r>
      <w:r>
        <w:rPr>
          <w:spacing w:val="-1"/>
        </w:rPr>
        <w:t xml:space="preserve"> </w:t>
      </w:r>
      <w:r>
        <w:t>Tribunal</w:t>
      </w:r>
    </w:p>
    <w:p w:rsidR="0075192C" w:rsidRDefault="00B93CA5">
      <w:pPr>
        <w:pStyle w:val="Corpodetexto"/>
        <w:spacing w:before="200"/>
        <w:ind w:right="906"/>
      </w:pPr>
      <w:r>
        <w:t xml:space="preserve">Os servidores e </w:t>
      </w:r>
      <w:proofErr w:type="gramStart"/>
      <w:r>
        <w:t>servidoras requisitados designados</w:t>
      </w:r>
      <w:proofErr w:type="gramEnd"/>
      <w:r>
        <w:t xml:space="preserve"> para exercício de função comissionada, abaixo</w:t>
      </w:r>
      <w:r>
        <w:rPr>
          <w:spacing w:val="1"/>
        </w:rPr>
        <w:t xml:space="preserve"> </w:t>
      </w:r>
      <w:r>
        <w:t>relacionados, receberam serviço extraordinário calculado com base em duas jornadas de trabalho</w:t>
      </w:r>
      <w:r>
        <w:rPr>
          <w:spacing w:val="1"/>
        </w:rPr>
        <w:t xml:space="preserve"> </w:t>
      </w:r>
      <w:r>
        <w:t>(valor-hora</w:t>
      </w:r>
      <w:r>
        <w:rPr>
          <w:spacing w:val="1"/>
        </w:rPr>
        <w:t xml:space="preserve"> </w:t>
      </w:r>
      <w:r>
        <w:t>do cargo efetivo, calculado em razão da jornada de trabalho do órgão de origem,</w:t>
      </w:r>
      <w:r>
        <w:rPr>
          <w:spacing w:val="1"/>
        </w:rPr>
        <w:t xml:space="preserve"> </w:t>
      </w:r>
      <w:r>
        <w:t>acrescido do valor-hora da função comissionada, estabelecido com base na jornada de trabalho dos</w:t>
      </w:r>
      <w:r>
        <w:rPr>
          <w:spacing w:val="-57"/>
        </w:rPr>
        <w:t xml:space="preserve"> </w:t>
      </w:r>
      <w:r>
        <w:t>servidores e servidoras deste Tribunal), quando devem cumprir a mesma jornada atribuída aos</w:t>
      </w:r>
      <w:r>
        <w:rPr>
          <w:spacing w:val="1"/>
        </w:rPr>
        <w:t xml:space="preserve"> </w:t>
      </w:r>
      <w:r>
        <w:t>servidores e servidoras desta Casa nos períodos em que se encontram no exercício de função</w:t>
      </w:r>
      <w:r>
        <w:rPr>
          <w:spacing w:val="1"/>
        </w:rPr>
        <w:t xml:space="preserve"> </w:t>
      </w:r>
      <w:r>
        <w:t>comissionada (40h semanais), seja na qualidade de titular ou de substituto: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9" w:hanging="286"/>
        <w:rPr>
          <w:sz w:val="24"/>
        </w:rPr>
      </w:pPr>
      <w:r w:rsidRPr="00B7509B">
        <w:rPr>
          <w:sz w:val="24"/>
          <w:highlight w:val="black"/>
        </w:rPr>
        <w:t>Acácio José Correia da Costa</w:t>
      </w:r>
      <w:r>
        <w:rPr>
          <w:sz w:val="24"/>
        </w:rPr>
        <w:t>;</w:t>
      </w:r>
    </w:p>
    <w:p w:rsidR="0075192C" w:rsidRDefault="0075192C">
      <w:pPr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96" style="width:474.4pt;height:.55pt;mso-position-horizontal-relative:char;mso-position-vertical-relative:line" coordsize="9488,11">
            <v:line id="_x0000_s1097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8"/>
          <w:tab w:val="left" w:pos="559"/>
        </w:tabs>
        <w:spacing w:before="36"/>
        <w:ind w:left="559" w:hanging="286"/>
        <w:jc w:val="left"/>
        <w:rPr>
          <w:sz w:val="24"/>
        </w:rPr>
      </w:pPr>
      <w:r w:rsidRPr="00B7509B">
        <w:rPr>
          <w:sz w:val="24"/>
          <w:highlight w:val="black"/>
        </w:rPr>
        <w:t>Alisson dos Santos Reis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8"/>
          <w:tab w:val="left" w:pos="559"/>
        </w:tabs>
        <w:ind w:left="559" w:hanging="286"/>
        <w:jc w:val="left"/>
        <w:rPr>
          <w:sz w:val="24"/>
        </w:rPr>
      </w:pPr>
      <w:r w:rsidRPr="00B7509B">
        <w:rPr>
          <w:sz w:val="24"/>
          <w:highlight w:val="black"/>
        </w:rPr>
        <w:t>Cátia Queiroz de Oliveira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8"/>
          <w:tab w:val="left" w:pos="559"/>
        </w:tabs>
        <w:ind w:left="559" w:hanging="286"/>
        <w:jc w:val="left"/>
        <w:rPr>
          <w:sz w:val="24"/>
        </w:rPr>
      </w:pPr>
      <w:r w:rsidRPr="00B7509B">
        <w:rPr>
          <w:sz w:val="24"/>
          <w:highlight w:val="black"/>
        </w:rPr>
        <w:t>Celson Ribeiro de Brito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8"/>
          <w:tab w:val="left" w:pos="559"/>
        </w:tabs>
        <w:ind w:left="559" w:hanging="286"/>
        <w:jc w:val="left"/>
        <w:rPr>
          <w:sz w:val="24"/>
        </w:rPr>
      </w:pPr>
      <w:r w:rsidRPr="00B7509B">
        <w:rPr>
          <w:sz w:val="24"/>
          <w:highlight w:val="black"/>
        </w:rPr>
        <w:t>Débora Andrade Santos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8"/>
          <w:tab w:val="left" w:pos="559"/>
        </w:tabs>
        <w:ind w:left="559" w:hanging="286"/>
        <w:jc w:val="left"/>
        <w:rPr>
          <w:sz w:val="24"/>
        </w:rPr>
      </w:pPr>
      <w:r w:rsidRPr="00B7509B">
        <w:rPr>
          <w:sz w:val="24"/>
          <w:highlight w:val="black"/>
        </w:rPr>
        <w:t>Francisco Carlos Carneiro Cedraz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8"/>
          <w:tab w:val="left" w:pos="559"/>
        </w:tabs>
        <w:ind w:left="559" w:hanging="286"/>
        <w:jc w:val="left"/>
        <w:rPr>
          <w:sz w:val="24"/>
        </w:rPr>
      </w:pPr>
      <w:r w:rsidRPr="00B7509B">
        <w:rPr>
          <w:sz w:val="24"/>
          <w:highlight w:val="black"/>
        </w:rPr>
        <w:t>Ivanilton Araujo Sobrinho</w:t>
      </w:r>
      <w:r>
        <w:rPr>
          <w:sz w:val="24"/>
        </w:rPr>
        <w:t>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8"/>
          <w:tab w:val="left" w:pos="559"/>
        </w:tabs>
        <w:ind w:left="559" w:hanging="286"/>
        <w:jc w:val="left"/>
        <w:rPr>
          <w:sz w:val="24"/>
        </w:rPr>
      </w:pPr>
      <w:r w:rsidRPr="00B7509B">
        <w:rPr>
          <w:sz w:val="24"/>
          <w:highlight w:val="black"/>
        </w:rPr>
        <w:t>Pedro dos Santos Batista</w:t>
      </w:r>
      <w:r>
        <w:rPr>
          <w:sz w:val="24"/>
        </w:rPr>
        <w:t xml:space="preserve">; </w:t>
      </w:r>
      <w:proofErr w:type="gramStart"/>
      <w:r>
        <w:rPr>
          <w:sz w:val="24"/>
        </w:rPr>
        <w:t>e</w:t>
      </w:r>
      <w:proofErr w:type="gramEnd"/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8"/>
          <w:tab w:val="left" w:pos="559"/>
        </w:tabs>
        <w:ind w:left="559" w:hanging="286"/>
        <w:jc w:val="left"/>
        <w:rPr>
          <w:sz w:val="24"/>
        </w:rPr>
      </w:pPr>
      <w:r w:rsidRPr="00B7509B">
        <w:rPr>
          <w:sz w:val="24"/>
          <w:highlight w:val="black"/>
        </w:rPr>
        <w:t>Rafael Souza Almeida</w:t>
      </w:r>
      <w:r>
        <w:rPr>
          <w:sz w:val="24"/>
        </w:rPr>
        <w:t>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/>
        <w:ind w:left="318" w:right="907"/>
        <w:jc w:val="left"/>
      </w:pPr>
      <w:r>
        <w:t>Art.</w:t>
      </w:r>
      <w:r>
        <w:rPr>
          <w:spacing w:val="27"/>
        </w:rPr>
        <w:t xml:space="preserve"> </w:t>
      </w:r>
      <w:r>
        <w:t>19</w:t>
      </w:r>
      <w:r>
        <w:rPr>
          <w:spacing w:val="13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Lei</w:t>
      </w:r>
      <w:r>
        <w:rPr>
          <w:spacing w:val="13"/>
        </w:rPr>
        <w:t xml:space="preserve"> </w:t>
      </w:r>
      <w:r>
        <w:t>nº</w:t>
      </w:r>
      <w:r>
        <w:rPr>
          <w:spacing w:val="13"/>
        </w:rPr>
        <w:t xml:space="preserve"> </w:t>
      </w:r>
      <w:r>
        <w:t>8.112/1990,</w:t>
      </w:r>
      <w:r>
        <w:rPr>
          <w:spacing w:val="13"/>
        </w:rPr>
        <w:t xml:space="preserve"> </w:t>
      </w:r>
      <w:r>
        <w:t>Resolução</w:t>
      </w:r>
      <w:r>
        <w:rPr>
          <w:spacing w:val="13"/>
        </w:rPr>
        <w:t xml:space="preserve"> </w:t>
      </w:r>
      <w:r>
        <w:t>CNJ</w:t>
      </w:r>
      <w:r>
        <w:rPr>
          <w:spacing w:val="12"/>
        </w:rPr>
        <w:t xml:space="preserve"> </w:t>
      </w:r>
      <w:r>
        <w:t>nº</w:t>
      </w:r>
      <w:r>
        <w:rPr>
          <w:spacing w:val="13"/>
        </w:rPr>
        <w:t xml:space="preserve"> </w:t>
      </w:r>
      <w:r>
        <w:t>88/2009,</w:t>
      </w:r>
      <w:r>
        <w:rPr>
          <w:spacing w:val="13"/>
        </w:rPr>
        <w:t xml:space="preserve"> </w:t>
      </w:r>
      <w:r>
        <w:t>Portaria</w:t>
      </w:r>
      <w:r>
        <w:rPr>
          <w:spacing w:val="13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Presidência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Tribunal</w:t>
      </w:r>
      <w:r>
        <w:rPr>
          <w:spacing w:val="13"/>
        </w:rPr>
        <w:t xml:space="preserve"> </w:t>
      </w:r>
      <w:r>
        <w:t>nº</w:t>
      </w:r>
      <w:r>
        <w:rPr>
          <w:spacing w:val="-57"/>
        </w:rPr>
        <w:t xml:space="preserve"> </w:t>
      </w:r>
      <w:r>
        <w:t xml:space="preserve">159/2019, e arts. </w:t>
      </w:r>
      <w:proofErr w:type="gramStart"/>
      <w:r>
        <w:t>1º, 9º</w:t>
      </w:r>
      <w:proofErr w:type="gramEnd"/>
      <w:r>
        <w:t xml:space="preserve"> 13 da Resolução Administrativa TRE-BA nº 3/2014.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tabs>
          <w:tab w:val="left" w:pos="1865"/>
          <w:tab w:val="left" w:pos="2825"/>
          <w:tab w:val="left" w:pos="3619"/>
        </w:tabs>
        <w:spacing w:before="200"/>
        <w:ind w:left="318" w:right="913"/>
      </w:pPr>
      <w:r>
        <w:t>Formulários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Dados</w:t>
      </w:r>
      <w:r>
        <w:rPr>
          <w:spacing w:val="1"/>
        </w:rPr>
        <w:t xml:space="preserve"> </w:t>
      </w:r>
      <w:r>
        <w:t>Remuneratórios de servidores e servidoras requisitados constantes dos</w:t>
      </w:r>
      <w:r>
        <w:rPr>
          <w:spacing w:val="1"/>
        </w:rPr>
        <w:t xml:space="preserve"> </w:t>
      </w:r>
      <w:r>
        <w:t>Processos</w:t>
      </w:r>
      <w:r>
        <w:tab/>
      </w:r>
      <w:proofErr w:type="gramStart"/>
      <w:r>
        <w:t>SEI</w:t>
      </w:r>
      <w:proofErr w:type="gramEnd"/>
      <w:r>
        <w:tab/>
        <w:t>nº</w:t>
      </w:r>
      <w:r>
        <w:tab/>
        <w:t xml:space="preserve">0002137-95.2022.6.05.8000,        </w:t>
      </w:r>
      <w:r>
        <w:rPr>
          <w:spacing w:val="28"/>
        </w:rPr>
        <w:t xml:space="preserve"> </w:t>
      </w:r>
      <w:r>
        <w:t>0018096-09.2022.6.05.8000,</w:t>
      </w:r>
    </w:p>
    <w:p w:rsidR="0075192C" w:rsidRDefault="00B93CA5">
      <w:pPr>
        <w:pStyle w:val="Corpodetexto"/>
        <w:ind w:left="318"/>
      </w:pPr>
      <w:r>
        <w:t>0018763-92.2022.6.05.8000,</w:t>
      </w:r>
      <w:proofErr w:type="gramStart"/>
      <w:r>
        <w:t xml:space="preserve">   </w:t>
      </w:r>
      <w:r>
        <w:rPr>
          <w:spacing w:val="30"/>
        </w:rPr>
        <w:t xml:space="preserve"> </w:t>
      </w:r>
      <w:proofErr w:type="gramEnd"/>
      <w:r>
        <w:t xml:space="preserve">0020269-06.2022.6.05.8000,         0021253-87.2022.6.05.8000   </w:t>
      </w:r>
      <w:r>
        <w:rPr>
          <w:spacing w:val="15"/>
        </w:rPr>
        <w:t xml:space="preserve"> </w:t>
      </w:r>
      <w:r>
        <w:t>e</w:t>
      </w:r>
    </w:p>
    <w:p w:rsidR="0075192C" w:rsidRDefault="00B93CA5">
      <w:pPr>
        <w:pStyle w:val="Corpodetexto"/>
        <w:ind w:left="318" w:right="915"/>
      </w:pPr>
      <w:r>
        <w:t>0022402-21.2022.6.05.8000,</w:t>
      </w:r>
      <w:r>
        <w:rPr>
          <w:spacing w:val="1"/>
        </w:rPr>
        <w:t xml:space="preserve"> </w:t>
      </w:r>
      <w:r>
        <w:t>informações</w:t>
      </w:r>
      <w:r>
        <w:rPr>
          <w:spacing w:val="1"/>
        </w:rPr>
        <w:t xml:space="preserve"> </w:t>
      </w:r>
      <w:r>
        <w:t>relativas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carga</w:t>
      </w:r>
      <w:r>
        <w:rPr>
          <w:spacing w:val="1"/>
        </w:rPr>
        <w:t xml:space="preserve"> </w:t>
      </w:r>
      <w:r>
        <w:t>horária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servidor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servidora,</w:t>
      </w:r>
      <w:r>
        <w:rPr>
          <w:spacing w:val="1"/>
        </w:rPr>
        <w:t xml:space="preserve"> </w:t>
      </w:r>
      <w:r>
        <w:t>constantes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Módulo de Folha de Pagamento do SGRH</w:t>
      </w:r>
      <w:r>
        <w:rPr>
          <w:spacing w:val="1"/>
        </w:rPr>
        <w:t xml:space="preserve"> </w:t>
      </w:r>
      <w:r>
        <w:t>e folhas de pagamento de serviço</w:t>
      </w:r>
      <w:r>
        <w:rPr>
          <w:spacing w:val="1"/>
        </w:rPr>
        <w:t xml:space="preserve"> </w:t>
      </w:r>
      <w:r>
        <w:t>extraordinário do exercício de 2022.</w:t>
      </w:r>
    </w:p>
    <w:p w:rsidR="0075192C" w:rsidRDefault="00B93CA5">
      <w:pPr>
        <w:pStyle w:val="Ttulo2"/>
        <w:jc w:val="both"/>
      </w:pPr>
      <w:r>
        <w:t>Proposta de encaminhamento</w:t>
      </w:r>
    </w:p>
    <w:p w:rsidR="0075192C" w:rsidRDefault="00B93CA5">
      <w:pPr>
        <w:pStyle w:val="Corpodetexto"/>
        <w:spacing w:before="200"/>
        <w:ind w:left="318" w:right="912"/>
      </w:pPr>
      <w:r>
        <w:t>Recomendar</w:t>
      </w:r>
      <w:r>
        <w:rPr>
          <w:spacing w:val="28"/>
        </w:rPr>
        <w:t xml:space="preserve"> </w:t>
      </w:r>
      <w:r>
        <w:t>à</w:t>
      </w:r>
      <w:r>
        <w:rPr>
          <w:spacing w:val="29"/>
        </w:rPr>
        <w:t xml:space="preserve"> </w:t>
      </w:r>
      <w:r>
        <w:t>SGP</w:t>
      </w:r>
      <w:r>
        <w:rPr>
          <w:spacing w:val="29"/>
        </w:rPr>
        <w:t xml:space="preserve"> </w:t>
      </w:r>
      <w:r>
        <w:t>que,</w:t>
      </w:r>
      <w:r>
        <w:rPr>
          <w:spacing w:val="29"/>
        </w:rPr>
        <w:t xml:space="preserve"> </w:t>
      </w:r>
      <w:r>
        <w:t>no</w:t>
      </w:r>
      <w:r>
        <w:rPr>
          <w:spacing w:val="28"/>
        </w:rPr>
        <w:t xml:space="preserve"> </w:t>
      </w:r>
      <w:r>
        <w:t>prazo</w:t>
      </w:r>
      <w:r>
        <w:rPr>
          <w:spacing w:val="29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60</w:t>
      </w:r>
      <w:r>
        <w:rPr>
          <w:spacing w:val="29"/>
        </w:rPr>
        <w:t xml:space="preserve"> </w:t>
      </w:r>
      <w:r>
        <w:t>dias,</w:t>
      </w:r>
      <w:r>
        <w:rPr>
          <w:spacing w:val="14"/>
        </w:rPr>
        <w:t xml:space="preserve"> </w:t>
      </w:r>
      <w:r>
        <w:t>adote</w:t>
      </w:r>
      <w:r>
        <w:rPr>
          <w:spacing w:val="14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providências</w:t>
      </w:r>
      <w:r>
        <w:rPr>
          <w:spacing w:val="13"/>
        </w:rPr>
        <w:t xml:space="preserve"> </w:t>
      </w:r>
      <w:r>
        <w:t>necessárias</w:t>
      </w:r>
      <w:r>
        <w:rPr>
          <w:spacing w:val="14"/>
        </w:rPr>
        <w:t xml:space="preserve"> </w:t>
      </w:r>
      <w:r>
        <w:t>à</w:t>
      </w:r>
      <w:r>
        <w:rPr>
          <w:spacing w:val="14"/>
        </w:rPr>
        <w:t xml:space="preserve"> </w:t>
      </w:r>
      <w:r>
        <w:t>regularização</w:t>
      </w:r>
      <w:r>
        <w:rPr>
          <w:spacing w:val="-57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pagamentos</w:t>
      </w:r>
      <w:r>
        <w:rPr>
          <w:spacing w:val="1"/>
        </w:rPr>
        <w:t xml:space="preserve"> </w:t>
      </w:r>
      <w:r>
        <w:t>realizados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título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 servidores e servidoras</w:t>
      </w:r>
      <w:r>
        <w:rPr>
          <w:spacing w:val="1"/>
        </w:rPr>
        <w:t xml:space="preserve"> </w:t>
      </w:r>
      <w:r>
        <w:t>requisitados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estiveram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comissionada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2022,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qualidade de titular ou de substituto.</w:t>
      </w:r>
    </w:p>
    <w:p w:rsidR="0075192C" w:rsidRDefault="00B93CA5">
      <w:pPr>
        <w:pStyle w:val="Corpodetexto"/>
        <w:spacing w:before="200"/>
        <w:ind w:left="318" w:right="907"/>
      </w:pPr>
      <w:r>
        <w:t>Recomendar à SGP que, no prazo de 90 dias, apresente plano de ação para regularização dos</w:t>
      </w:r>
      <w:r>
        <w:rPr>
          <w:spacing w:val="1"/>
        </w:rPr>
        <w:t xml:space="preserve"> </w:t>
      </w:r>
      <w:r>
        <w:t>pagamentos</w:t>
      </w:r>
      <w:r>
        <w:rPr>
          <w:spacing w:val="1"/>
        </w:rPr>
        <w:t xml:space="preserve"> </w:t>
      </w:r>
      <w:r>
        <w:t>realizados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título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servidores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servidoras</w:t>
      </w:r>
      <w:r>
        <w:rPr>
          <w:spacing w:val="1"/>
        </w:rPr>
        <w:t xml:space="preserve"> </w:t>
      </w:r>
      <w:r>
        <w:t>requisitados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estiveram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comissionada,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qualidade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titular</w:t>
      </w:r>
      <w:r>
        <w:rPr>
          <w:spacing w:val="1"/>
        </w:rPr>
        <w:t xml:space="preserve"> </w:t>
      </w:r>
      <w:r>
        <w:t>ou</w:t>
      </w:r>
      <w:r>
        <w:rPr>
          <w:spacing w:val="-57"/>
        </w:rPr>
        <w:t xml:space="preserve"> </w:t>
      </w:r>
      <w:r>
        <w:t>substituto, nos últimos cinco anos, contados da ciência da unidade auditada acerca do achado de</w:t>
      </w:r>
      <w:r>
        <w:rPr>
          <w:spacing w:val="1"/>
        </w:rPr>
        <w:t xml:space="preserve"> </w:t>
      </w:r>
      <w:r>
        <w:t>auditoria, verificada por meio do SEI nº 0018763-92.2022.6.05.8000 em 17/10/2022.</w:t>
      </w:r>
    </w:p>
    <w:p w:rsidR="0075192C" w:rsidRDefault="00B93CA5">
      <w:pPr>
        <w:pStyle w:val="Corpodetexto"/>
        <w:spacing w:before="200"/>
        <w:ind w:left="318" w:right="906"/>
      </w:pPr>
      <w:r>
        <w:t>Recomendar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SGP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180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aprimore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controles</w:t>
      </w:r>
      <w:r>
        <w:rPr>
          <w:spacing w:val="1"/>
        </w:rPr>
        <w:t xml:space="preserve"> </w:t>
      </w:r>
      <w:r>
        <w:t>internos adotados no</w:t>
      </w:r>
      <w:r>
        <w:rPr>
          <w:spacing w:val="1"/>
        </w:rPr>
        <w:t xml:space="preserve"> </w:t>
      </w:r>
      <w:r>
        <w:t>processo de pagamento de serviço extraordinário aos servidores e servidoras efetivos, removidos,</w:t>
      </w:r>
      <w:r>
        <w:rPr>
          <w:spacing w:val="1"/>
        </w:rPr>
        <w:t xml:space="preserve"> </w:t>
      </w:r>
      <w:r>
        <w:t>redistribuídos,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vínculo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requisitados,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a:</w:t>
      </w:r>
      <w:r>
        <w:rPr>
          <w:spacing w:val="1"/>
        </w:rPr>
        <w:t xml:space="preserve"> </w:t>
      </w:r>
      <w:r>
        <w:t>manter</w:t>
      </w:r>
      <w:r>
        <w:rPr>
          <w:spacing w:val="1"/>
        </w:rPr>
        <w:t xml:space="preserve"> </w:t>
      </w:r>
      <w:r>
        <w:t>atualizados</w:t>
      </w:r>
      <w:r>
        <w:rPr>
          <w:spacing w:val="1"/>
        </w:rPr>
        <w:t xml:space="preserve"> </w:t>
      </w:r>
      <w:r>
        <w:t>os</w:t>
      </w:r>
      <w:r>
        <w:rPr>
          <w:spacing w:val="61"/>
        </w:rPr>
        <w:t xml:space="preserve"> </w:t>
      </w:r>
      <w:r>
        <w:t>dados</w:t>
      </w:r>
      <w:r>
        <w:rPr>
          <w:spacing w:val="1"/>
        </w:rPr>
        <w:t xml:space="preserve"> </w:t>
      </w:r>
      <w:r>
        <w:t>remuneratórios dos requisitados, informados pelo órgão de origem; observar a jornada de trabalho</w:t>
      </w:r>
      <w:r>
        <w:rPr>
          <w:spacing w:val="-57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 submetem os servidores e servidoras requisitados no órgão de origem e quando do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comissionada,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qualidade</w:t>
      </w:r>
      <w:r>
        <w:rPr>
          <w:spacing w:val="1"/>
        </w:rPr>
        <w:t xml:space="preserve"> </w:t>
      </w:r>
      <w:r>
        <w:t>de substituto ou titular; considerar o quanto</w:t>
      </w:r>
      <w:r>
        <w:rPr>
          <w:spacing w:val="1"/>
        </w:rPr>
        <w:t xml:space="preserve"> </w:t>
      </w:r>
      <w:r>
        <w:t>estabelecido no art. 13 da Resolução Administrativa TRE-BA nº 3/2014 para cálculo do valor do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faz</w:t>
      </w:r>
      <w:r>
        <w:rPr>
          <w:spacing w:val="1"/>
        </w:rPr>
        <w:t xml:space="preserve"> </w:t>
      </w:r>
      <w:r>
        <w:t>jus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servidor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servidora</w:t>
      </w:r>
      <w:r>
        <w:rPr>
          <w:spacing w:val="1"/>
        </w:rPr>
        <w:t xml:space="preserve"> </w:t>
      </w:r>
      <w:r>
        <w:t>requisitados;</w:t>
      </w:r>
      <w:r>
        <w:rPr>
          <w:spacing w:val="1"/>
        </w:rPr>
        <w:t xml:space="preserve"> </w:t>
      </w:r>
      <w:r>
        <w:t>incluir</w:t>
      </w:r>
      <w:r>
        <w:rPr>
          <w:spacing w:val="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alterações da remuneração mensal dos servidores e servidoras efetivos, removidos, redistribuídos,</w:t>
      </w:r>
      <w:r>
        <w:rPr>
          <w:spacing w:val="1"/>
        </w:rPr>
        <w:t xml:space="preserve"> </w:t>
      </w:r>
      <w:r>
        <w:t>sem vínculo e requisitados na apuração do serviço extraordinário a ser pago, notadamente quando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planilhas</w:t>
      </w:r>
      <w:r>
        <w:rPr>
          <w:spacing w:val="1"/>
        </w:rPr>
        <w:t xml:space="preserve"> </w:t>
      </w:r>
      <w:r>
        <w:t>auxiliares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cálculo;</w:t>
      </w:r>
      <w:r>
        <w:rPr>
          <w:spacing w:val="1"/>
        </w:rPr>
        <w:t xml:space="preserve"> </w:t>
      </w:r>
      <w:r>
        <w:t>desenvolvimento de planilhas auxiliares que</w:t>
      </w:r>
      <w:r>
        <w:rPr>
          <w:spacing w:val="1"/>
        </w:rPr>
        <w:t xml:space="preserve"> </w:t>
      </w:r>
      <w:r>
        <w:t>utilizem</w:t>
      </w:r>
      <w:r>
        <w:rPr>
          <w:spacing w:val="28"/>
        </w:rPr>
        <w:t xml:space="preserve"> </w:t>
      </w:r>
      <w:r>
        <w:t>procedimentos</w:t>
      </w:r>
      <w:r>
        <w:rPr>
          <w:spacing w:val="29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alimentação</w:t>
      </w:r>
      <w:r>
        <w:rPr>
          <w:spacing w:val="14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dados,</w:t>
      </w:r>
      <w:r>
        <w:rPr>
          <w:spacing w:val="14"/>
        </w:rPr>
        <w:t xml:space="preserve"> </w:t>
      </w:r>
      <w:r>
        <w:t>cálculo</w:t>
      </w:r>
      <w:r>
        <w:rPr>
          <w:spacing w:val="14"/>
        </w:rPr>
        <w:t xml:space="preserve"> </w:t>
      </w:r>
      <w:r>
        <w:t>e</w:t>
      </w:r>
      <w:r>
        <w:rPr>
          <w:spacing w:val="14"/>
        </w:rPr>
        <w:t xml:space="preserve"> </w:t>
      </w:r>
      <w:r>
        <w:t>arredondamento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valores</w:t>
      </w:r>
      <w:r>
        <w:rPr>
          <w:spacing w:val="14"/>
        </w:rPr>
        <w:t xml:space="preserve"> </w:t>
      </w:r>
      <w:proofErr w:type="gramStart"/>
      <w:r>
        <w:t>apurados</w:t>
      </w:r>
      <w:proofErr w:type="gramEnd"/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94" style="width:474.4pt;height:.55pt;mso-position-horizontal-relative:char;mso-position-vertical-relative:line" coordsize="9488,11">
            <v:line id="_x0000_s1095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left="318" w:right="892"/>
        <w:jc w:val="left"/>
      </w:pPr>
      <w:proofErr w:type="gramStart"/>
      <w:r>
        <w:t>aderentes</w:t>
      </w:r>
      <w:proofErr w:type="gramEnd"/>
      <w:r>
        <w:t xml:space="preserve"> aos utilizados na folha de pagamento, a fim de manter uma padronização no processo de</w:t>
      </w:r>
      <w:r>
        <w:rPr>
          <w:spacing w:val="-57"/>
        </w:rPr>
        <w:t xml:space="preserve"> </w:t>
      </w:r>
      <w:r>
        <w:t>trabalho.</w:t>
      </w:r>
    </w:p>
    <w:p w:rsidR="0075192C" w:rsidRDefault="00B93CA5">
      <w:pPr>
        <w:pStyle w:val="Ttulo1"/>
        <w:numPr>
          <w:ilvl w:val="2"/>
          <w:numId w:val="11"/>
        </w:numPr>
        <w:tabs>
          <w:tab w:val="left" w:pos="949"/>
        </w:tabs>
        <w:ind w:left="273" w:right="911" w:firstLine="0"/>
        <w:rPr>
          <w:u w:val="none"/>
        </w:rPr>
      </w:pPr>
      <w:r>
        <w:rPr>
          <w:i/>
        </w:rPr>
        <w:t>-</w:t>
      </w:r>
      <w:r>
        <w:rPr>
          <w:i/>
          <w:spacing w:val="12"/>
        </w:rPr>
        <w:t xml:space="preserve"> </w:t>
      </w:r>
      <w:r>
        <w:t>Pagamento</w:t>
      </w:r>
      <w:r>
        <w:rPr>
          <w:spacing w:val="13"/>
        </w:rPr>
        <w:t xml:space="preserve"> </w:t>
      </w:r>
      <w:r>
        <w:t>inconsistente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serviço</w:t>
      </w:r>
      <w:r>
        <w:rPr>
          <w:spacing w:val="-2"/>
        </w:rPr>
        <w:t xml:space="preserve"> </w:t>
      </w:r>
      <w:r>
        <w:t>extraordinário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servidores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servidoras</w:t>
      </w:r>
      <w:r>
        <w:rPr>
          <w:spacing w:val="-2"/>
        </w:rPr>
        <w:t xml:space="preserve"> </w:t>
      </w:r>
      <w:r>
        <w:t>efetivos,</w:t>
      </w:r>
      <w:r>
        <w:rPr>
          <w:spacing w:val="-57"/>
          <w:u w:val="none"/>
        </w:rPr>
        <w:t xml:space="preserve"> </w:t>
      </w:r>
      <w:r>
        <w:t>removidos,</w:t>
      </w:r>
      <w:r>
        <w:rPr>
          <w:spacing w:val="-1"/>
        </w:rPr>
        <w:t xml:space="preserve"> </w:t>
      </w:r>
      <w:r>
        <w:t>redistribuídos, sem vínculo e</w:t>
      </w:r>
      <w:r>
        <w:rPr>
          <w:spacing w:val="-1"/>
        </w:rPr>
        <w:t xml:space="preserve"> </w:t>
      </w:r>
      <w:proofErr w:type="gramStart"/>
      <w:r>
        <w:t>requisitados</w:t>
      </w:r>
      <w:proofErr w:type="gramEnd"/>
    </w:p>
    <w:p w:rsidR="0075192C" w:rsidRDefault="00B93CA5">
      <w:pPr>
        <w:pStyle w:val="PargrafodaLista"/>
        <w:numPr>
          <w:ilvl w:val="0"/>
          <w:numId w:val="10"/>
        </w:numPr>
        <w:tabs>
          <w:tab w:val="left" w:pos="519"/>
        </w:tabs>
        <w:spacing w:before="200"/>
        <w:ind w:left="273" w:right="908" w:firstLine="0"/>
        <w:jc w:val="both"/>
        <w:rPr>
          <w:sz w:val="24"/>
        </w:rPr>
      </w:pPr>
      <w:r>
        <w:rPr>
          <w:sz w:val="24"/>
        </w:rPr>
        <w:t>Constatou-se o pagamento do serviço extraordinário dos servidores e servidoras requisitados</w:t>
      </w:r>
      <w:r>
        <w:rPr>
          <w:spacing w:val="1"/>
          <w:sz w:val="24"/>
        </w:rPr>
        <w:t xml:space="preserve"> </w:t>
      </w:r>
      <w:r>
        <w:rPr>
          <w:sz w:val="24"/>
        </w:rPr>
        <w:t>abaixo relacionados, mediante utilização de dados remuneratórios divergentes dos encaminhados</w:t>
      </w:r>
      <w:r>
        <w:rPr>
          <w:spacing w:val="1"/>
          <w:sz w:val="24"/>
        </w:rPr>
        <w:t xml:space="preserve"> </w:t>
      </w:r>
      <w:r>
        <w:rPr>
          <w:sz w:val="24"/>
        </w:rPr>
        <w:t>no mês de prestação das horas-extras: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9" w:hanging="285"/>
        <w:rPr>
          <w:sz w:val="24"/>
        </w:rPr>
      </w:pPr>
      <w:r w:rsidRPr="00B7509B">
        <w:rPr>
          <w:sz w:val="24"/>
          <w:highlight w:val="black"/>
        </w:rPr>
        <w:t>Acacio de Souza Borges</w:t>
      </w:r>
      <w:r>
        <w:rPr>
          <w:sz w:val="24"/>
        </w:rPr>
        <w:t>: horas prestadas no mês de maio de 2022 e pagamento realizado em</w:t>
      </w:r>
      <w:r>
        <w:rPr>
          <w:spacing w:val="1"/>
          <w:sz w:val="24"/>
        </w:rPr>
        <w:t xml:space="preserve"> </w:t>
      </w:r>
      <w:r>
        <w:rPr>
          <w:sz w:val="24"/>
        </w:rPr>
        <w:t>junho e novembro de 2022 com base em dados remuneratórios datados de 1º/6/2022 (Doc. nº</w:t>
      </w:r>
      <w:r>
        <w:rPr>
          <w:spacing w:val="1"/>
          <w:sz w:val="24"/>
        </w:rPr>
        <w:t xml:space="preserve"> </w:t>
      </w:r>
      <w:r>
        <w:rPr>
          <w:sz w:val="24"/>
        </w:rPr>
        <w:t>1958344) ao invés dos datados de 8/3/2022 (Doc. nº 1855760);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8" w:hanging="285"/>
        <w:rPr>
          <w:sz w:val="24"/>
        </w:rPr>
      </w:pPr>
      <w:r w:rsidRPr="00B7509B">
        <w:rPr>
          <w:sz w:val="24"/>
          <w:highlight w:val="black"/>
        </w:rPr>
        <w:t>Carlos Macdowell Valle</w:t>
      </w:r>
      <w:r>
        <w:rPr>
          <w:sz w:val="24"/>
        </w:rPr>
        <w:t>: horas prestadas no mês de abril de 2022 e pagamento realizado em</w:t>
      </w:r>
      <w:r>
        <w:rPr>
          <w:spacing w:val="1"/>
          <w:sz w:val="24"/>
        </w:rPr>
        <w:t xml:space="preserve"> </w:t>
      </w:r>
      <w:r>
        <w:rPr>
          <w:sz w:val="24"/>
        </w:rPr>
        <w:t>maio e novembro de 2022 com base em dados remuneratórios datados de 1º/6/2022 (Doc. nº</w:t>
      </w:r>
      <w:r>
        <w:rPr>
          <w:spacing w:val="1"/>
          <w:sz w:val="24"/>
        </w:rPr>
        <w:t xml:space="preserve"> </w:t>
      </w:r>
      <w:r>
        <w:rPr>
          <w:sz w:val="24"/>
        </w:rPr>
        <w:t>1958344) ao invés dos enviados com data de 8/3/2022 (Doc. nº 1855766);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5" w:hanging="285"/>
        <w:rPr>
          <w:sz w:val="24"/>
        </w:rPr>
      </w:pPr>
      <w:r w:rsidRPr="00B7509B">
        <w:rPr>
          <w:sz w:val="24"/>
          <w:highlight w:val="black"/>
        </w:rPr>
        <w:t>Celson Ribeiro de Brito</w:t>
      </w:r>
      <w:r>
        <w:rPr>
          <w:sz w:val="24"/>
        </w:rPr>
        <w:t>: horas prestadas no mês de abril e maio de 2022 e pagamento realizado</w:t>
      </w:r>
      <w:r>
        <w:rPr>
          <w:spacing w:val="-57"/>
          <w:sz w:val="24"/>
        </w:rPr>
        <w:t xml:space="preserve"> </w:t>
      </w:r>
      <w:r>
        <w:rPr>
          <w:sz w:val="24"/>
        </w:rPr>
        <w:t>em maio, junho e novembro de 2022 com base em dados remuneratórios datados de 1º/9/2022</w:t>
      </w:r>
      <w:r>
        <w:rPr>
          <w:spacing w:val="1"/>
          <w:sz w:val="24"/>
        </w:rPr>
        <w:t xml:space="preserve"> </w:t>
      </w:r>
      <w:r>
        <w:rPr>
          <w:sz w:val="24"/>
        </w:rPr>
        <w:t>(Doc. nº 2101580) ao invés dos enviados com data de 15/3/2022 (Doc. nº 1863431);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8" w:hanging="285"/>
        <w:rPr>
          <w:sz w:val="24"/>
        </w:rPr>
      </w:pPr>
      <w:r w:rsidRPr="00B7509B">
        <w:rPr>
          <w:sz w:val="24"/>
          <w:highlight w:val="black"/>
        </w:rPr>
        <w:t xml:space="preserve">Cristiane dos </w:t>
      </w:r>
      <w:proofErr w:type="gramStart"/>
      <w:r w:rsidRPr="00B7509B">
        <w:rPr>
          <w:sz w:val="24"/>
          <w:highlight w:val="black"/>
        </w:rPr>
        <w:t>Santos Resende</w:t>
      </w:r>
      <w:proofErr w:type="gramEnd"/>
      <w:r>
        <w:rPr>
          <w:sz w:val="24"/>
        </w:rPr>
        <w:t>: horas prestadas no mês de abril de 2022 e pagamento realizado</w:t>
      </w:r>
      <w:r>
        <w:rPr>
          <w:spacing w:val="1"/>
          <w:sz w:val="24"/>
        </w:rPr>
        <w:t xml:space="preserve"> </w:t>
      </w:r>
      <w:r>
        <w:rPr>
          <w:sz w:val="24"/>
        </w:rPr>
        <w:t>em maio e novembro de 2022 com base em dados remuneratórios vigentes a partir de julho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1"/>
          <w:sz w:val="24"/>
        </w:rPr>
        <w:t xml:space="preserve"> </w:t>
      </w:r>
      <w:r>
        <w:rPr>
          <w:sz w:val="24"/>
        </w:rPr>
        <w:t>(Doc.</w:t>
      </w:r>
      <w:r>
        <w:rPr>
          <w:spacing w:val="60"/>
          <w:sz w:val="24"/>
        </w:rPr>
        <w:t xml:space="preserve"> </w:t>
      </w:r>
      <w:r>
        <w:rPr>
          <w:sz w:val="24"/>
        </w:rPr>
        <w:t>nº 2175455), considerando que, em maio de 2022, possuía remuneração inferior à</w:t>
      </w:r>
      <w:r>
        <w:rPr>
          <w:spacing w:val="1"/>
          <w:sz w:val="24"/>
        </w:rPr>
        <w:t xml:space="preserve"> </w:t>
      </w:r>
      <w:r>
        <w:rPr>
          <w:sz w:val="24"/>
        </w:rPr>
        <w:t>de julho (Doc. nº 2175455);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9" w:hanging="285"/>
        <w:rPr>
          <w:sz w:val="24"/>
        </w:rPr>
      </w:pPr>
      <w:r w:rsidRPr="00B7509B">
        <w:rPr>
          <w:sz w:val="24"/>
          <w:highlight w:val="black"/>
        </w:rPr>
        <w:t>Cristiano Gomes de Andrade</w:t>
      </w:r>
      <w:r>
        <w:rPr>
          <w:sz w:val="24"/>
        </w:rPr>
        <w:t>: horas prestadas no mês de maio e pagamento realizado em junho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e novembro de 2022 com base em dados remuneratórios divergentes do constante no Doc. </w:t>
      </w:r>
      <w:proofErr w:type="gramStart"/>
      <w:r>
        <w:rPr>
          <w:sz w:val="24"/>
        </w:rPr>
        <w:t>nº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2142795, datado de 29/6/2020, considerando certificação de que os dados remuneratórios dos</w:t>
      </w:r>
      <w:r>
        <w:rPr>
          <w:spacing w:val="1"/>
          <w:sz w:val="24"/>
        </w:rPr>
        <w:t xml:space="preserve"> </w:t>
      </w:r>
      <w:r>
        <w:rPr>
          <w:sz w:val="24"/>
        </w:rPr>
        <w:t>servidores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servidoras</w:t>
      </w:r>
      <w:r>
        <w:rPr>
          <w:spacing w:val="1"/>
          <w:sz w:val="24"/>
        </w:rPr>
        <w:t xml:space="preserve"> </w:t>
      </w:r>
      <w:r>
        <w:rPr>
          <w:sz w:val="24"/>
        </w:rPr>
        <w:t>requisitados</w:t>
      </w:r>
      <w:r>
        <w:rPr>
          <w:spacing w:val="1"/>
          <w:sz w:val="24"/>
        </w:rPr>
        <w:t xml:space="preserve"> </w:t>
      </w:r>
      <w:r>
        <w:rPr>
          <w:sz w:val="24"/>
        </w:rPr>
        <w:t>da</w:t>
      </w:r>
      <w:r>
        <w:rPr>
          <w:spacing w:val="1"/>
          <w:sz w:val="24"/>
        </w:rPr>
        <w:t xml:space="preserve"> </w:t>
      </w:r>
      <w:r>
        <w:rPr>
          <w:sz w:val="24"/>
        </w:rPr>
        <w:t>11ª</w:t>
      </w:r>
      <w:r>
        <w:rPr>
          <w:spacing w:val="1"/>
          <w:sz w:val="24"/>
        </w:rPr>
        <w:t xml:space="preserve"> </w:t>
      </w:r>
      <w:r>
        <w:rPr>
          <w:sz w:val="24"/>
        </w:rPr>
        <w:t>Zona</w:t>
      </w:r>
      <w:r>
        <w:rPr>
          <w:spacing w:val="1"/>
          <w:sz w:val="24"/>
        </w:rPr>
        <w:t xml:space="preserve"> </w:t>
      </w:r>
      <w:r>
        <w:rPr>
          <w:sz w:val="24"/>
        </w:rPr>
        <w:t>Eleitoral</w:t>
      </w:r>
      <w:r>
        <w:rPr>
          <w:spacing w:val="1"/>
          <w:sz w:val="24"/>
        </w:rPr>
        <w:t xml:space="preserve"> </w:t>
      </w:r>
      <w:r>
        <w:rPr>
          <w:sz w:val="24"/>
        </w:rPr>
        <w:t>não</w:t>
      </w:r>
      <w:r>
        <w:rPr>
          <w:spacing w:val="1"/>
          <w:sz w:val="24"/>
        </w:rPr>
        <w:t xml:space="preserve"> </w:t>
      </w:r>
      <w:r>
        <w:rPr>
          <w:sz w:val="24"/>
        </w:rPr>
        <w:t>haviam</w:t>
      </w:r>
      <w:r>
        <w:rPr>
          <w:spacing w:val="1"/>
          <w:sz w:val="24"/>
        </w:rPr>
        <w:t xml:space="preserve"> </w:t>
      </w:r>
      <w:r>
        <w:rPr>
          <w:sz w:val="24"/>
        </w:rPr>
        <w:t>sido</w:t>
      </w:r>
      <w:r>
        <w:rPr>
          <w:spacing w:val="1"/>
          <w:sz w:val="24"/>
        </w:rPr>
        <w:t xml:space="preserve"> </w:t>
      </w:r>
      <w:r>
        <w:rPr>
          <w:sz w:val="24"/>
        </w:rPr>
        <w:t>alterados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21/2/2022 (Doc. nº 1846735) e o envio de informação relativa à alteração de remuneração do</w:t>
      </w:r>
      <w:r>
        <w:rPr>
          <w:spacing w:val="1"/>
          <w:sz w:val="24"/>
        </w:rPr>
        <w:t xml:space="preserve"> </w:t>
      </w:r>
      <w:r>
        <w:rPr>
          <w:sz w:val="24"/>
        </w:rPr>
        <w:t>servidor</w:t>
      </w:r>
      <w:r>
        <w:rPr>
          <w:spacing w:val="-1"/>
          <w:sz w:val="24"/>
        </w:rPr>
        <w:t xml:space="preserve"> </w:t>
      </w:r>
      <w:r>
        <w:rPr>
          <w:sz w:val="24"/>
        </w:rPr>
        <w:t>por meio de formulário</w:t>
      </w:r>
      <w:r>
        <w:rPr>
          <w:spacing w:val="-1"/>
          <w:sz w:val="24"/>
        </w:rPr>
        <w:t xml:space="preserve"> </w:t>
      </w:r>
      <w:r>
        <w:rPr>
          <w:sz w:val="24"/>
        </w:rPr>
        <w:t>com data de 11/7/2022 (Doc.</w:t>
      </w:r>
      <w:r>
        <w:rPr>
          <w:spacing w:val="-1"/>
          <w:sz w:val="24"/>
        </w:rPr>
        <w:t xml:space="preserve"> </w:t>
      </w:r>
      <w:r>
        <w:rPr>
          <w:sz w:val="24"/>
        </w:rPr>
        <w:t>nº 2203829);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7" w:hanging="285"/>
        <w:rPr>
          <w:sz w:val="24"/>
        </w:rPr>
      </w:pPr>
      <w:r w:rsidRPr="00B7509B">
        <w:rPr>
          <w:sz w:val="24"/>
          <w:highlight w:val="black"/>
        </w:rPr>
        <w:t>Fernando José Jorge Pereira Dias</w:t>
      </w:r>
      <w:r>
        <w:rPr>
          <w:sz w:val="24"/>
        </w:rPr>
        <w:t>: horas prestadas nos meses de agosto e setembro de 2022 e</w:t>
      </w:r>
      <w:r>
        <w:rPr>
          <w:spacing w:val="1"/>
          <w:sz w:val="24"/>
        </w:rPr>
        <w:t xml:space="preserve"> </w:t>
      </w:r>
      <w:r>
        <w:rPr>
          <w:sz w:val="24"/>
        </w:rPr>
        <w:t>pagamento</w:t>
      </w:r>
      <w:r>
        <w:rPr>
          <w:spacing w:val="1"/>
          <w:sz w:val="24"/>
        </w:rPr>
        <w:t xml:space="preserve"> </w:t>
      </w:r>
      <w:r>
        <w:rPr>
          <w:sz w:val="24"/>
        </w:rPr>
        <w:t>realizado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setembro,</w:t>
      </w:r>
      <w:r>
        <w:rPr>
          <w:spacing w:val="1"/>
          <w:sz w:val="24"/>
        </w:rPr>
        <w:t xml:space="preserve"> </w:t>
      </w:r>
      <w:r>
        <w:rPr>
          <w:sz w:val="24"/>
        </w:rPr>
        <w:t>outubro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novembro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1"/>
          <w:sz w:val="24"/>
        </w:rPr>
        <w:t xml:space="preserve"> </w:t>
      </w:r>
      <w:r>
        <w:rPr>
          <w:sz w:val="24"/>
        </w:rPr>
        <w:t>com</w:t>
      </w:r>
      <w:r>
        <w:rPr>
          <w:spacing w:val="1"/>
          <w:sz w:val="24"/>
        </w:rPr>
        <w:t xml:space="preserve"> </w:t>
      </w:r>
      <w:r>
        <w:rPr>
          <w:sz w:val="24"/>
        </w:rPr>
        <w:t>base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dados</w:t>
      </w:r>
      <w:r>
        <w:rPr>
          <w:spacing w:val="1"/>
          <w:sz w:val="24"/>
        </w:rPr>
        <w:t xml:space="preserve"> </w:t>
      </w:r>
      <w:r>
        <w:rPr>
          <w:sz w:val="24"/>
        </w:rPr>
        <w:t>remuneratórios</w:t>
      </w:r>
      <w:r>
        <w:rPr>
          <w:spacing w:val="1"/>
          <w:sz w:val="24"/>
        </w:rPr>
        <w:t xml:space="preserve"> </w:t>
      </w:r>
      <w:r>
        <w:rPr>
          <w:sz w:val="24"/>
        </w:rPr>
        <w:t>divergentes</w:t>
      </w:r>
      <w:r>
        <w:rPr>
          <w:spacing w:val="1"/>
          <w:sz w:val="24"/>
        </w:rPr>
        <w:t xml:space="preserve"> </w:t>
      </w:r>
      <w:r>
        <w:rPr>
          <w:sz w:val="24"/>
        </w:rPr>
        <w:t>dos</w:t>
      </w:r>
      <w:r>
        <w:rPr>
          <w:spacing w:val="1"/>
          <w:sz w:val="24"/>
        </w:rPr>
        <w:t xml:space="preserve"> </w:t>
      </w:r>
      <w:r>
        <w:rPr>
          <w:sz w:val="24"/>
        </w:rPr>
        <w:t>encaminhados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1"/>
          <w:sz w:val="24"/>
        </w:rPr>
        <w:t xml:space="preserve"> </w:t>
      </w:r>
      <w:r>
        <w:rPr>
          <w:sz w:val="24"/>
        </w:rPr>
        <w:t>fl.</w:t>
      </w:r>
      <w:r>
        <w:rPr>
          <w:spacing w:val="1"/>
          <w:sz w:val="24"/>
        </w:rPr>
        <w:t xml:space="preserve"> </w:t>
      </w:r>
      <w:r>
        <w:rPr>
          <w:sz w:val="24"/>
        </w:rPr>
        <w:t>03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Doc.</w:t>
      </w:r>
      <w:r>
        <w:rPr>
          <w:spacing w:val="1"/>
          <w:sz w:val="24"/>
        </w:rPr>
        <w:t xml:space="preserve"> </w:t>
      </w:r>
      <w:r>
        <w:rPr>
          <w:sz w:val="24"/>
        </w:rPr>
        <w:t>2224485,</w:t>
      </w:r>
      <w:r>
        <w:rPr>
          <w:spacing w:val="1"/>
          <w:sz w:val="24"/>
        </w:rPr>
        <w:t xml:space="preserve"> </w:t>
      </w:r>
      <w:r>
        <w:rPr>
          <w:sz w:val="24"/>
        </w:rPr>
        <w:t>que</w:t>
      </w:r>
      <w:r>
        <w:rPr>
          <w:spacing w:val="60"/>
          <w:sz w:val="24"/>
        </w:rPr>
        <w:t xml:space="preserve"> </w:t>
      </w:r>
      <w:r>
        <w:rPr>
          <w:sz w:val="24"/>
        </w:rPr>
        <w:t>apresenta</w:t>
      </w:r>
      <w:r>
        <w:rPr>
          <w:spacing w:val="1"/>
          <w:sz w:val="24"/>
        </w:rPr>
        <w:t xml:space="preserve"> </w:t>
      </w:r>
      <w:r>
        <w:rPr>
          <w:sz w:val="24"/>
        </w:rPr>
        <w:t>alteração de remuneração em novembro de 2022, retroativa a janeiro de 2022;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3" w:hanging="285"/>
        <w:rPr>
          <w:sz w:val="24"/>
        </w:rPr>
      </w:pPr>
      <w:r w:rsidRPr="00B7509B">
        <w:rPr>
          <w:sz w:val="24"/>
          <w:highlight w:val="black"/>
        </w:rPr>
        <w:t>Hélio Elano Cruz dos Santos</w:t>
      </w:r>
      <w:r>
        <w:rPr>
          <w:sz w:val="24"/>
        </w:rPr>
        <w:t>: horas prestadas no mês de abril de 2022 e pagamento realizado</w:t>
      </w:r>
      <w:r>
        <w:rPr>
          <w:spacing w:val="1"/>
          <w:sz w:val="24"/>
        </w:rPr>
        <w:t xml:space="preserve"> </w:t>
      </w:r>
      <w:r>
        <w:rPr>
          <w:sz w:val="24"/>
        </w:rPr>
        <w:t>em maio e novembro de 2022 com base em dados remuneratórios acostados aos autos em</w:t>
      </w:r>
      <w:r>
        <w:rPr>
          <w:spacing w:val="1"/>
          <w:sz w:val="24"/>
        </w:rPr>
        <w:t xml:space="preserve"> </w:t>
      </w:r>
      <w:r>
        <w:rPr>
          <w:sz w:val="24"/>
        </w:rPr>
        <w:t>8/8/2022 (Doc. nº 2037898) ao invés dos datados de 18/2/2022 (Doc. nº 1849909);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2" w:hanging="285"/>
        <w:rPr>
          <w:sz w:val="24"/>
        </w:rPr>
      </w:pPr>
      <w:r w:rsidRPr="00B7509B">
        <w:rPr>
          <w:sz w:val="24"/>
          <w:highlight w:val="black"/>
        </w:rPr>
        <w:t>Jaciara de Jesus</w:t>
      </w:r>
      <w:r>
        <w:rPr>
          <w:sz w:val="24"/>
        </w:rPr>
        <w:t>: horas prestadas no mês de abril de 2022 e pagamento realizado em maio e</w:t>
      </w:r>
      <w:r>
        <w:rPr>
          <w:spacing w:val="1"/>
          <w:sz w:val="24"/>
        </w:rPr>
        <w:t xml:space="preserve"> </w:t>
      </w:r>
      <w:r>
        <w:rPr>
          <w:sz w:val="24"/>
        </w:rPr>
        <w:t>novembro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1"/>
          <w:sz w:val="24"/>
        </w:rPr>
        <w:t xml:space="preserve"> </w:t>
      </w:r>
      <w:r>
        <w:rPr>
          <w:sz w:val="24"/>
        </w:rPr>
        <w:t>com</w:t>
      </w:r>
      <w:r>
        <w:rPr>
          <w:spacing w:val="1"/>
          <w:sz w:val="24"/>
        </w:rPr>
        <w:t xml:space="preserve"> </w:t>
      </w:r>
      <w:r>
        <w:rPr>
          <w:sz w:val="24"/>
        </w:rPr>
        <w:t>base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dados</w:t>
      </w:r>
      <w:r>
        <w:rPr>
          <w:spacing w:val="1"/>
          <w:sz w:val="24"/>
        </w:rPr>
        <w:t xml:space="preserve"> </w:t>
      </w:r>
      <w:r>
        <w:rPr>
          <w:sz w:val="24"/>
        </w:rPr>
        <w:t>remuneratórios</w:t>
      </w:r>
      <w:r>
        <w:rPr>
          <w:spacing w:val="1"/>
          <w:sz w:val="24"/>
        </w:rPr>
        <w:t xml:space="preserve"> </w:t>
      </w:r>
      <w:r>
        <w:rPr>
          <w:sz w:val="24"/>
        </w:rPr>
        <w:t>datados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30/5/2022</w:t>
      </w:r>
      <w:r>
        <w:rPr>
          <w:spacing w:val="60"/>
          <w:sz w:val="24"/>
        </w:rPr>
        <w:t xml:space="preserve"> </w:t>
      </w:r>
      <w:r>
        <w:rPr>
          <w:sz w:val="24"/>
        </w:rPr>
        <w:t>(Doc.</w:t>
      </w:r>
      <w:r>
        <w:rPr>
          <w:spacing w:val="60"/>
          <w:sz w:val="24"/>
        </w:rPr>
        <w:t xml:space="preserve"> </w:t>
      </w:r>
      <w:r>
        <w:rPr>
          <w:sz w:val="24"/>
        </w:rPr>
        <w:t>nº</w:t>
      </w:r>
      <w:r>
        <w:rPr>
          <w:spacing w:val="1"/>
          <w:sz w:val="24"/>
        </w:rPr>
        <w:t xml:space="preserve"> </w:t>
      </w:r>
      <w:r>
        <w:rPr>
          <w:sz w:val="24"/>
        </w:rPr>
        <w:t>1942836) ao invés dos datados de 18/2/2022 (Doc. nº 1852249);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9" w:hanging="285"/>
        <w:rPr>
          <w:sz w:val="24"/>
        </w:rPr>
      </w:pPr>
      <w:r w:rsidRPr="00B7509B">
        <w:rPr>
          <w:sz w:val="24"/>
          <w:highlight w:val="black"/>
        </w:rPr>
        <w:t>Joseane Pereira da Fonseca</w:t>
      </w:r>
      <w:r>
        <w:rPr>
          <w:sz w:val="24"/>
        </w:rPr>
        <w:t>: horas prestadas no mês de abril de 2022 e pagamento realizado em</w:t>
      </w:r>
      <w:r>
        <w:rPr>
          <w:spacing w:val="1"/>
          <w:sz w:val="24"/>
        </w:rPr>
        <w:t xml:space="preserve"> </w:t>
      </w:r>
      <w:r>
        <w:rPr>
          <w:sz w:val="24"/>
        </w:rPr>
        <w:t>maio e novembro de 2022 com base em dados remuneratórios datados de</w:t>
      </w:r>
      <w:r>
        <w:rPr>
          <w:spacing w:val="1"/>
          <w:sz w:val="24"/>
        </w:rPr>
        <w:t xml:space="preserve"> </w:t>
      </w:r>
      <w:r>
        <w:rPr>
          <w:sz w:val="24"/>
        </w:rPr>
        <w:t>5/7/2022 (Doc. nº</w:t>
      </w:r>
      <w:r>
        <w:rPr>
          <w:spacing w:val="1"/>
          <w:sz w:val="24"/>
        </w:rPr>
        <w:t xml:space="preserve"> </w:t>
      </w:r>
      <w:r>
        <w:rPr>
          <w:sz w:val="24"/>
        </w:rPr>
        <w:t>2000221) ao invés dos datados de 4/3/2022 (Doc. nº 1852249);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7" w:hanging="285"/>
        <w:rPr>
          <w:sz w:val="24"/>
        </w:rPr>
      </w:pPr>
      <w:r w:rsidRPr="00B7509B">
        <w:rPr>
          <w:sz w:val="24"/>
          <w:highlight w:val="black"/>
        </w:rPr>
        <w:t>Josiane Pfeifer</w:t>
      </w:r>
      <w:r>
        <w:rPr>
          <w:sz w:val="24"/>
        </w:rPr>
        <w:t>: horas prestadas no mês de abril de 2022 e pagamento realizado em maio e</w:t>
      </w:r>
      <w:r>
        <w:rPr>
          <w:spacing w:val="1"/>
          <w:sz w:val="24"/>
        </w:rPr>
        <w:t xml:space="preserve"> </w:t>
      </w:r>
      <w:r>
        <w:rPr>
          <w:sz w:val="24"/>
        </w:rPr>
        <w:t>novembro de 2022 com base em dados remuneratórios acostados aos autos em 3/6/2022 (Doc.</w:t>
      </w:r>
      <w:r>
        <w:rPr>
          <w:spacing w:val="1"/>
          <w:sz w:val="24"/>
        </w:rPr>
        <w:t xml:space="preserve"> </w:t>
      </w:r>
      <w:r>
        <w:rPr>
          <w:sz w:val="24"/>
        </w:rPr>
        <w:t>nº 1962005) ao invés dos acostados aos autos em 10/3/2022 (Doc. nº 1858061);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6" w:hanging="285"/>
        <w:rPr>
          <w:sz w:val="24"/>
        </w:rPr>
      </w:pPr>
      <w:r w:rsidRPr="00BA2005">
        <w:rPr>
          <w:sz w:val="24"/>
          <w:highlight w:val="black"/>
        </w:rPr>
        <w:t>Mafran Pedrosa Pellegrini</w:t>
      </w:r>
      <w:r>
        <w:rPr>
          <w:sz w:val="24"/>
        </w:rPr>
        <w:t>: horas prestadas no mês de abril de 2022 e pagamento realizado em</w:t>
      </w:r>
      <w:r>
        <w:rPr>
          <w:spacing w:val="1"/>
          <w:sz w:val="24"/>
        </w:rPr>
        <w:t xml:space="preserve"> </w:t>
      </w:r>
      <w:r>
        <w:rPr>
          <w:sz w:val="24"/>
        </w:rPr>
        <w:t>maio, junho e novembro de 2022 com base em dados remuneratórios datados em 20/5/2022</w:t>
      </w:r>
      <w:r>
        <w:rPr>
          <w:spacing w:val="1"/>
          <w:sz w:val="24"/>
        </w:rPr>
        <w:t xml:space="preserve"> </w:t>
      </w:r>
      <w:r>
        <w:rPr>
          <w:sz w:val="24"/>
        </w:rPr>
        <w:t>(Doc. nº 1946209) ao invés dos acostados datados em 8/3/2022 (Doc. nº 1857575);</w:t>
      </w:r>
    </w:p>
    <w:p w:rsidR="0075192C" w:rsidRDefault="0075192C">
      <w:pPr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92" style="width:474.4pt;height:.55pt;mso-position-horizontal-relative:char;mso-position-vertical-relative:line" coordsize="9488,11">
            <v:line id="_x0000_s1093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spacing w:before="36"/>
        <w:ind w:left="558" w:right="909" w:hanging="285"/>
        <w:rPr>
          <w:sz w:val="24"/>
        </w:rPr>
      </w:pPr>
      <w:r w:rsidRPr="00BA2005">
        <w:rPr>
          <w:sz w:val="24"/>
          <w:highlight w:val="black"/>
        </w:rPr>
        <w:t>Mário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José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Silva</w:t>
      </w:r>
      <w:r w:rsidRPr="00BA2005">
        <w:rPr>
          <w:spacing w:val="60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Pinto</w:t>
      </w:r>
      <w:r>
        <w:rPr>
          <w:sz w:val="24"/>
        </w:rPr>
        <w:t>: horas prestadas no mês de abril de 2022 e pagamento realizado em</w:t>
      </w:r>
      <w:r>
        <w:rPr>
          <w:spacing w:val="1"/>
          <w:sz w:val="24"/>
        </w:rPr>
        <w:t xml:space="preserve"> </w:t>
      </w:r>
      <w:r>
        <w:rPr>
          <w:sz w:val="24"/>
        </w:rPr>
        <w:t>maio e novembro de 2022 com base em dados remuneratórios datados em 1º/6/2022 (Doc. nº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2143365) ao invés dos acostados datados em 8/3/2022 (Doc. nº 1855768); </w:t>
      </w:r>
      <w:proofErr w:type="gramStart"/>
      <w:r>
        <w:rPr>
          <w:sz w:val="24"/>
        </w:rPr>
        <w:t>e</w:t>
      </w:r>
      <w:proofErr w:type="gramEnd"/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0" w:hanging="285"/>
        <w:rPr>
          <w:sz w:val="24"/>
        </w:rPr>
      </w:pPr>
      <w:r w:rsidRPr="00BA2005">
        <w:rPr>
          <w:sz w:val="24"/>
          <w:highlight w:val="black"/>
        </w:rPr>
        <w:t>Neila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Cristina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do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Rosário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Araújo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horas</w:t>
      </w:r>
      <w:r>
        <w:rPr>
          <w:spacing w:val="1"/>
          <w:sz w:val="24"/>
        </w:rPr>
        <w:t xml:space="preserve"> </w:t>
      </w:r>
      <w:r>
        <w:rPr>
          <w:sz w:val="24"/>
        </w:rPr>
        <w:t>prestadas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mês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abril</w:t>
      </w:r>
      <w:r>
        <w:rPr>
          <w:spacing w:val="1"/>
          <w:sz w:val="24"/>
        </w:rPr>
        <w:t xml:space="preserve"> </w:t>
      </w:r>
      <w:r>
        <w:rPr>
          <w:sz w:val="24"/>
        </w:rPr>
        <w:t>de 2022 e pagamento</w:t>
      </w:r>
      <w:r>
        <w:rPr>
          <w:spacing w:val="1"/>
          <w:sz w:val="24"/>
        </w:rPr>
        <w:t xml:space="preserve"> </w:t>
      </w:r>
      <w:r>
        <w:rPr>
          <w:sz w:val="24"/>
        </w:rPr>
        <w:t>realizado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maio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novembro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1"/>
          <w:sz w:val="24"/>
        </w:rPr>
        <w:t xml:space="preserve"> </w:t>
      </w:r>
      <w:r>
        <w:rPr>
          <w:sz w:val="24"/>
        </w:rPr>
        <w:t>com</w:t>
      </w:r>
      <w:r>
        <w:rPr>
          <w:spacing w:val="1"/>
          <w:sz w:val="24"/>
        </w:rPr>
        <w:t xml:space="preserve"> </w:t>
      </w:r>
      <w:r>
        <w:rPr>
          <w:sz w:val="24"/>
        </w:rPr>
        <w:t>base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dados</w:t>
      </w:r>
      <w:r>
        <w:rPr>
          <w:spacing w:val="1"/>
          <w:sz w:val="24"/>
        </w:rPr>
        <w:t xml:space="preserve"> </w:t>
      </w:r>
      <w:r>
        <w:rPr>
          <w:sz w:val="24"/>
        </w:rPr>
        <w:t>remuneratórios</w:t>
      </w:r>
      <w:r>
        <w:rPr>
          <w:spacing w:val="1"/>
          <w:sz w:val="24"/>
        </w:rPr>
        <w:t xml:space="preserve"> </w:t>
      </w:r>
      <w:r>
        <w:rPr>
          <w:sz w:val="24"/>
        </w:rPr>
        <w:t>datados</w:t>
      </w:r>
      <w:r>
        <w:rPr>
          <w:spacing w:val="60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9/6/2022 (Doc. nº 1970707) ao invés dos acostados aos autos em 25/3/2022 (Doc. nº 1905994).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PargrafodaLista"/>
        <w:numPr>
          <w:ilvl w:val="0"/>
          <w:numId w:val="10"/>
        </w:numPr>
        <w:tabs>
          <w:tab w:val="left" w:pos="569"/>
        </w:tabs>
        <w:ind w:left="273" w:right="918" w:firstLine="0"/>
        <w:rPr>
          <w:sz w:val="24"/>
        </w:rPr>
      </w:pPr>
      <w:r>
        <w:rPr>
          <w:sz w:val="24"/>
        </w:rPr>
        <w:t>Considerados os dados remuneratórios encaminhados pelos servidores e servidoras requisitados</w:t>
      </w:r>
      <w:r>
        <w:rPr>
          <w:spacing w:val="-58"/>
          <w:sz w:val="24"/>
        </w:rPr>
        <w:t xml:space="preserve"> </w:t>
      </w:r>
      <w:r>
        <w:rPr>
          <w:sz w:val="24"/>
        </w:rPr>
        <w:t>abaixo relacionados, registra-se: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4" w:hanging="285"/>
        <w:rPr>
          <w:sz w:val="24"/>
        </w:rPr>
      </w:pPr>
      <w:r w:rsidRPr="00BA2005">
        <w:rPr>
          <w:sz w:val="24"/>
          <w:highlight w:val="black"/>
        </w:rPr>
        <w:t>Agriana Silva de Souza Corado</w:t>
      </w:r>
      <w:r>
        <w:rPr>
          <w:sz w:val="24"/>
        </w:rPr>
        <w:t>: o total do serviço extraordinário prestado no mês de maio de</w:t>
      </w:r>
      <w:r>
        <w:rPr>
          <w:spacing w:val="1"/>
          <w:sz w:val="24"/>
        </w:rPr>
        <w:t xml:space="preserve"> </w:t>
      </w:r>
      <w:r>
        <w:rPr>
          <w:sz w:val="24"/>
        </w:rPr>
        <w:t>2022 e pago nos meses de junho e novembro de 2022, com base nos dados remuneratórios do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1942561, datado de 19/5/2022, diverge do apurado pela equipe de auditoria, para os</w:t>
      </w:r>
      <w:r>
        <w:rPr>
          <w:spacing w:val="1"/>
          <w:sz w:val="24"/>
        </w:rPr>
        <w:t xml:space="preserve"> </w:t>
      </w:r>
      <w:r>
        <w:rPr>
          <w:sz w:val="24"/>
        </w:rPr>
        <w:t>dias úteis (R$ 102,38);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6" w:hanging="285"/>
        <w:rPr>
          <w:sz w:val="24"/>
        </w:rPr>
      </w:pPr>
      <w:r w:rsidRPr="00BA2005">
        <w:rPr>
          <w:sz w:val="24"/>
          <w:highlight w:val="black"/>
        </w:rPr>
        <w:t>Ana de Lourdes Gomes</w:t>
      </w:r>
      <w:r>
        <w:rPr>
          <w:sz w:val="24"/>
        </w:rPr>
        <w:t>: o total do serviço extraordinário prestado no mês de abril de 2022 e</w:t>
      </w:r>
      <w:r>
        <w:rPr>
          <w:spacing w:val="1"/>
          <w:sz w:val="24"/>
        </w:rPr>
        <w:t xml:space="preserve"> </w:t>
      </w:r>
      <w:r>
        <w:rPr>
          <w:sz w:val="24"/>
        </w:rPr>
        <w:t>pago nos meses de maio, junho e novembro de 2022, com base nos dados remuneratórios do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1898408, diverge do apurado pela equipe de auditoria, para os dias de sábado (R$</w:t>
      </w:r>
      <w:r>
        <w:rPr>
          <w:spacing w:val="1"/>
          <w:sz w:val="24"/>
        </w:rPr>
        <w:t xml:space="preserve"> </w:t>
      </w:r>
      <w:r>
        <w:rPr>
          <w:sz w:val="24"/>
        </w:rPr>
        <w:t>246,56);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8" w:hanging="285"/>
        <w:rPr>
          <w:sz w:val="24"/>
        </w:rPr>
      </w:pPr>
      <w:r w:rsidRPr="00BA2005">
        <w:rPr>
          <w:sz w:val="24"/>
          <w:highlight w:val="black"/>
        </w:rPr>
        <w:t>Claudineia do Nascimento</w:t>
      </w:r>
      <w:r>
        <w:rPr>
          <w:sz w:val="24"/>
        </w:rPr>
        <w:t>: o total do serviço extraordinário prestado no mês de maio de 2022 e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pago nos meses de junho e novembro de 2022, com base nos dados remuneratórios do Doc. </w:t>
      </w:r>
      <w:proofErr w:type="gramStart"/>
      <w:r>
        <w:rPr>
          <w:sz w:val="24"/>
        </w:rPr>
        <w:t>nº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2189732,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</w:t>
      </w:r>
      <w:r>
        <w:rPr>
          <w:spacing w:val="-1"/>
          <w:sz w:val="24"/>
        </w:rPr>
        <w:t xml:space="preserve"> </w:t>
      </w:r>
      <w:r>
        <w:rPr>
          <w:sz w:val="24"/>
        </w:rPr>
        <w:t>auditoria, para os dias úteis (R$</w:t>
      </w:r>
      <w:r>
        <w:rPr>
          <w:spacing w:val="-1"/>
          <w:sz w:val="24"/>
        </w:rPr>
        <w:t xml:space="preserve"> </w:t>
      </w:r>
      <w:r>
        <w:rPr>
          <w:sz w:val="24"/>
        </w:rPr>
        <w:t>54,89);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4" w:hanging="285"/>
        <w:rPr>
          <w:sz w:val="24"/>
        </w:rPr>
      </w:pPr>
      <w:r w:rsidRPr="00BA2005">
        <w:rPr>
          <w:sz w:val="24"/>
          <w:highlight w:val="black"/>
        </w:rPr>
        <w:t>Darlene Palma da Silva Santos</w:t>
      </w:r>
      <w:r>
        <w:rPr>
          <w:sz w:val="24"/>
        </w:rPr>
        <w:t>: o total do serviço extraordinário prestado no mês de maio de</w:t>
      </w:r>
      <w:r>
        <w:rPr>
          <w:spacing w:val="1"/>
          <w:sz w:val="24"/>
        </w:rPr>
        <w:t xml:space="preserve"> </w:t>
      </w:r>
      <w:r>
        <w:rPr>
          <w:sz w:val="24"/>
        </w:rPr>
        <w:t>2022, pago nos meses de junho e novembro de 2022, com base nos dados remuneratórios do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2175455, e com planilha de acerto encaminhada pela SEPAGE no 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2229843,</w:t>
      </w:r>
      <w:r>
        <w:rPr>
          <w:spacing w:val="1"/>
          <w:sz w:val="24"/>
        </w:rPr>
        <w:t xml:space="preserve"> </w:t>
      </w:r>
      <w:r>
        <w:rPr>
          <w:sz w:val="24"/>
        </w:rPr>
        <w:t>diverge</w:t>
      </w:r>
      <w:r>
        <w:rPr>
          <w:spacing w:val="-1"/>
          <w:sz w:val="24"/>
        </w:rPr>
        <w:t xml:space="preserve"> </w:t>
      </w:r>
      <w:r>
        <w:rPr>
          <w:sz w:val="24"/>
        </w:rPr>
        <w:t>do apurado pela equipe de auditoria (RS 373,64 - dia útil);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9" w:hanging="285"/>
        <w:rPr>
          <w:sz w:val="24"/>
        </w:rPr>
      </w:pPr>
      <w:r w:rsidRPr="00BA2005">
        <w:rPr>
          <w:sz w:val="24"/>
          <w:highlight w:val="black"/>
        </w:rPr>
        <w:t>Eliana Lopes Santos Silva</w:t>
      </w:r>
      <w:r>
        <w:rPr>
          <w:sz w:val="24"/>
        </w:rPr>
        <w:t>: o total do serviço extraordinário prestado no mês de abril de 2022 e</w:t>
      </w:r>
      <w:r>
        <w:rPr>
          <w:spacing w:val="1"/>
          <w:sz w:val="24"/>
        </w:rPr>
        <w:t xml:space="preserve"> </w:t>
      </w:r>
      <w:r>
        <w:rPr>
          <w:sz w:val="24"/>
        </w:rPr>
        <w:t>pago nos meses de maio, junho e novembro de 2022, com base nos dados remuneratórios do</w:t>
      </w:r>
      <w:r>
        <w:rPr>
          <w:spacing w:val="1"/>
          <w:sz w:val="24"/>
        </w:rPr>
        <w:t xml:space="preserve"> </w:t>
      </w:r>
      <w:r>
        <w:rPr>
          <w:sz w:val="24"/>
        </w:rPr>
        <w:t>Doc.</w:t>
      </w:r>
      <w:r>
        <w:rPr>
          <w:spacing w:val="13"/>
          <w:sz w:val="24"/>
        </w:rPr>
        <w:t xml:space="preserve"> </w:t>
      </w:r>
      <w:proofErr w:type="gramStart"/>
      <w:r>
        <w:rPr>
          <w:sz w:val="24"/>
        </w:rPr>
        <w:t>nº</w:t>
      </w:r>
      <w:proofErr w:type="gramEnd"/>
      <w:r>
        <w:rPr>
          <w:spacing w:val="-1"/>
          <w:sz w:val="24"/>
        </w:rPr>
        <w:t xml:space="preserve"> </w:t>
      </w:r>
      <w:r>
        <w:rPr>
          <w:sz w:val="24"/>
        </w:rPr>
        <w:t>1956496,</w:t>
      </w:r>
      <w:r>
        <w:rPr>
          <w:spacing w:val="-1"/>
          <w:sz w:val="24"/>
        </w:rPr>
        <w:t xml:space="preserve"> </w:t>
      </w:r>
      <w:r>
        <w:rPr>
          <w:sz w:val="24"/>
        </w:rPr>
        <w:t>diverge</w:t>
      </w:r>
      <w:r>
        <w:rPr>
          <w:spacing w:val="-2"/>
          <w:sz w:val="24"/>
        </w:rPr>
        <w:t xml:space="preserve"> </w:t>
      </w:r>
      <w:r>
        <w:rPr>
          <w:sz w:val="24"/>
        </w:rPr>
        <w:t>do</w:t>
      </w:r>
      <w:r>
        <w:rPr>
          <w:spacing w:val="-1"/>
          <w:sz w:val="24"/>
        </w:rPr>
        <w:t xml:space="preserve"> </w:t>
      </w:r>
      <w:r>
        <w:rPr>
          <w:sz w:val="24"/>
        </w:rPr>
        <w:t>apurado</w:t>
      </w:r>
      <w:r>
        <w:rPr>
          <w:spacing w:val="-1"/>
          <w:sz w:val="24"/>
        </w:rPr>
        <w:t xml:space="preserve"> </w:t>
      </w:r>
      <w:r>
        <w:rPr>
          <w:sz w:val="24"/>
        </w:rPr>
        <w:t>pela</w:t>
      </w:r>
      <w:r>
        <w:rPr>
          <w:spacing w:val="-1"/>
          <w:sz w:val="24"/>
        </w:rPr>
        <w:t xml:space="preserve"> </w:t>
      </w:r>
      <w:r>
        <w:rPr>
          <w:sz w:val="24"/>
        </w:rPr>
        <w:t>equipe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auditoria</w:t>
      </w:r>
      <w:r>
        <w:rPr>
          <w:spacing w:val="-1"/>
          <w:sz w:val="24"/>
        </w:rPr>
        <w:t xml:space="preserve"> </w:t>
      </w:r>
      <w:r>
        <w:rPr>
          <w:sz w:val="24"/>
        </w:rPr>
        <w:t>(RS</w:t>
      </w:r>
      <w:r>
        <w:rPr>
          <w:spacing w:val="-1"/>
          <w:sz w:val="24"/>
        </w:rPr>
        <w:t xml:space="preserve"> </w:t>
      </w:r>
      <w:r>
        <w:rPr>
          <w:sz w:val="24"/>
        </w:rPr>
        <w:t>298,51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dia</w:t>
      </w:r>
      <w:r>
        <w:rPr>
          <w:spacing w:val="-2"/>
          <w:sz w:val="24"/>
        </w:rPr>
        <w:t xml:space="preserve"> </w:t>
      </w:r>
      <w:r>
        <w:rPr>
          <w:sz w:val="24"/>
        </w:rPr>
        <w:t>útil</w:t>
      </w:r>
      <w:r>
        <w:rPr>
          <w:spacing w:val="-1"/>
          <w:sz w:val="24"/>
        </w:rPr>
        <w:t xml:space="preserve"> </w:t>
      </w:r>
      <w:r>
        <w:rPr>
          <w:sz w:val="24"/>
        </w:rPr>
        <w:t>e</w:t>
      </w:r>
      <w:r>
        <w:rPr>
          <w:spacing w:val="-1"/>
          <w:sz w:val="24"/>
        </w:rPr>
        <w:t xml:space="preserve"> </w:t>
      </w:r>
      <w:r>
        <w:rPr>
          <w:sz w:val="24"/>
        </w:rPr>
        <w:t>R$</w:t>
      </w:r>
      <w:r>
        <w:rPr>
          <w:spacing w:val="-1"/>
          <w:sz w:val="24"/>
        </w:rPr>
        <w:t xml:space="preserve"> </w:t>
      </w:r>
      <w:r>
        <w:rPr>
          <w:sz w:val="24"/>
        </w:rPr>
        <w:t>162,00</w:t>
      </w:r>
    </w:p>
    <w:p w:rsidR="0075192C" w:rsidRDefault="00B93CA5">
      <w:pPr>
        <w:pStyle w:val="PargrafodaLista"/>
        <w:numPr>
          <w:ilvl w:val="1"/>
          <w:numId w:val="13"/>
        </w:numPr>
        <w:tabs>
          <w:tab w:val="left" w:pos="699"/>
        </w:tabs>
        <w:ind w:hanging="141"/>
        <w:rPr>
          <w:sz w:val="24"/>
        </w:rPr>
      </w:pPr>
      <w:proofErr w:type="gramStart"/>
      <w:r>
        <w:rPr>
          <w:sz w:val="24"/>
        </w:rPr>
        <w:t>sábado</w:t>
      </w:r>
      <w:proofErr w:type="gramEnd"/>
      <w:r>
        <w:rPr>
          <w:sz w:val="24"/>
        </w:rPr>
        <w:t>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2" w:hanging="285"/>
        <w:rPr>
          <w:sz w:val="24"/>
        </w:rPr>
      </w:pPr>
      <w:r w:rsidRPr="00BA2005">
        <w:rPr>
          <w:sz w:val="24"/>
          <w:highlight w:val="black"/>
        </w:rPr>
        <w:t>Eliandro dos Santos Guedes</w:t>
      </w:r>
      <w:r>
        <w:rPr>
          <w:sz w:val="24"/>
        </w:rPr>
        <w:t>: o total do serviço extraordinário prestado no mês de agosto de</w:t>
      </w:r>
      <w:r>
        <w:rPr>
          <w:spacing w:val="1"/>
          <w:sz w:val="24"/>
        </w:rPr>
        <w:t xml:space="preserve"> </w:t>
      </w:r>
      <w:r>
        <w:rPr>
          <w:sz w:val="24"/>
        </w:rPr>
        <w:t>2022 e pago nos meses de setembro e novembro de 2022, com base nos dados remuneratórios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2050426,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 auditoria (RS</w:t>
      </w:r>
      <w:r>
        <w:rPr>
          <w:spacing w:val="-1"/>
          <w:sz w:val="24"/>
        </w:rPr>
        <w:t xml:space="preserve"> </w:t>
      </w:r>
      <w:r>
        <w:rPr>
          <w:sz w:val="24"/>
        </w:rPr>
        <w:t>264,36 - dia útil);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20" w:hanging="285"/>
        <w:rPr>
          <w:sz w:val="24"/>
        </w:rPr>
      </w:pPr>
      <w:r w:rsidRPr="00BA2005">
        <w:rPr>
          <w:sz w:val="24"/>
          <w:highlight w:val="black"/>
        </w:rPr>
        <w:t>Elias Conceição Santos</w:t>
      </w:r>
      <w:r>
        <w:rPr>
          <w:sz w:val="24"/>
        </w:rPr>
        <w:t>: o total do serviço extraordinário prestado e pago no mês de dezembro</w:t>
      </w:r>
      <w:r>
        <w:rPr>
          <w:spacing w:val="1"/>
          <w:sz w:val="24"/>
        </w:rPr>
        <w:t xml:space="preserve"> </w:t>
      </w:r>
      <w:r>
        <w:rPr>
          <w:sz w:val="24"/>
        </w:rPr>
        <w:t>de 2022, com base nos dados remuneratórios encaminhados nos Docs. nº 1899283 e 1899293,</w:t>
      </w:r>
      <w:r>
        <w:rPr>
          <w:spacing w:val="1"/>
          <w:sz w:val="24"/>
        </w:rPr>
        <w:t xml:space="preserve"> </w:t>
      </w:r>
      <w:r>
        <w:rPr>
          <w:sz w:val="24"/>
        </w:rPr>
        <w:t>diverge</w:t>
      </w:r>
      <w:r>
        <w:rPr>
          <w:spacing w:val="-1"/>
          <w:sz w:val="24"/>
        </w:rPr>
        <w:t xml:space="preserve"> </w:t>
      </w:r>
      <w:r>
        <w:rPr>
          <w:sz w:val="24"/>
        </w:rPr>
        <w:t>do apurado pela equipe de auditoria (RS 527,10 - dia útil);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5" w:hanging="285"/>
        <w:rPr>
          <w:sz w:val="24"/>
        </w:rPr>
      </w:pPr>
      <w:r w:rsidRPr="00BA2005">
        <w:rPr>
          <w:sz w:val="24"/>
          <w:highlight w:val="black"/>
        </w:rPr>
        <w:t>Elizete Nogueira da Silva Martins</w:t>
      </w:r>
      <w:r>
        <w:rPr>
          <w:sz w:val="24"/>
        </w:rPr>
        <w:t>: o total do serviço extraordinário prestado no mês de maio de</w:t>
      </w:r>
      <w:r>
        <w:rPr>
          <w:spacing w:val="-58"/>
          <w:sz w:val="24"/>
        </w:rPr>
        <w:t xml:space="preserve"> </w:t>
      </w:r>
      <w:r>
        <w:rPr>
          <w:sz w:val="24"/>
        </w:rPr>
        <w:t>2022 e pago nos meses de junho e novembro de 2022, com base nos dados remuneratórios do</w:t>
      </w:r>
      <w:r>
        <w:rPr>
          <w:spacing w:val="1"/>
          <w:sz w:val="24"/>
        </w:rPr>
        <w:t xml:space="preserve"> </w:t>
      </w:r>
      <w:r>
        <w:rPr>
          <w:sz w:val="24"/>
        </w:rPr>
        <w:t>Doc.</w:t>
      </w:r>
      <w:r>
        <w:rPr>
          <w:spacing w:val="-1"/>
          <w:sz w:val="24"/>
        </w:rPr>
        <w:t xml:space="preserve">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2143216, diverge do apurado pela</w:t>
      </w:r>
      <w:r>
        <w:rPr>
          <w:spacing w:val="-1"/>
          <w:sz w:val="24"/>
        </w:rPr>
        <w:t xml:space="preserve"> </w:t>
      </w:r>
      <w:r>
        <w:rPr>
          <w:sz w:val="24"/>
        </w:rPr>
        <w:t>equipe de auditoria (RS 70,39 - dia</w:t>
      </w:r>
      <w:r>
        <w:rPr>
          <w:spacing w:val="-1"/>
          <w:sz w:val="24"/>
        </w:rPr>
        <w:t xml:space="preserve"> </w:t>
      </w:r>
      <w:r>
        <w:rPr>
          <w:sz w:val="24"/>
        </w:rPr>
        <w:t>útil);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8" w:hanging="285"/>
        <w:rPr>
          <w:sz w:val="24"/>
        </w:rPr>
      </w:pPr>
      <w:r w:rsidRPr="00BA2005">
        <w:rPr>
          <w:sz w:val="24"/>
          <w:highlight w:val="black"/>
        </w:rPr>
        <w:t>Erick</w:t>
      </w:r>
      <w:r w:rsidRPr="00BA2005">
        <w:rPr>
          <w:spacing w:val="28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Marcus</w:t>
      </w:r>
      <w:r w:rsidRPr="00BA2005">
        <w:rPr>
          <w:spacing w:val="29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Carvalho</w:t>
      </w:r>
      <w:r w:rsidRPr="00BA2005">
        <w:rPr>
          <w:spacing w:val="29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Ribeiro</w:t>
      </w:r>
      <w:r>
        <w:rPr>
          <w:sz w:val="24"/>
        </w:rPr>
        <w:t>:</w:t>
      </w:r>
      <w:r>
        <w:rPr>
          <w:spacing w:val="29"/>
          <w:sz w:val="24"/>
        </w:rPr>
        <w:t xml:space="preserve"> </w:t>
      </w:r>
      <w:r>
        <w:rPr>
          <w:sz w:val="24"/>
        </w:rPr>
        <w:t>o</w:t>
      </w:r>
      <w:r>
        <w:rPr>
          <w:spacing w:val="29"/>
          <w:sz w:val="24"/>
        </w:rPr>
        <w:t xml:space="preserve"> </w:t>
      </w:r>
      <w:r>
        <w:rPr>
          <w:sz w:val="24"/>
        </w:rPr>
        <w:t>total</w:t>
      </w:r>
      <w:r>
        <w:rPr>
          <w:spacing w:val="14"/>
          <w:sz w:val="24"/>
        </w:rPr>
        <w:t xml:space="preserve"> </w:t>
      </w:r>
      <w:r>
        <w:rPr>
          <w:sz w:val="24"/>
        </w:rPr>
        <w:t>do</w:t>
      </w:r>
      <w:r>
        <w:rPr>
          <w:spacing w:val="14"/>
          <w:sz w:val="24"/>
        </w:rPr>
        <w:t xml:space="preserve"> </w:t>
      </w:r>
      <w:r>
        <w:rPr>
          <w:sz w:val="24"/>
        </w:rPr>
        <w:t>serviço</w:t>
      </w:r>
      <w:r>
        <w:rPr>
          <w:spacing w:val="14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14"/>
          <w:sz w:val="24"/>
        </w:rPr>
        <w:t xml:space="preserve"> </w:t>
      </w:r>
      <w:r>
        <w:rPr>
          <w:sz w:val="24"/>
        </w:rPr>
        <w:t>prestado</w:t>
      </w:r>
      <w:r>
        <w:rPr>
          <w:spacing w:val="14"/>
          <w:sz w:val="24"/>
        </w:rPr>
        <w:t xml:space="preserve"> </w:t>
      </w:r>
      <w:r>
        <w:rPr>
          <w:sz w:val="24"/>
        </w:rPr>
        <w:t>no</w:t>
      </w:r>
      <w:r>
        <w:rPr>
          <w:spacing w:val="14"/>
          <w:sz w:val="24"/>
        </w:rPr>
        <w:t xml:space="preserve"> </w:t>
      </w:r>
      <w:r>
        <w:rPr>
          <w:sz w:val="24"/>
        </w:rPr>
        <w:t>mês</w:t>
      </w:r>
      <w:r>
        <w:rPr>
          <w:spacing w:val="14"/>
          <w:sz w:val="24"/>
        </w:rPr>
        <w:t xml:space="preserve"> </w:t>
      </w:r>
      <w:r>
        <w:rPr>
          <w:sz w:val="24"/>
        </w:rPr>
        <w:t>de</w:t>
      </w:r>
      <w:r>
        <w:rPr>
          <w:spacing w:val="14"/>
          <w:sz w:val="24"/>
        </w:rPr>
        <w:t xml:space="preserve"> </w:t>
      </w:r>
      <w:r>
        <w:rPr>
          <w:sz w:val="24"/>
        </w:rPr>
        <w:t>outubro</w:t>
      </w:r>
      <w:r>
        <w:rPr>
          <w:spacing w:val="-57"/>
          <w:sz w:val="24"/>
        </w:rPr>
        <w:t xml:space="preserve"> </w:t>
      </w:r>
      <w:r>
        <w:rPr>
          <w:sz w:val="24"/>
        </w:rPr>
        <w:t>de</w:t>
      </w:r>
      <w:r>
        <w:rPr>
          <w:spacing w:val="30"/>
          <w:sz w:val="24"/>
        </w:rPr>
        <w:t xml:space="preserve"> </w:t>
      </w:r>
      <w:r>
        <w:rPr>
          <w:sz w:val="24"/>
        </w:rPr>
        <w:t>2022</w:t>
      </w:r>
      <w:r>
        <w:rPr>
          <w:spacing w:val="30"/>
          <w:sz w:val="24"/>
        </w:rPr>
        <w:t xml:space="preserve"> </w:t>
      </w:r>
      <w:r>
        <w:rPr>
          <w:sz w:val="24"/>
        </w:rPr>
        <w:t>e</w:t>
      </w:r>
      <w:r>
        <w:rPr>
          <w:spacing w:val="30"/>
          <w:sz w:val="24"/>
        </w:rPr>
        <w:t xml:space="preserve"> </w:t>
      </w:r>
      <w:r>
        <w:rPr>
          <w:sz w:val="24"/>
        </w:rPr>
        <w:t>pago</w:t>
      </w:r>
      <w:r>
        <w:rPr>
          <w:spacing w:val="30"/>
          <w:sz w:val="24"/>
        </w:rPr>
        <w:t xml:space="preserve"> </w:t>
      </w:r>
      <w:r>
        <w:rPr>
          <w:sz w:val="24"/>
        </w:rPr>
        <w:t>no</w:t>
      </w:r>
      <w:r>
        <w:rPr>
          <w:spacing w:val="30"/>
          <w:sz w:val="24"/>
        </w:rPr>
        <w:t xml:space="preserve"> </w:t>
      </w:r>
      <w:r>
        <w:rPr>
          <w:sz w:val="24"/>
        </w:rPr>
        <w:t>mês</w:t>
      </w:r>
      <w:r>
        <w:rPr>
          <w:spacing w:val="30"/>
          <w:sz w:val="24"/>
        </w:rPr>
        <w:t xml:space="preserve"> </w:t>
      </w:r>
      <w:r>
        <w:rPr>
          <w:sz w:val="24"/>
        </w:rPr>
        <w:t>de</w:t>
      </w:r>
      <w:r>
        <w:rPr>
          <w:spacing w:val="30"/>
          <w:sz w:val="24"/>
        </w:rPr>
        <w:t xml:space="preserve"> </w:t>
      </w:r>
      <w:r>
        <w:rPr>
          <w:sz w:val="24"/>
        </w:rPr>
        <w:t>novembro</w:t>
      </w:r>
      <w:r>
        <w:rPr>
          <w:spacing w:val="30"/>
          <w:sz w:val="24"/>
        </w:rPr>
        <w:t xml:space="preserve"> </w:t>
      </w:r>
      <w:r>
        <w:rPr>
          <w:sz w:val="24"/>
        </w:rPr>
        <w:t>de</w:t>
      </w:r>
      <w:r>
        <w:rPr>
          <w:spacing w:val="30"/>
          <w:sz w:val="24"/>
        </w:rPr>
        <w:t xml:space="preserve"> </w:t>
      </w:r>
      <w:r>
        <w:rPr>
          <w:sz w:val="24"/>
        </w:rPr>
        <w:t>2022,</w:t>
      </w:r>
      <w:r>
        <w:rPr>
          <w:spacing w:val="30"/>
          <w:sz w:val="24"/>
        </w:rPr>
        <w:t xml:space="preserve"> </w:t>
      </w:r>
      <w:r>
        <w:rPr>
          <w:sz w:val="24"/>
        </w:rPr>
        <w:t>com</w:t>
      </w:r>
      <w:r>
        <w:rPr>
          <w:spacing w:val="30"/>
          <w:sz w:val="24"/>
        </w:rPr>
        <w:t xml:space="preserve"> </w:t>
      </w:r>
      <w:r>
        <w:rPr>
          <w:sz w:val="24"/>
        </w:rPr>
        <w:t>base</w:t>
      </w:r>
      <w:r>
        <w:rPr>
          <w:spacing w:val="15"/>
          <w:sz w:val="24"/>
        </w:rPr>
        <w:t xml:space="preserve"> </w:t>
      </w:r>
      <w:r>
        <w:rPr>
          <w:sz w:val="24"/>
        </w:rPr>
        <w:t>nos</w:t>
      </w:r>
      <w:r>
        <w:rPr>
          <w:spacing w:val="15"/>
          <w:sz w:val="24"/>
        </w:rPr>
        <w:t xml:space="preserve"> </w:t>
      </w:r>
      <w:r>
        <w:rPr>
          <w:sz w:val="24"/>
        </w:rPr>
        <w:t>dados</w:t>
      </w:r>
      <w:r>
        <w:rPr>
          <w:spacing w:val="15"/>
          <w:sz w:val="24"/>
        </w:rPr>
        <w:t xml:space="preserve"> </w:t>
      </w:r>
      <w:r>
        <w:rPr>
          <w:sz w:val="24"/>
        </w:rPr>
        <w:t>remuneratórios</w:t>
      </w:r>
      <w:r>
        <w:rPr>
          <w:spacing w:val="15"/>
          <w:sz w:val="24"/>
        </w:rPr>
        <w:t xml:space="preserve"> </w:t>
      </w:r>
      <w:r>
        <w:rPr>
          <w:sz w:val="24"/>
        </w:rPr>
        <w:t>enviados</w:t>
      </w:r>
      <w:r>
        <w:rPr>
          <w:spacing w:val="-58"/>
          <w:sz w:val="24"/>
        </w:rPr>
        <w:t xml:space="preserve"> </w:t>
      </w:r>
      <w:r>
        <w:rPr>
          <w:sz w:val="24"/>
        </w:rPr>
        <w:t>pela</w:t>
      </w:r>
      <w:r>
        <w:rPr>
          <w:spacing w:val="1"/>
          <w:sz w:val="24"/>
        </w:rPr>
        <w:t xml:space="preserve"> </w:t>
      </w:r>
      <w:r>
        <w:rPr>
          <w:sz w:val="24"/>
        </w:rPr>
        <w:t>SEPAGE</w:t>
      </w:r>
      <w:r>
        <w:rPr>
          <w:spacing w:val="1"/>
          <w:sz w:val="24"/>
        </w:rPr>
        <w:t xml:space="preserve"> </w:t>
      </w:r>
      <w:r>
        <w:rPr>
          <w:sz w:val="24"/>
        </w:rPr>
        <w:t>através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60"/>
          <w:sz w:val="24"/>
        </w:rPr>
        <w:t xml:space="preserve"> </w:t>
      </w:r>
      <w:r>
        <w:rPr>
          <w:sz w:val="24"/>
        </w:rPr>
        <w:t>mensagem eletrônica, diverge do apurado pela equipe de auditoria</w:t>
      </w:r>
      <w:r>
        <w:rPr>
          <w:spacing w:val="1"/>
          <w:sz w:val="24"/>
        </w:rPr>
        <w:t xml:space="preserve"> </w:t>
      </w:r>
      <w:r>
        <w:rPr>
          <w:sz w:val="24"/>
        </w:rPr>
        <w:t>(RS 700,15 - dia útil e R$ 723,20 - sábado);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2" w:hanging="285"/>
        <w:rPr>
          <w:sz w:val="24"/>
        </w:rPr>
      </w:pPr>
      <w:r w:rsidRPr="00BA2005">
        <w:rPr>
          <w:sz w:val="24"/>
          <w:highlight w:val="black"/>
        </w:rPr>
        <w:t>Hélio Valois Coutinho Filho</w:t>
      </w:r>
      <w:r>
        <w:rPr>
          <w:sz w:val="24"/>
        </w:rPr>
        <w:t>: o total do serviço extraordinário prestado no mês de agosto de</w:t>
      </w:r>
      <w:r>
        <w:rPr>
          <w:spacing w:val="1"/>
          <w:sz w:val="24"/>
        </w:rPr>
        <w:t xml:space="preserve"> </w:t>
      </w:r>
      <w:r>
        <w:rPr>
          <w:sz w:val="24"/>
        </w:rPr>
        <w:t>2022 e pago nos meses de setembro e novembro de 2022, com base nos dados remuneratórios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do 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2175850, relativos ao mês de abril de 2022, diverge do apurado pela equipe de</w:t>
      </w:r>
      <w:r>
        <w:rPr>
          <w:spacing w:val="1"/>
          <w:sz w:val="24"/>
        </w:rPr>
        <w:t xml:space="preserve"> </w:t>
      </w:r>
      <w:r>
        <w:rPr>
          <w:sz w:val="24"/>
        </w:rPr>
        <w:t>auditoria (RS 67,50 - dia útil e RS 67,50 - sábado);</w:t>
      </w:r>
    </w:p>
    <w:p w:rsidR="0075192C" w:rsidRDefault="0075192C">
      <w:pPr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90" style="width:474.4pt;height:.55pt;mso-position-horizontal-relative:char;mso-position-vertical-relative:line" coordsize="9488,11">
            <v:line id="_x0000_s1091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spacing w:before="36"/>
        <w:ind w:left="558" w:right="907" w:hanging="285"/>
        <w:rPr>
          <w:sz w:val="24"/>
        </w:rPr>
      </w:pPr>
      <w:r w:rsidRPr="00BA2005">
        <w:rPr>
          <w:sz w:val="24"/>
          <w:highlight w:val="black"/>
        </w:rPr>
        <w:t>Ila Coelho Coqueijo Fidalgo</w:t>
      </w:r>
      <w:r>
        <w:rPr>
          <w:sz w:val="24"/>
        </w:rPr>
        <w:t xml:space="preserve">: os totais dos serviços extraordinários </w:t>
      </w:r>
      <w:proofErr w:type="gramStart"/>
      <w:r>
        <w:rPr>
          <w:sz w:val="24"/>
        </w:rPr>
        <w:t>prestados nos meses de abril</w:t>
      </w:r>
      <w:r>
        <w:rPr>
          <w:spacing w:val="-57"/>
          <w:sz w:val="24"/>
        </w:rPr>
        <w:t xml:space="preserve"> </w:t>
      </w:r>
      <w:r>
        <w:rPr>
          <w:sz w:val="24"/>
        </w:rPr>
        <w:t>e maio de 2022 e pago nos meses de maio, junho,</w:t>
      </w:r>
      <w:proofErr w:type="gramEnd"/>
      <w:r>
        <w:rPr>
          <w:sz w:val="24"/>
        </w:rPr>
        <w:t xml:space="preserve"> agosto, novembro e dezembro de 2022, com</w:t>
      </w:r>
      <w:r>
        <w:rPr>
          <w:spacing w:val="1"/>
          <w:sz w:val="24"/>
        </w:rPr>
        <w:t xml:space="preserve"> </w:t>
      </w:r>
      <w:r>
        <w:rPr>
          <w:sz w:val="24"/>
        </w:rPr>
        <w:t>base</w:t>
      </w:r>
      <w:r>
        <w:rPr>
          <w:spacing w:val="1"/>
          <w:sz w:val="24"/>
        </w:rPr>
        <w:t xml:space="preserve"> </w:t>
      </w:r>
      <w:r>
        <w:rPr>
          <w:sz w:val="24"/>
        </w:rPr>
        <w:t>nos</w:t>
      </w:r>
      <w:r>
        <w:rPr>
          <w:spacing w:val="1"/>
          <w:sz w:val="24"/>
        </w:rPr>
        <w:t xml:space="preserve"> </w:t>
      </w:r>
      <w:r>
        <w:rPr>
          <w:sz w:val="24"/>
        </w:rPr>
        <w:t>dados</w:t>
      </w:r>
      <w:r>
        <w:rPr>
          <w:spacing w:val="1"/>
          <w:sz w:val="24"/>
        </w:rPr>
        <w:t xml:space="preserve"> </w:t>
      </w:r>
      <w:r>
        <w:rPr>
          <w:sz w:val="24"/>
        </w:rPr>
        <w:t>remuneratórios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Doc.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nº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2225754,</w:t>
      </w:r>
      <w:r>
        <w:rPr>
          <w:spacing w:val="1"/>
          <w:sz w:val="24"/>
        </w:rPr>
        <w:t xml:space="preserve"> </w:t>
      </w:r>
      <w:r>
        <w:rPr>
          <w:sz w:val="24"/>
        </w:rPr>
        <w:t>diverge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apurado</w:t>
      </w:r>
      <w:r>
        <w:rPr>
          <w:spacing w:val="1"/>
          <w:sz w:val="24"/>
        </w:rPr>
        <w:t xml:space="preserve"> </w:t>
      </w:r>
      <w:r>
        <w:rPr>
          <w:sz w:val="24"/>
        </w:rPr>
        <w:t>pela</w:t>
      </w:r>
      <w:r>
        <w:rPr>
          <w:spacing w:val="1"/>
          <w:sz w:val="24"/>
        </w:rPr>
        <w:t xml:space="preserve"> </w:t>
      </w:r>
      <w:r>
        <w:rPr>
          <w:sz w:val="24"/>
        </w:rPr>
        <w:t>equipe</w:t>
      </w:r>
      <w:r>
        <w:rPr>
          <w:spacing w:val="60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auditoria nos dias úteis (abril - R$435,72 e maio - R$124,66);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0" w:hanging="285"/>
        <w:rPr>
          <w:sz w:val="24"/>
        </w:rPr>
      </w:pPr>
      <w:r>
        <w:rPr>
          <w:sz w:val="24"/>
        </w:rPr>
        <w:t>Observou-se o pagamento do serviço extraordinário prestado nos meses de abril, maio, agosto e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dezembro à </w:t>
      </w:r>
      <w:r w:rsidRPr="00BA2005">
        <w:rPr>
          <w:sz w:val="24"/>
          <w:highlight w:val="black"/>
        </w:rPr>
        <w:t>Jaciene Conceição Santos</w:t>
      </w:r>
      <w:r>
        <w:rPr>
          <w:sz w:val="24"/>
        </w:rPr>
        <w:t xml:space="preserve"> com base em informação de remuneração no órgão de</w:t>
      </w:r>
      <w:r>
        <w:rPr>
          <w:spacing w:val="1"/>
          <w:sz w:val="24"/>
        </w:rPr>
        <w:t xml:space="preserve"> </w:t>
      </w:r>
      <w:r>
        <w:rPr>
          <w:sz w:val="24"/>
        </w:rPr>
        <w:t>origem</w:t>
      </w:r>
      <w:r>
        <w:rPr>
          <w:spacing w:val="1"/>
          <w:sz w:val="24"/>
        </w:rPr>
        <w:t xml:space="preserve"> </w:t>
      </w:r>
      <w:r>
        <w:rPr>
          <w:sz w:val="24"/>
        </w:rPr>
        <w:t>divergente</w:t>
      </w:r>
      <w:r>
        <w:rPr>
          <w:spacing w:val="60"/>
          <w:sz w:val="24"/>
        </w:rPr>
        <w:t xml:space="preserve"> </w:t>
      </w:r>
      <w:r>
        <w:rPr>
          <w:sz w:val="24"/>
        </w:rPr>
        <w:t>da constante no formulário encaminhado pela 19ª Zona Eleitoral nos Docs.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nº 1917634, 2143271 e 2229844, tendo </w:t>
      </w:r>
      <w:proofErr w:type="gramStart"/>
      <w:r>
        <w:rPr>
          <w:sz w:val="24"/>
        </w:rPr>
        <w:t>a equipe de auditoria levantado</w:t>
      </w:r>
      <w:proofErr w:type="gramEnd"/>
      <w:r>
        <w:rPr>
          <w:sz w:val="24"/>
        </w:rPr>
        <w:t xml:space="preserve"> os seguintes valores a</w:t>
      </w:r>
      <w:r>
        <w:rPr>
          <w:spacing w:val="1"/>
          <w:sz w:val="24"/>
        </w:rPr>
        <w:t xml:space="preserve"> </w:t>
      </w:r>
      <w:r>
        <w:rPr>
          <w:sz w:val="24"/>
        </w:rPr>
        <w:t>que faz jus a servidora: abril - R$ 103,82 (dia útil) e R$ 208,80 (sábado); maio - R$ 41,75 (dia</w:t>
      </w:r>
      <w:r>
        <w:rPr>
          <w:spacing w:val="1"/>
          <w:sz w:val="24"/>
        </w:rPr>
        <w:t xml:space="preserve"> </w:t>
      </w:r>
      <w:r>
        <w:rPr>
          <w:sz w:val="24"/>
        </w:rPr>
        <w:t>útil); agosto - R$ 36,89 (dia útil) e R$ 46,63 (sábado); e dezembro - R$ 12,70 (dia útil) e R$</w:t>
      </w:r>
      <w:r>
        <w:rPr>
          <w:spacing w:val="1"/>
          <w:sz w:val="24"/>
        </w:rPr>
        <w:t xml:space="preserve"> </w:t>
      </w:r>
      <w:r>
        <w:rPr>
          <w:sz w:val="24"/>
        </w:rPr>
        <w:t>182,70 (sábado);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8" w:hanging="285"/>
        <w:rPr>
          <w:sz w:val="24"/>
        </w:rPr>
      </w:pPr>
      <w:r w:rsidRPr="00BA2005">
        <w:rPr>
          <w:sz w:val="24"/>
          <w:highlight w:val="black"/>
        </w:rPr>
        <w:t>Janaina de Araújo Evangelista</w:t>
      </w:r>
      <w:r>
        <w:rPr>
          <w:sz w:val="24"/>
        </w:rPr>
        <w:t>: o total do serviço extraordinário prestado no mês de maio de</w:t>
      </w:r>
      <w:r>
        <w:rPr>
          <w:spacing w:val="1"/>
          <w:sz w:val="24"/>
        </w:rPr>
        <w:t xml:space="preserve"> </w:t>
      </w:r>
      <w:r>
        <w:rPr>
          <w:sz w:val="24"/>
        </w:rPr>
        <w:t>2022 e pago nos meses de junho e novembro de 2022, com base nos dados remuneratórios do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1964758, acostado aos autos em 7/6/2022, diverge do apurado pela equipe de auditoria</w:t>
      </w:r>
      <w:r>
        <w:rPr>
          <w:spacing w:val="1"/>
          <w:sz w:val="24"/>
        </w:rPr>
        <w:t xml:space="preserve"> </w:t>
      </w:r>
      <w:r>
        <w:rPr>
          <w:sz w:val="24"/>
        </w:rPr>
        <w:t>(RS 102,38 - dia útil);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7" w:hanging="285"/>
        <w:rPr>
          <w:sz w:val="24"/>
        </w:rPr>
      </w:pPr>
      <w:r w:rsidRPr="00BA2005">
        <w:rPr>
          <w:sz w:val="24"/>
          <w:highlight w:val="black"/>
        </w:rPr>
        <w:t>Jefferson de Menezes Couto</w:t>
      </w:r>
      <w:r>
        <w:rPr>
          <w:sz w:val="24"/>
        </w:rPr>
        <w:t>: o total do serviço extraordinário prestado no mês de agosto de</w:t>
      </w:r>
      <w:r>
        <w:rPr>
          <w:spacing w:val="1"/>
          <w:sz w:val="24"/>
        </w:rPr>
        <w:t xml:space="preserve"> </w:t>
      </w:r>
      <w:r>
        <w:rPr>
          <w:sz w:val="24"/>
        </w:rPr>
        <w:t>2022 e pago nos meses de setembro e novembro de 2022, com base nos dados remuneratórios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referentes ao mês de agosto de 2022, constantes da fl. 05 do 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2175799, diverge do</w:t>
      </w:r>
      <w:r>
        <w:rPr>
          <w:spacing w:val="1"/>
          <w:sz w:val="24"/>
        </w:rPr>
        <w:t xml:space="preserve"> </w:t>
      </w:r>
      <w:r>
        <w:rPr>
          <w:sz w:val="24"/>
        </w:rPr>
        <w:t>apurado pela equipe de auditoria (RS 83,38 - sábado);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3" w:hanging="285"/>
        <w:rPr>
          <w:sz w:val="24"/>
        </w:rPr>
      </w:pPr>
      <w:r w:rsidRPr="00BA2005">
        <w:rPr>
          <w:sz w:val="24"/>
          <w:highlight w:val="black"/>
        </w:rPr>
        <w:t>Kleber Paschoal Silva Lima</w:t>
      </w:r>
      <w:r>
        <w:rPr>
          <w:sz w:val="24"/>
        </w:rPr>
        <w:t>: o total do serviço extraordinário prestado no mês de abril de 2022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e pago nos meses de maio e novembro de 2022, com base nos dados remuneratórios do Doc. </w:t>
      </w:r>
      <w:proofErr w:type="gramStart"/>
      <w:r>
        <w:rPr>
          <w:sz w:val="24"/>
        </w:rPr>
        <w:t>nº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1852886, diverge do apurado pela equipe de auditoria -</w:t>
      </w:r>
      <w:r>
        <w:rPr>
          <w:spacing w:val="1"/>
          <w:sz w:val="24"/>
        </w:rPr>
        <w:t xml:space="preserve"> </w:t>
      </w:r>
      <w:r>
        <w:rPr>
          <w:sz w:val="24"/>
        </w:rPr>
        <w:t>RS 126,22 (dia útil) e R$ 310,27</w:t>
      </w:r>
      <w:r>
        <w:rPr>
          <w:spacing w:val="1"/>
          <w:sz w:val="24"/>
        </w:rPr>
        <w:t xml:space="preserve"> </w:t>
      </w:r>
      <w:r>
        <w:rPr>
          <w:sz w:val="24"/>
        </w:rPr>
        <w:t>(sábado);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1" w:hanging="285"/>
        <w:rPr>
          <w:sz w:val="24"/>
        </w:rPr>
      </w:pPr>
      <w:r>
        <w:rPr>
          <w:sz w:val="24"/>
        </w:rPr>
        <w:t>Observou-se o pagamento do serviço extraordinário prestado nos meses de agosto e outubro a</w:t>
      </w:r>
      <w:r>
        <w:rPr>
          <w:spacing w:val="1"/>
          <w:sz w:val="24"/>
        </w:rPr>
        <w:t xml:space="preserve"> </w:t>
      </w:r>
      <w:r w:rsidRPr="00BA2005">
        <w:rPr>
          <w:sz w:val="24"/>
          <w:highlight w:val="black"/>
        </w:rPr>
        <w:t>Levi Oliveira da Silva</w:t>
      </w:r>
      <w:r>
        <w:rPr>
          <w:sz w:val="24"/>
        </w:rPr>
        <w:t xml:space="preserve"> com base em informação de remuneração no órgão de origem divergente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da constante no formulário encaminhado pela 150ª Zona Eleitoral no 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2175864, tendo a</w:t>
      </w:r>
      <w:r>
        <w:rPr>
          <w:spacing w:val="1"/>
          <w:sz w:val="24"/>
        </w:rPr>
        <w:t xml:space="preserve"> </w:t>
      </w:r>
      <w:r>
        <w:rPr>
          <w:sz w:val="24"/>
        </w:rPr>
        <w:t>equipe de auditoria levantado os seguintes valores a que faz jus o servidor: agosto - R$ 332,96</w:t>
      </w:r>
      <w:r>
        <w:rPr>
          <w:spacing w:val="1"/>
          <w:sz w:val="24"/>
        </w:rPr>
        <w:t xml:space="preserve"> </w:t>
      </w:r>
      <w:r>
        <w:rPr>
          <w:sz w:val="24"/>
        </w:rPr>
        <w:t>(dia útil) e outubro: R$ 1.045,37 (útil), R$ 1.014,72 (sábado) e R$ 1.691,20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2" w:hanging="285"/>
        <w:rPr>
          <w:sz w:val="24"/>
        </w:rPr>
      </w:pPr>
      <w:r>
        <w:rPr>
          <w:sz w:val="24"/>
        </w:rPr>
        <w:t>Observou-se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o pagamento do serviço extraordinário prestado no mês de setembro a </w:t>
      </w:r>
      <w:r w:rsidRPr="00BA2005">
        <w:rPr>
          <w:sz w:val="24"/>
          <w:highlight w:val="black"/>
        </w:rPr>
        <w:t>Mácia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Vieira de Barros</w:t>
      </w:r>
      <w:r>
        <w:rPr>
          <w:sz w:val="24"/>
        </w:rPr>
        <w:t xml:space="preserve"> com base em informação de remuneração no órgão de origem divergente da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constante no 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2189789, tendo a equipe de auditoria levantado os seguintes valores a que</w:t>
      </w:r>
      <w:r>
        <w:rPr>
          <w:spacing w:val="1"/>
          <w:sz w:val="24"/>
        </w:rPr>
        <w:t xml:space="preserve"> </w:t>
      </w:r>
      <w:r>
        <w:rPr>
          <w:sz w:val="24"/>
        </w:rPr>
        <w:t>faz jus a servidora: setembro - R$ 21,00 (dia útil) e R$ 168,00 (sábado);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7" w:hanging="285"/>
        <w:rPr>
          <w:sz w:val="24"/>
        </w:rPr>
      </w:pPr>
      <w:r>
        <w:rPr>
          <w:sz w:val="24"/>
        </w:rPr>
        <w:t xml:space="preserve">Observou-se o pagamento do serviço extraordinário prestado no mês de abril a </w:t>
      </w:r>
      <w:r w:rsidRPr="00BA2005">
        <w:rPr>
          <w:sz w:val="24"/>
          <w:highlight w:val="black"/>
        </w:rPr>
        <w:t>Marcelo Lopes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Fontes</w:t>
      </w:r>
      <w:r>
        <w:rPr>
          <w:spacing w:val="27"/>
          <w:sz w:val="24"/>
        </w:rPr>
        <w:t xml:space="preserve"> </w:t>
      </w:r>
      <w:r>
        <w:rPr>
          <w:sz w:val="24"/>
        </w:rPr>
        <w:t>com</w:t>
      </w:r>
      <w:r>
        <w:rPr>
          <w:spacing w:val="28"/>
          <w:sz w:val="24"/>
        </w:rPr>
        <w:t xml:space="preserve"> </w:t>
      </w:r>
      <w:r>
        <w:rPr>
          <w:sz w:val="24"/>
        </w:rPr>
        <w:t>base</w:t>
      </w:r>
      <w:r>
        <w:rPr>
          <w:spacing w:val="28"/>
          <w:sz w:val="24"/>
        </w:rPr>
        <w:t xml:space="preserve"> </w:t>
      </w:r>
      <w:r>
        <w:rPr>
          <w:sz w:val="24"/>
        </w:rPr>
        <w:t>em</w:t>
      </w:r>
      <w:r>
        <w:rPr>
          <w:spacing w:val="28"/>
          <w:sz w:val="24"/>
        </w:rPr>
        <w:t xml:space="preserve"> </w:t>
      </w:r>
      <w:r>
        <w:rPr>
          <w:sz w:val="24"/>
        </w:rPr>
        <w:t>informação</w:t>
      </w:r>
      <w:r>
        <w:rPr>
          <w:spacing w:val="28"/>
          <w:sz w:val="24"/>
        </w:rPr>
        <w:t xml:space="preserve"> </w:t>
      </w:r>
      <w:r>
        <w:rPr>
          <w:sz w:val="24"/>
        </w:rPr>
        <w:t>de</w:t>
      </w:r>
      <w:r>
        <w:rPr>
          <w:spacing w:val="13"/>
          <w:sz w:val="24"/>
        </w:rPr>
        <w:t xml:space="preserve"> </w:t>
      </w:r>
      <w:r>
        <w:rPr>
          <w:sz w:val="24"/>
        </w:rPr>
        <w:t>remuneração</w:t>
      </w:r>
      <w:r>
        <w:rPr>
          <w:spacing w:val="14"/>
          <w:sz w:val="24"/>
        </w:rPr>
        <w:t xml:space="preserve"> </w:t>
      </w:r>
      <w:r>
        <w:rPr>
          <w:sz w:val="24"/>
        </w:rPr>
        <w:t>no</w:t>
      </w:r>
      <w:r>
        <w:rPr>
          <w:spacing w:val="13"/>
          <w:sz w:val="24"/>
        </w:rPr>
        <w:t xml:space="preserve"> </w:t>
      </w:r>
      <w:r>
        <w:rPr>
          <w:sz w:val="24"/>
        </w:rPr>
        <w:t>órgão</w:t>
      </w:r>
      <w:r>
        <w:rPr>
          <w:spacing w:val="13"/>
          <w:sz w:val="24"/>
        </w:rPr>
        <w:t xml:space="preserve"> </w:t>
      </w:r>
      <w:r>
        <w:rPr>
          <w:sz w:val="24"/>
        </w:rPr>
        <w:t>de</w:t>
      </w:r>
      <w:r>
        <w:rPr>
          <w:spacing w:val="13"/>
          <w:sz w:val="24"/>
        </w:rPr>
        <w:t xml:space="preserve"> </w:t>
      </w:r>
      <w:r>
        <w:rPr>
          <w:sz w:val="24"/>
        </w:rPr>
        <w:t>origem</w:t>
      </w:r>
      <w:r>
        <w:rPr>
          <w:spacing w:val="14"/>
          <w:sz w:val="24"/>
        </w:rPr>
        <w:t xml:space="preserve"> </w:t>
      </w:r>
      <w:r>
        <w:rPr>
          <w:sz w:val="24"/>
        </w:rPr>
        <w:t>divergente</w:t>
      </w:r>
      <w:r>
        <w:rPr>
          <w:spacing w:val="13"/>
          <w:sz w:val="24"/>
        </w:rPr>
        <w:t xml:space="preserve"> </w:t>
      </w:r>
      <w:r>
        <w:rPr>
          <w:sz w:val="24"/>
        </w:rPr>
        <w:t>da</w:t>
      </w:r>
      <w:r>
        <w:rPr>
          <w:spacing w:val="13"/>
          <w:sz w:val="24"/>
        </w:rPr>
        <w:t xml:space="preserve"> </w:t>
      </w:r>
      <w:r>
        <w:rPr>
          <w:sz w:val="24"/>
        </w:rPr>
        <w:t>constante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no formulário encaminhado pela 163ª Zona Eleitoral no 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1930181, tendo a equipe de</w:t>
      </w:r>
      <w:r>
        <w:rPr>
          <w:spacing w:val="1"/>
          <w:sz w:val="24"/>
        </w:rPr>
        <w:t xml:space="preserve"> </w:t>
      </w:r>
      <w:r>
        <w:rPr>
          <w:sz w:val="24"/>
        </w:rPr>
        <w:t>auditoria levantado os seguintes valores a que faz jus o servidor: abril - R$ 517,68 (dia útil) e</w:t>
      </w:r>
      <w:r>
        <w:rPr>
          <w:spacing w:val="1"/>
          <w:sz w:val="24"/>
        </w:rPr>
        <w:t xml:space="preserve"> </w:t>
      </w:r>
      <w:r>
        <w:rPr>
          <w:sz w:val="24"/>
        </w:rPr>
        <w:t>R$ 1.294,20 (sábado);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9" w:hanging="285"/>
        <w:rPr>
          <w:sz w:val="24"/>
        </w:rPr>
      </w:pPr>
      <w:r w:rsidRPr="00BA2005">
        <w:rPr>
          <w:sz w:val="24"/>
          <w:highlight w:val="black"/>
        </w:rPr>
        <w:t>Maria Hélia Silva de Oliveira</w:t>
      </w:r>
      <w:r>
        <w:rPr>
          <w:sz w:val="24"/>
        </w:rPr>
        <w:t>: os totais dos serviços extraordinários prestados nos meses de</w:t>
      </w:r>
      <w:r>
        <w:rPr>
          <w:spacing w:val="1"/>
          <w:sz w:val="24"/>
        </w:rPr>
        <w:t xml:space="preserve"> </w:t>
      </w:r>
      <w:r>
        <w:rPr>
          <w:sz w:val="24"/>
        </w:rPr>
        <w:t>abril e agosto, calculados com base nos dados remuneratórios dos Docs. nº 2176631 e 2179508,</w:t>
      </w:r>
      <w:r>
        <w:rPr>
          <w:spacing w:val="-57"/>
          <w:sz w:val="24"/>
        </w:rPr>
        <w:t xml:space="preserve"> </w:t>
      </w:r>
      <w:r>
        <w:rPr>
          <w:sz w:val="24"/>
        </w:rPr>
        <w:t>divergem dos apurados pela equipe de auditoria: abril - R$ 366,79 (sábado); agosto - R$ 147,15</w:t>
      </w:r>
      <w:r>
        <w:rPr>
          <w:spacing w:val="-57"/>
          <w:sz w:val="24"/>
        </w:rPr>
        <w:t xml:space="preserve"> </w:t>
      </w:r>
      <w:r>
        <w:rPr>
          <w:sz w:val="24"/>
        </w:rPr>
        <w:t>(dia útil);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8" w:hanging="285"/>
        <w:rPr>
          <w:sz w:val="24"/>
        </w:rPr>
      </w:pPr>
      <w:r w:rsidRPr="00BA2005">
        <w:rPr>
          <w:sz w:val="24"/>
          <w:highlight w:val="black"/>
        </w:rPr>
        <w:t>Nilson Oliveira Jones</w:t>
      </w:r>
      <w:r>
        <w:rPr>
          <w:sz w:val="24"/>
        </w:rPr>
        <w:t>: o total do serviço extraordinário prestado no mês de abril de 2022 e pago</w:t>
      </w:r>
      <w:r>
        <w:rPr>
          <w:spacing w:val="-58"/>
          <w:sz w:val="24"/>
        </w:rPr>
        <w:t xml:space="preserve"> </w:t>
      </w:r>
      <w:r>
        <w:rPr>
          <w:sz w:val="24"/>
        </w:rPr>
        <w:t xml:space="preserve">nos meses de maio, junho e novembro de 2022, com base nos dados remuneratórios do Doc. </w:t>
      </w:r>
      <w:proofErr w:type="gramStart"/>
      <w:r>
        <w:rPr>
          <w:sz w:val="24"/>
        </w:rPr>
        <w:t>nº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1886345, diverge do apurado pela equipe de auditoria -</w:t>
      </w:r>
      <w:r>
        <w:rPr>
          <w:spacing w:val="1"/>
          <w:sz w:val="24"/>
        </w:rPr>
        <w:t xml:space="preserve"> </w:t>
      </w:r>
      <w:r>
        <w:rPr>
          <w:sz w:val="24"/>
        </w:rPr>
        <w:t>RS 434,12 (dia útil) e R$ 391,04</w:t>
      </w:r>
      <w:r>
        <w:rPr>
          <w:spacing w:val="1"/>
          <w:sz w:val="24"/>
        </w:rPr>
        <w:t xml:space="preserve"> </w:t>
      </w:r>
      <w:r>
        <w:rPr>
          <w:sz w:val="24"/>
        </w:rPr>
        <w:t>(sábado);</w:t>
      </w:r>
    </w:p>
    <w:p w:rsidR="0075192C" w:rsidRDefault="0075192C">
      <w:pPr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88" style="width:474.4pt;height:.55pt;mso-position-horizontal-relative:char;mso-position-vertical-relative:line" coordsize="9488,11">
            <v:line id="_x0000_s1089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spacing w:before="36"/>
        <w:ind w:left="558" w:right="909" w:hanging="285"/>
        <w:rPr>
          <w:sz w:val="24"/>
        </w:rPr>
      </w:pPr>
      <w:r w:rsidRPr="00BA2005">
        <w:rPr>
          <w:sz w:val="24"/>
          <w:highlight w:val="black"/>
        </w:rPr>
        <w:t>Núbia Lafaiete Bomfim</w:t>
      </w:r>
      <w:r>
        <w:rPr>
          <w:sz w:val="24"/>
        </w:rPr>
        <w:t>: o total do serviço extraordinário prestado no mês de outubro de 2022 e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pago no mês de novembro de 2022, com base nos dados remuneratórios do 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1848412,</w:t>
      </w:r>
      <w:r>
        <w:rPr>
          <w:spacing w:val="1"/>
          <w:sz w:val="24"/>
        </w:rPr>
        <w:t xml:space="preserve"> </w:t>
      </w:r>
      <w:r>
        <w:rPr>
          <w:sz w:val="24"/>
        </w:rPr>
        <w:t>diverge</w:t>
      </w:r>
      <w:r>
        <w:rPr>
          <w:spacing w:val="-1"/>
          <w:sz w:val="24"/>
        </w:rPr>
        <w:t xml:space="preserve"> </w:t>
      </w:r>
      <w:r>
        <w:rPr>
          <w:sz w:val="24"/>
        </w:rPr>
        <w:t>do apurado pela equipe</w:t>
      </w:r>
      <w:r>
        <w:rPr>
          <w:spacing w:val="-1"/>
          <w:sz w:val="24"/>
        </w:rPr>
        <w:t xml:space="preserve"> </w:t>
      </w:r>
      <w:r>
        <w:rPr>
          <w:sz w:val="24"/>
        </w:rPr>
        <w:t>de auditoria (RS 185,01 -</w:t>
      </w:r>
      <w:r>
        <w:rPr>
          <w:spacing w:val="-1"/>
          <w:sz w:val="24"/>
        </w:rPr>
        <w:t xml:space="preserve"> </w:t>
      </w:r>
      <w:r>
        <w:rPr>
          <w:sz w:val="24"/>
        </w:rPr>
        <w:t>sábado e R$ 298,40 -</w:t>
      </w:r>
      <w:r>
        <w:rPr>
          <w:spacing w:val="-1"/>
          <w:sz w:val="24"/>
        </w:rPr>
        <w:t xml:space="preserve"> </w:t>
      </w:r>
      <w:r>
        <w:rPr>
          <w:sz w:val="24"/>
        </w:rPr>
        <w:t>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9" w:hanging="285"/>
        <w:rPr>
          <w:sz w:val="24"/>
        </w:rPr>
      </w:pPr>
      <w:r w:rsidRPr="00BA2005">
        <w:rPr>
          <w:sz w:val="24"/>
          <w:highlight w:val="black"/>
        </w:rPr>
        <w:t>Ramon Santana Neves</w:t>
      </w:r>
      <w:r>
        <w:rPr>
          <w:sz w:val="24"/>
        </w:rPr>
        <w:t>: o total do serviço extraordinário prestado no mês de outubro de 2022 e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pago no mês de novembro de 2022, com base nos dados remuneratórios do 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2189874</w:t>
      </w:r>
      <w:r>
        <w:rPr>
          <w:spacing w:val="1"/>
          <w:sz w:val="24"/>
        </w:rPr>
        <w:t xml:space="preserve"> </w:t>
      </w:r>
      <w:r>
        <w:rPr>
          <w:sz w:val="24"/>
        </w:rPr>
        <w:t>acrescido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valor</w:t>
      </w:r>
      <w:r>
        <w:rPr>
          <w:spacing w:val="1"/>
          <w:sz w:val="24"/>
        </w:rPr>
        <w:t xml:space="preserve"> </w:t>
      </w:r>
      <w:r>
        <w:rPr>
          <w:sz w:val="24"/>
        </w:rPr>
        <w:t>da</w:t>
      </w:r>
      <w:r>
        <w:rPr>
          <w:spacing w:val="1"/>
          <w:sz w:val="24"/>
        </w:rPr>
        <w:t xml:space="preserve"> </w:t>
      </w:r>
      <w:r>
        <w:rPr>
          <w:sz w:val="24"/>
        </w:rPr>
        <w:t>FC-01</w:t>
      </w:r>
      <w:r>
        <w:rPr>
          <w:spacing w:val="1"/>
          <w:sz w:val="24"/>
        </w:rPr>
        <w:t xml:space="preserve"> </w:t>
      </w:r>
      <w:r>
        <w:rPr>
          <w:sz w:val="24"/>
        </w:rPr>
        <w:t>exercida</w:t>
      </w:r>
      <w:r>
        <w:rPr>
          <w:spacing w:val="1"/>
          <w:sz w:val="24"/>
        </w:rPr>
        <w:t xml:space="preserve"> </w:t>
      </w:r>
      <w:r>
        <w:rPr>
          <w:sz w:val="24"/>
        </w:rPr>
        <w:t>pelo</w:t>
      </w:r>
      <w:r>
        <w:rPr>
          <w:spacing w:val="1"/>
          <w:sz w:val="24"/>
        </w:rPr>
        <w:t xml:space="preserve"> </w:t>
      </w:r>
      <w:r>
        <w:rPr>
          <w:sz w:val="24"/>
        </w:rPr>
        <w:t>servidor,</w:t>
      </w:r>
      <w:r>
        <w:rPr>
          <w:spacing w:val="1"/>
          <w:sz w:val="24"/>
        </w:rPr>
        <w:t xml:space="preserve"> </w:t>
      </w:r>
      <w:r>
        <w:rPr>
          <w:sz w:val="24"/>
        </w:rPr>
        <w:t>diverge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apurado</w:t>
      </w:r>
      <w:r>
        <w:rPr>
          <w:spacing w:val="1"/>
          <w:sz w:val="24"/>
        </w:rPr>
        <w:t xml:space="preserve"> </w:t>
      </w:r>
      <w:r>
        <w:rPr>
          <w:sz w:val="24"/>
        </w:rPr>
        <w:t>pela</w:t>
      </w:r>
      <w:r>
        <w:rPr>
          <w:spacing w:val="1"/>
          <w:sz w:val="24"/>
        </w:rPr>
        <w:t xml:space="preserve"> </w:t>
      </w:r>
      <w:r>
        <w:rPr>
          <w:sz w:val="24"/>
        </w:rPr>
        <w:t>equipe</w:t>
      </w:r>
      <w:r>
        <w:rPr>
          <w:spacing w:val="60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auditoria (RS 191,26 - sábado e R$ 470,80 - 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7" w:hanging="285"/>
        <w:rPr>
          <w:sz w:val="24"/>
        </w:rPr>
      </w:pPr>
      <w:r w:rsidRPr="00BA2005">
        <w:rPr>
          <w:sz w:val="24"/>
          <w:highlight w:val="black"/>
        </w:rPr>
        <w:t>Raul Cesar Requião</w:t>
      </w:r>
      <w:r>
        <w:rPr>
          <w:sz w:val="24"/>
        </w:rPr>
        <w:t>: o total do serviço extraordinário prestado no mês de outubro de 2022 e</w:t>
      </w:r>
      <w:r>
        <w:rPr>
          <w:spacing w:val="1"/>
          <w:sz w:val="24"/>
        </w:rPr>
        <w:t xml:space="preserve"> </w:t>
      </w:r>
      <w:r>
        <w:rPr>
          <w:sz w:val="24"/>
        </w:rPr>
        <w:t>pago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mês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novembro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2022,</w:t>
      </w:r>
      <w:r>
        <w:rPr>
          <w:spacing w:val="1"/>
          <w:sz w:val="24"/>
        </w:rPr>
        <w:t xml:space="preserve"> </w:t>
      </w:r>
      <w:r>
        <w:rPr>
          <w:sz w:val="24"/>
        </w:rPr>
        <w:t>com</w:t>
      </w:r>
      <w:r>
        <w:rPr>
          <w:spacing w:val="1"/>
          <w:sz w:val="24"/>
        </w:rPr>
        <w:t xml:space="preserve"> </w:t>
      </w:r>
      <w:r>
        <w:rPr>
          <w:sz w:val="24"/>
        </w:rPr>
        <w:t>base</w:t>
      </w:r>
      <w:r>
        <w:rPr>
          <w:spacing w:val="1"/>
          <w:sz w:val="24"/>
        </w:rPr>
        <w:t xml:space="preserve"> </w:t>
      </w:r>
      <w:r>
        <w:rPr>
          <w:sz w:val="24"/>
        </w:rPr>
        <w:t>nos</w:t>
      </w:r>
      <w:r>
        <w:rPr>
          <w:spacing w:val="1"/>
          <w:sz w:val="24"/>
        </w:rPr>
        <w:t xml:space="preserve"> </w:t>
      </w:r>
      <w:r>
        <w:rPr>
          <w:sz w:val="24"/>
        </w:rPr>
        <w:t>dados</w:t>
      </w:r>
      <w:r>
        <w:rPr>
          <w:spacing w:val="1"/>
          <w:sz w:val="24"/>
        </w:rPr>
        <w:t xml:space="preserve"> </w:t>
      </w:r>
      <w:r>
        <w:rPr>
          <w:sz w:val="24"/>
        </w:rPr>
        <w:t>remuneratórios</w:t>
      </w:r>
      <w:r>
        <w:rPr>
          <w:spacing w:val="1"/>
          <w:sz w:val="24"/>
        </w:rPr>
        <w:t xml:space="preserve"> </w:t>
      </w:r>
      <w:r>
        <w:rPr>
          <w:sz w:val="24"/>
        </w:rPr>
        <w:t>enviados</w:t>
      </w:r>
      <w:r>
        <w:rPr>
          <w:spacing w:val="60"/>
          <w:sz w:val="24"/>
        </w:rPr>
        <w:t xml:space="preserve"> </w:t>
      </w:r>
      <w:r>
        <w:rPr>
          <w:sz w:val="24"/>
        </w:rPr>
        <w:t>pela</w:t>
      </w:r>
      <w:r>
        <w:rPr>
          <w:spacing w:val="1"/>
          <w:sz w:val="24"/>
        </w:rPr>
        <w:t xml:space="preserve"> </w:t>
      </w:r>
      <w:r>
        <w:rPr>
          <w:sz w:val="24"/>
        </w:rPr>
        <w:t>SEPAGE através de mensagem eletrônica, diverge do apurado pela equipe de auditoria para os</w:t>
      </w:r>
      <w:r>
        <w:rPr>
          <w:spacing w:val="1"/>
          <w:sz w:val="24"/>
        </w:rPr>
        <w:t xml:space="preserve"> </w:t>
      </w:r>
      <w:r>
        <w:rPr>
          <w:sz w:val="24"/>
        </w:rPr>
        <w:t>sábados (RS 3.708,90) e domingos (R$ 2.536,00);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8" w:hanging="285"/>
        <w:rPr>
          <w:sz w:val="24"/>
        </w:rPr>
      </w:pPr>
      <w:r w:rsidRPr="00BA2005">
        <w:rPr>
          <w:sz w:val="24"/>
          <w:highlight w:val="black"/>
        </w:rPr>
        <w:t>Renato de Santana Braga</w:t>
      </w:r>
      <w:r>
        <w:rPr>
          <w:sz w:val="24"/>
        </w:rPr>
        <w:t>: o total do serviço extraordinário prestado no mês de agosto de 2022 e</w:t>
      </w:r>
      <w:r>
        <w:rPr>
          <w:spacing w:val="-58"/>
          <w:sz w:val="24"/>
        </w:rPr>
        <w:t xml:space="preserve"> </w:t>
      </w:r>
      <w:r>
        <w:rPr>
          <w:sz w:val="24"/>
        </w:rPr>
        <w:t>pago nos meses de setembro e novembro de 2022, com base nos dados remuneratórios do Doc.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1956203, com data de 31/5/2022, diverge do apurado pela equipe de auditoria -</w:t>
      </w:r>
      <w:r>
        <w:rPr>
          <w:spacing w:val="1"/>
          <w:sz w:val="24"/>
        </w:rPr>
        <w:t xml:space="preserve"> </w:t>
      </w:r>
      <w:r>
        <w:rPr>
          <w:sz w:val="24"/>
        </w:rPr>
        <w:t>R$ 115,20</w:t>
      </w:r>
      <w:r>
        <w:rPr>
          <w:spacing w:val="1"/>
          <w:sz w:val="24"/>
        </w:rPr>
        <w:t xml:space="preserve"> </w:t>
      </w:r>
      <w:r>
        <w:rPr>
          <w:sz w:val="24"/>
        </w:rPr>
        <w:t>(dia útil);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2" w:hanging="285"/>
        <w:rPr>
          <w:sz w:val="24"/>
        </w:rPr>
      </w:pPr>
      <w:r w:rsidRPr="00BA2005">
        <w:rPr>
          <w:sz w:val="24"/>
          <w:highlight w:val="black"/>
        </w:rPr>
        <w:t>Sandreane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Magalhães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Arruda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Torres</w:t>
      </w:r>
      <w:r>
        <w:rPr>
          <w:sz w:val="24"/>
        </w:rPr>
        <w:t>: o total do serviço extraordinário prestado no mês de</w:t>
      </w:r>
      <w:r>
        <w:rPr>
          <w:spacing w:val="1"/>
          <w:sz w:val="24"/>
        </w:rPr>
        <w:t xml:space="preserve"> </w:t>
      </w:r>
      <w:r>
        <w:rPr>
          <w:sz w:val="24"/>
        </w:rPr>
        <w:t>agosto</w:t>
      </w:r>
      <w:r>
        <w:rPr>
          <w:spacing w:val="1"/>
          <w:sz w:val="24"/>
        </w:rPr>
        <w:t xml:space="preserve"> </w:t>
      </w:r>
      <w:r>
        <w:rPr>
          <w:sz w:val="24"/>
        </w:rPr>
        <w:t>de 2022 e pago nos meses de setembro e novembro de 2022, com base nos dados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remuneratórios do 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2179610, datado de agosto de 2020, e considerando a certificação de</w:t>
      </w:r>
      <w:r>
        <w:rPr>
          <w:spacing w:val="-57"/>
          <w:sz w:val="24"/>
        </w:rPr>
        <w:t xml:space="preserve"> </w:t>
      </w:r>
      <w:r>
        <w:rPr>
          <w:sz w:val="24"/>
        </w:rPr>
        <w:t>que</w:t>
      </w:r>
      <w:r>
        <w:rPr>
          <w:spacing w:val="28"/>
          <w:sz w:val="24"/>
        </w:rPr>
        <w:t xml:space="preserve"> </w:t>
      </w:r>
      <w:r>
        <w:rPr>
          <w:sz w:val="24"/>
        </w:rPr>
        <w:t>os</w:t>
      </w:r>
      <w:r>
        <w:rPr>
          <w:spacing w:val="28"/>
          <w:sz w:val="24"/>
        </w:rPr>
        <w:t xml:space="preserve"> </w:t>
      </w:r>
      <w:r>
        <w:rPr>
          <w:sz w:val="24"/>
        </w:rPr>
        <w:t>dados</w:t>
      </w:r>
      <w:r>
        <w:rPr>
          <w:spacing w:val="29"/>
          <w:sz w:val="24"/>
        </w:rPr>
        <w:t xml:space="preserve"> </w:t>
      </w:r>
      <w:r>
        <w:rPr>
          <w:sz w:val="24"/>
        </w:rPr>
        <w:t>remuneratórios</w:t>
      </w:r>
      <w:r>
        <w:rPr>
          <w:spacing w:val="28"/>
          <w:sz w:val="24"/>
        </w:rPr>
        <w:t xml:space="preserve"> </w:t>
      </w:r>
      <w:r>
        <w:rPr>
          <w:sz w:val="24"/>
        </w:rPr>
        <w:t>não</w:t>
      </w:r>
      <w:r>
        <w:rPr>
          <w:spacing w:val="28"/>
          <w:sz w:val="24"/>
        </w:rPr>
        <w:t xml:space="preserve"> </w:t>
      </w:r>
      <w:r>
        <w:rPr>
          <w:sz w:val="24"/>
        </w:rPr>
        <w:t>sofreram</w:t>
      </w:r>
      <w:r>
        <w:rPr>
          <w:spacing w:val="29"/>
          <w:sz w:val="24"/>
        </w:rPr>
        <w:t xml:space="preserve"> </w:t>
      </w:r>
      <w:r>
        <w:rPr>
          <w:sz w:val="24"/>
        </w:rPr>
        <w:t>alteração</w:t>
      </w:r>
      <w:r>
        <w:rPr>
          <w:spacing w:val="13"/>
          <w:sz w:val="24"/>
        </w:rPr>
        <w:t xml:space="preserve"> </w:t>
      </w:r>
      <w:r>
        <w:rPr>
          <w:sz w:val="24"/>
        </w:rPr>
        <w:t>em</w:t>
      </w:r>
      <w:r>
        <w:rPr>
          <w:spacing w:val="14"/>
          <w:sz w:val="24"/>
        </w:rPr>
        <w:t xml:space="preserve"> </w:t>
      </w:r>
      <w:r>
        <w:rPr>
          <w:sz w:val="24"/>
        </w:rPr>
        <w:t>3/3/2022</w:t>
      </w:r>
      <w:r>
        <w:rPr>
          <w:spacing w:val="14"/>
          <w:sz w:val="24"/>
        </w:rPr>
        <w:t xml:space="preserve"> </w:t>
      </w:r>
      <w:r>
        <w:rPr>
          <w:sz w:val="24"/>
        </w:rPr>
        <w:t>(Doc.</w:t>
      </w:r>
      <w:r>
        <w:rPr>
          <w:spacing w:val="13"/>
          <w:sz w:val="24"/>
        </w:rPr>
        <w:t xml:space="preserve"> </w:t>
      </w:r>
      <w:r>
        <w:rPr>
          <w:sz w:val="24"/>
        </w:rPr>
        <w:t>nº</w:t>
      </w:r>
      <w:r>
        <w:rPr>
          <w:spacing w:val="14"/>
          <w:sz w:val="24"/>
        </w:rPr>
        <w:t xml:space="preserve"> </w:t>
      </w:r>
      <w:r>
        <w:rPr>
          <w:sz w:val="24"/>
        </w:rPr>
        <w:t>1850154),</w:t>
      </w:r>
      <w:r>
        <w:rPr>
          <w:spacing w:val="14"/>
          <w:sz w:val="24"/>
        </w:rPr>
        <w:t xml:space="preserve"> </w:t>
      </w:r>
      <w:r>
        <w:rPr>
          <w:sz w:val="24"/>
        </w:rPr>
        <w:t>diverge</w:t>
      </w:r>
      <w:r>
        <w:rPr>
          <w:spacing w:val="-58"/>
          <w:sz w:val="24"/>
        </w:rPr>
        <w:t xml:space="preserve"> </w:t>
      </w:r>
      <w:r>
        <w:rPr>
          <w:sz w:val="24"/>
        </w:rPr>
        <w:t>do apurado pela equipe de auditoria (R$ 57,94 - sábado);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6" w:hanging="285"/>
        <w:rPr>
          <w:sz w:val="24"/>
        </w:rPr>
      </w:pPr>
      <w:r w:rsidRPr="00BA2005">
        <w:rPr>
          <w:sz w:val="24"/>
          <w:highlight w:val="black"/>
        </w:rPr>
        <w:t>Silvia Daiane Torres Borges</w:t>
      </w:r>
      <w:r>
        <w:rPr>
          <w:sz w:val="24"/>
        </w:rPr>
        <w:t>: o total do serviço extraordinário prestado no mês de maio de 2022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e pago nos meses de junho e novembro de 2022, com base nos dados remuneratórios do Doc. </w:t>
      </w:r>
      <w:proofErr w:type="gramStart"/>
      <w:r>
        <w:rPr>
          <w:sz w:val="24"/>
        </w:rPr>
        <w:t>nº</w:t>
      </w:r>
      <w:proofErr w:type="gramEnd"/>
      <w:r>
        <w:rPr>
          <w:spacing w:val="-57"/>
          <w:sz w:val="24"/>
        </w:rPr>
        <w:t xml:space="preserve"> </w:t>
      </w:r>
      <w:r>
        <w:rPr>
          <w:sz w:val="24"/>
        </w:rPr>
        <w:t>2143148,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</w:t>
      </w:r>
      <w:r>
        <w:rPr>
          <w:spacing w:val="-1"/>
          <w:sz w:val="24"/>
        </w:rPr>
        <w:t xml:space="preserve"> </w:t>
      </w:r>
      <w:r>
        <w:rPr>
          <w:sz w:val="24"/>
        </w:rPr>
        <w:t>auditoria para os dias úteis (R$</w:t>
      </w:r>
      <w:r>
        <w:rPr>
          <w:spacing w:val="-1"/>
          <w:sz w:val="24"/>
        </w:rPr>
        <w:t xml:space="preserve"> </w:t>
      </w:r>
      <w:r>
        <w:rPr>
          <w:sz w:val="24"/>
        </w:rPr>
        <w:t>199,44);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1" w:hanging="285"/>
        <w:rPr>
          <w:sz w:val="24"/>
        </w:rPr>
      </w:pPr>
      <w:r w:rsidRPr="00BA2005">
        <w:rPr>
          <w:sz w:val="24"/>
          <w:highlight w:val="black"/>
        </w:rPr>
        <w:t>Vânia Regis Marinho de Lima</w:t>
      </w:r>
      <w:r>
        <w:rPr>
          <w:sz w:val="24"/>
        </w:rPr>
        <w:t>: o total do serviço extraordinário prestado no mês de abril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pago</w:t>
      </w:r>
      <w:r>
        <w:rPr>
          <w:spacing w:val="1"/>
          <w:sz w:val="24"/>
        </w:rPr>
        <w:t xml:space="preserve"> </w:t>
      </w:r>
      <w:r>
        <w:rPr>
          <w:sz w:val="24"/>
        </w:rPr>
        <w:t>nos</w:t>
      </w:r>
      <w:r>
        <w:rPr>
          <w:spacing w:val="1"/>
          <w:sz w:val="24"/>
        </w:rPr>
        <w:t xml:space="preserve"> </w:t>
      </w:r>
      <w:r>
        <w:rPr>
          <w:sz w:val="24"/>
        </w:rPr>
        <w:t>meses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maio,</w:t>
      </w:r>
      <w:r>
        <w:rPr>
          <w:spacing w:val="1"/>
          <w:sz w:val="24"/>
        </w:rPr>
        <w:t xml:space="preserve"> </w:t>
      </w:r>
      <w:r>
        <w:rPr>
          <w:sz w:val="24"/>
        </w:rPr>
        <w:t>junho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novembro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2022,</w:t>
      </w:r>
      <w:r>
        <w:rPr>
          <w:spacing w:val="1"/>
          <w:sz w:val="24"/>
        </w:rPr>
        <w:t xml:space="preserve"> </w:t>
      </w:r>
      <w:r>
        <w:rPr>
          <w:sz w:val="24"/>
        </w:rPr>
        <w:t>com</w:t>
      </w:r>
      <w:r>
        <w:rPr>
          <w:spacing w:val="1"/>
          <w:sz w:val="24"/>
        </w:rPr>
        <w:t xml:space="preserve"> </w:t>
      </w:r>
      <w:r>
        <w:rPr>
          <w:sz w:val="24"/>
        </w:rPr>
        <w:t>base</w:t>
      </w:r>
      <w:r>
        <w:rPr>
          <w:spacing w:val="1"/>
          <w:sz w:val="24"/>
        </w:rPr>
        <w:t xml:space="preserve"> </w:t>
      </w:r>
      <w:r>
        <w:rPr>
          <w:sz w:val="24"/>
        </w:rPr>
        <w:t>nos</w:t>
      </w:r>
      <w:r>
        <w:rPr>
          <w:spacing w:val="1"/>
          <w:sz w:val="24"/>
        </w:rPr>
        <w:t xml:space="preserve"> </w:t>
      </w:r>
      <w:r>
        <w:rPr>
          <w:sz w:val="24"/>
        </w:rPr>
        <w:t>dados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remuneratórios do 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1892362, diverge do apurado pela equipe de auditoria para o dia útil</w:t>
      </w:r>
      <w:r>
        <w:rPr>
          <w:spacing w:val="1"/>
          <w:sz w:val="24"/>
        </w:rPr>
        <w:t xml:space="preserve"> </w:t>
      </w:r>
      <w:r>
        <w:rPr>
          <w:sz w:val="24"/>
        </w:rPr>
        <w:t>(R$</w:t>
      </w:r>
      <w:r>
        <w:rPr>
          <w:spacing w:val="-1"/>
          <w:sz w:val="24"/>
        </w:rPr>
        <w:t xml:space="preserve"> </w:t>
      </w:r>
      <w:r>
        <w:rPr>
          <w:sz w:val="24"/>
        </w:rPr>
        <w:t>311,98);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6" w:hanging="285"/>
        <w:rPr>
          <w:sz w:val="24"/>
        </w:rPr>
      </w:pPr>
      <w:r>
        <w:rPr>
          <w:sz w:val="24"/>
        </w:rPr>
        <w:t xml:space="preserve">Observou-se o pagamento do serviço extraordinário prestado no mês de setembro à </w:t>
      </w:r>
      <w:r w:rsidRPr="00BA2005">
        <w:rPr>
          <w:sz w:val="24"/>
          <w:highlight w:val="black"/>
        </w:rPr>
        <w:t>Verônica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Soares Dias Aguiar</w:t>
      </w:r>
      <w:r>
        <w:rPr>
          <w:sz w:val="24"/>
        </w:rPr>
        <w:t xml:space="preserve"> com base em informação de remuneração no órgão de origem divergente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das constantes no formulário encaminhado pela 122ª Zona Eleitoral no Doc. </w:t>
      </w:r>
      <w:proofErr w:type="gramStart"/>
      <w:r>
        <w:rPr>
          <w:sz w:val="24"/>
        </w:rPr>
        <w:t>nº</w:t>
      </w:r>
      <w:proofErr w:type="gramEnd"/>
      <w:r>
        <w:rPr>
          <w:sz w:val="24"/>
        </w:rPr>
        <w:t xml:space="preserve"> 1940606 (Valor</w:t>
      </w:r>
      <w:r>
        <w:rPr>
          <w:spacing w:val="1"/>
          <w:sz w:val="24"/>
        </w:rPr>
        <w:t xml:space="preserve"> </w:t>
      </w:r>
      <w:r>
        <w:rPr>
          <w:sz w:val="24"/>
        </w:rPr>
        <w:t>constante do formulário R$ 4.658,24 e valor registrado no SGRH R$ 4.653,24), tendo a equipe</w:t>
      </w:r>
      <w:r>
        <w:rPr>
          <w:spacing w:val="1"/>
          <w:sz w:val="24"/>
        </w:rPr>
        <w:t xml:space="preserve"> </w:t>
      </w:r>
      <w:r>
        <w:rPr>
          <w:sz w:val="24"/>
        </w:rPr>
        <w:t>de auditoria levantado os seguintes valores a que faz jus a servidora: setembro - R$ 177,76 (dia</w:t>
      </w:r>
      <w:r>
        <w:rPr>
          <w:spacing w:val="1"/>
          <w:sz w:val="24"/>
        </w:rPr>
        <w:t xml:space="preserve"> </w:t>
      </w:r>
      <w:r>
        <w:rPr>
          <w:sz w:val="24"/>
        </w:rPr>
        <w:t>útil)</w:t>
      </w:r>
      <w:r>
        <w:rPr>
          <w:spacing w:val="-1"/>
          <w:sz w:val="24"/>
        </w:rPr>
        <w:t xml:space="preserve"> </w:t>
      </w:r>
      <w:r>
        <w:rPr>
          <w:sz w:val="24"/>
        </w:rPr>
        <w:t>e R$ 454,11 (sábado); e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0" w:hanging="285"/>
        <w:rPr>
          <w:sz w:val="24"/>
        </w:rPr>
      </w:pPr>
      <w:r>
        <w:rPr>
          <w:sz w:val="24"/>
        </w:rPr>
        <w:t>Observou-se o pagamento do serviço extraordinário prestado nos meses de abril e agosto à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servidora </w:t>
      </w:r>
      <w:r w:rsidRPr="00BA2005">
        <w:rPr>
          <w:sz w:val="24"/>
          <w:highlight w:val="black"/>
        </w:rPr>
        <w:t>Veruska Andrade Souza Alves</w:t>
      </w:r>
      <w:r>
        <w:rPr>
          <w:sz w:val="24"/>
        </w:rPr>
        <w:t xml:space="preserve"> com base em informação de remuneração no órgão de</w:t>
      </w:r>
      <w:r>
        <w:rPr>
          <w:spacing w:val="1"/>
          <w:sz w:val="24"/>
        </w:rPr>
        <w:t xml:space="preserve"> </w:t>
      </w:r>
      <w:r>
        <w:rPr>
          <w:sz w:val="24"/>
        </w:rPr>
        <w:t>origem divergente das constantes nos formulário encaminhado pela 134ª Zona Eleitoral nos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Docs. nº 1909550 e 1971875, tendo </w:t>
      </w:r>
      <w:proofErr w:type="gramStart"/>
      <w:r>
        <w:rPr>
          <w:sz w:val="24"/>
        </w:rPr>
        <w:t>a equipe de auditoria levantado</w:t>
      </w:r>
      <w:proofErr w:type="gramEnd"/>
      <w:r>
        <w:rPr>
          <w:sz w:val="24"/>
        </w:rPr>
        <w:t xml:space="preserve"> os seguintes valores a que</w:t>
      </w:r>
      <w:r>
        <w:rPr>
          <w:spacing w:val="1"/>
          <w:sz w:val="24"/>
        </w:rPr>
        <w:t xml:space="preserve"> </w:t>
      </w:r>
      <w:r>
        <w:rPr>
          <w:sz w:val="24"/>
        </w:rPr>
        <w:t>faz jus a servidora: abril - R$ 331,35 (sábado); e agosto - R$ 85,06 (dia útil).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PargrafodaLista"/>
        <w:numPr>
          <w:ilvl w:val="0"/>
          <w:numId w:val="10"/>
        </w:numPr>
        <w:tabs>
          <w:tab w:val="left" w:pos="664"/>
        </w:tabs>
        <w:ind w:left="273" w:right="912" w:firstLine="0"/>
        <w:rPr>
          <w:sz w:val="24"/>
        </w:rPr>
      </w:pPr>
      <w:r>
        <w:rPr>
          <w:sz w:val="24"/>
        </w:rPr>
        <w:t>Considerada</w:t>
      </w:r>
      <w:r>
        <w:rPr>
          <w:spacing w:val="28"/>
          <w:sz w:val="24"/>
        </w:rPr>
        <w:t xml:space="preserve"> </w:t>
      </w:r>
      <w:r>
        <w:rPr>
          <w:sz w:val="24"/>
        </w:rPr>
        <w:t>a</w:t>
      </w:r>
      <w:r>
        <w:rPr>
          <w:spacing w:val="29"/>
          <w:sz w:val="24"/>
        </w:rPr>
        <w:t xml:space="preserve"> </w:t>
      </w:r>
      <w:r>
        <w:rPr>
          <w:sz w:val="24"/>
        </w:rPr>
        <w:t>remuneração</w:t>
      </w:r>
      <w:r>
        <w:rPr>
          <w:spacing w:val="28"/>
          <w:sz w:val="24"/>
        </w:rPr>
        <w:t xml:space="preserve"> </w:t>
      </w:r>
      <w:r>
        <w:rPr>
          <w:sz w:val="24"/>
        </w:rPr>
        <w:t>no</w:t>
      </w:r>
      <w:r>
        <w:rPr>
          <w:spacing w:val="29"/>
          <w:sz w:val="24"/>
        </w:rPr>
        <w:t xml:space="preserve"> </w:t>
      </w:r>
      <w:r>
        <w:rPr>
          <w:sz w:val="24"/>
        </w:rPr>
        <w:t>mês</w:t>
      </w:r>
      <w:r>
        <w:rPr>
          <w:spacing w:val="28"/>
          <w:sz w:val="24"/>
        </w:rPr>
        <w:t xml:space="preserve"> </w:t>
      </w:r>
      <w:r>
        <w:rPr>
          <w:sz w:val="24"/>
        </w:rPr>
        <w:t>de</w:t>
      </w:r>
      <w:r>
        <w:rPr>
          <w:spacing w:val="29"/>
          <w:sz w:val="24"/>
        </w:rPr>
        <w:t xml:space="preserve"> </w:t>
      </w:r>
      <w:r>
        <w:rPr>
          <w:sz w:val="24"/>
        </w:rPr>
        <w:t>prestação</w:t>
      </w:r>
      <w:r>
        <w:rPr>
          <w:spacing w:val="28"/>
          <w:sz w:val="24"/>
        </w:rPr>
        <w:t xml:space="preserve"> </w:t>
      </w:r>
      <w:r>
        <w:rPr>
          <w:sz w:val="24"/>
        </w:rPr>
        <w:t>do</w:t>
      </w:r>
      <w:r>
        <w:rPr>
          <w:spacing w:val="29"/>
          <w:sz w:val="24"/>
        </w:rPr>
        <w:t xml:space="preserve"> </w:t>
      </w:r>
      <w:r>
        <w:rPr>
          <w:sz w:val="24"/>
        </w:rPr>
        <w:t>serviço</w:t>
      </w:r>
      <w:r>
        <w:rPr>
          <w:spacing w:val="28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29"/>
          <w:sz w:val="24"/>
        </w:rPr>
        <w:t xml:space="preserve"> </w:t>
      </w:r>
      <w:r>
        <w:rPr>
          <w:sz w:val="24"/>
        </w:rPr>
        <w:t>dos</w:t>
      </w:r>
      <w:r>
        <w:rPr>
          <w:spacing w:val="28"/>
          <w:sz w:val="24"/>
        </w:rPr>
        <w:t xml:space="preserve"> </w:t>
      </w:r>
      <w:r>
        <w:rPr>
          <w:sz w:val="24"/>
        </w:rPr>
        <w:t>servidores</w:t>
      </w:r>
      <w:r>
        <w:rPr>
          <w:spacing w:val="29"/>
          <w:sz w:val="24"/>
        </w:rPr>
        <w:t xml:space="preserve"> </w:t>
      </w:r>
      <w:r>
        <w:rPr>
          <w:sz w:val="24"/>
        </w:rPr>
        <w:t>e</w:t>
      </w:r>
      <w:r>
        <w:rPr>
          <w:spacing w:val="-57"/>
          <w:sz w:val="24"/>
        </w:rPr>
        <w:t xml:space="preserve"> </w:t>
      </w:r>
      <w:r>
        <w:rPr>
          <w:sz w:val="24"/>
        </w:rPr>
        <w:t>servidoras efetivos, removidos, redistribuídos e sem vínculo, abaixo relacionados, registra-se: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20" w:hanging="285"/>
        <w:rPr>
          <w:sz w:val="24"/>
        </w:rPr>
      </w:pPr>
      <w:r w:rsidRPr="00BA2005">
        <w:rPr>
          <w:sz w:val="24"/>
          <w:highlight w:val="black"/>
        </w:rPr>
        <w:t>Adriana Silva Araújo Ferreira</w:t>
      </w:r>
      <w:r>
        <w:rPr>
          <w:sz w:val="24"/>
        </w:rPr>
        <w:t>: o total do serviço extraordinário prestado e pago em dezembro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2022 diverge do 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R$ 6.736,24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2" w:hanging="285"/>
        <w:rPr>
          <w:sz w:val="24"/>
        </w:rPr>
      </w:pPr>
      <w:r w:rsidRPr="00BA2005">
        <w:rPr>
          <w:sz w:val="24"/>
          <w:highlight w:val="black"/>
        </w:rPr>
        <w:t>Afrânio Mota Oliveira</w:t>
      </w:r>
      <w:r>
        <w:rPr>
          <w:sz w:val="24"/>
        </w:rPr>
        <w:t>: o total do serviço extraordinário prestado e pago em dezembro de 2022</w:t>
      </w:r>
      <w:r>
        <w:rPr>
          <w:spacing w:val="1"/>
          <w:sz w:val="24"/>
        </w:rPr>
        <w:t xml:space="preserve"> </w:t>
      </w:r>
      <w:r>
        <w:rPr>
          <w:sz w:val="24"/>
        </w:rPr>
        <w:t>diverge</w:t>
      </w:r>
      <w:r>
        <w:rPr>
          <w:spacing w:val="-1"/>
          <w:sz w:val="24"/>
        </w:rPr>
        <w:t xml:space="preserve"> </w:t>
      </w:r>
      <w:r>
        <w:rPr>
          <w:sz w:val="24"/>
        </w:rPr>
        <w:t>do apurado pela equipe de auditoria: R$ 4.022,68 (domingo);</w:t>
      </w:r>
    </w:p>
    <w:p w:rsidR="0075192C" w:rsidRDefault="0075192C">
      <w:pPr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86" style="width:474.4pt;height:.55pt;mso-position-horizontal-relative:char;mso-position-vertical-relative:line" coordsize="9488,11">
            <v:line id="_x0000_s1087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spacing w:before="36"/>
        <w:ind w:left="559" w:hanging="286"/>
        <w:rPr>
          <w:sz w:val="24"/>
        </w:rPr>
      </w:pPr>
      <w:r w:rsidRPr="00BA2005">
        <w:rPr>
          <w:sz w:val="24"/>
          <w:highlight w:val="black"/>
        </w:rPr>
        <w:t>Alda</w:t>
      </w:r>
      <w:r w:rsidRPr="00BA2005">
        <w:rPr>
          <w:spacing w:val="15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Ribeiro</w:t>
      </w:r>
      <w:r w:rsidRPr="00BA2005">
        <w:rPr>
          <w:spacing w:val="15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de</w:t>
      </w:r>
      <w:r w:rsidRPr="00BA2005">
        <w:rPr>
          <w:spacing w:val="15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Freitas</w:t>
      </w:r>
      <w:r w:rsidRPr="00BA2005">
        <w:rPr>
          <w:spacing w:val="15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da</w:t>
      </w:r>
      <w:r w:rsidRPr="00BA2005">
        <w:rPr>
          <w:spacing w:val="15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Costa</w:t>
      </w:r>
      <w:r w:rsidRPr="00BA2005">
        <w:rPr>
          <w:spacing w:val="15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Lopes</w:t>
      </w:r>
      <w:r>
        <w:rPr>
          <w:sz w:val="24"/>
        </w:rPr>
        <w:t>:</w:t>
      </w:r>
      <w:r>
        <w:rPr>
          <w:spacing w:val="15"/>
          <w:sz w:val="24"/>
        </w:rPr>
        <w:t xml:space="preserve"> </w:t>
      </w:r>
      <w:r>
        <w:rPr>
          <w:sz w:val="24"/>
        </w:rPr>
        <w:t>a</w:t>
      </w:r>
      <w:r>
        <w:rPr>
          <w:spacing w:val="15"/>
          <w:sz w:val="24"/>
        </w:rPr>
        <w:t xml:space="preserve"> </w:t>
      </w:r>
      <w:r>
        <w:rPr>
          <w:sz w:val="24"/>
        </w:rPr>
        <w:t>servidora</w:t>
      </w:r>
      <w:r>
        <w:rPr>
          <w:spacing w:val="15"/>
          <w:sz w:val="24"/>
        </w:rPr>
        <w:t xml:space="preserve"> </w:t>
      </w:r>
      <w:r>
        <w:rPr>
          <w:sz w:val="24"/>
        </w:rPr>
        <w:t>fez jus a 2% de Adicional de Qualificação</w:t>
      </w:r>
    </w:p>
    <w:p w:rsidR="0075192C" w:rsidRDefault="00B93CA5">
      <w:pPr>
        <w:pStyle w:val="PargrafodaLista"/>
        <w:numPr>
          <w:ilvl w:val="1"/>
          <w:numId w:val="13"/>
        </w:numPr>
        <w:tabs>
          <w:tab w:val="left" w:pos="714"/>
        </w:tabs>
        <w:ind w:left="558" w:right="913" w:firstLine="0"/>
        <w:rPr>
          <w:sz w:val="24"/>
        </w:rPr>
      </w:pPr>
      <w:r>
        <w:rPr>
          <w:sz w:val="24"/>
        </w:rPr>
        <w:t>Treinamento no mês de dezembro/2022. O total do serviço extraordinário prestado e pago 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 2022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R$ 5.928,21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8" w:hanging="285"/>
        <w:rPr>
          <w:sz w:val="24"/>
        </w:rPr>
      </w:pPr>
      <w:r w:rsidRPr="00BA2005">
        <w:rPr>
          <w:sz w:val="24"/>
          <w:highlight w:val="black"/>
        </w:rPr>
        <w:t>Allisson Cardoso Naponucena</w:t>
      </w:r>
      <w:r>
        <w:rPr>
          <w:sz w:val="24"/>
        </w:rPr>
        <w:t>: o total do serviço extraordinário prestado e pago em dezembro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2022 diverge do 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R$ 5.342,99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0" w:hanging="285"/>
        <w:rPr>
          <w:sz w:val="24"/>
        </w:rPr>
      </w:pPr>
      <w:r w:rsidRPr="00BA2005">
        <w:rPr>
          <w:sz w:val="24"/>
          <w:highlight w:val="black"/>
        </w:rPr>
        <w:t>Anaquele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Sena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de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São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Pedro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servidora</w:t>
      </w:r>
      <w:r>
        <w:rPr>
          <w:spacing w:val="1"/>
          <w:sz w:val="24"/>
        </w:rPr>
        <w:t xml:space="preserve"> </w:t>
      </w:r>
      <w:r>
        <w:rPr>
          <w:sz w:val="24"/>
        </w:rPr>
        <w:t>fez</w:t>
      </w:r>
      <w:r>
        <w:rPr>
          <w:spacing w:val="1"/>
          <w:sz w:val="24"/>
        </w:rPr>
        <w:t xml:space="preserve"> </w:t>
      </w:r>
      <w:r>
        <w:rPr>
          <w:sz w:val="24"/>
        </w:rPr>
        <w:t>jus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3%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Adicional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Qualificação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Treinamento no mês de dezembro/2022. O total do serviço extraordinário prestado e pago 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 2022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R$ 5.353,68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9" w:hanging="285"/>
        <w:rPr>
          <w:sz w:val="24"/>
        </w:rPr>
      </w:pPr>
      <w:r w:rsidRPr="00BA2005">
        <w:rPr>
          <w:sz w:val="24"/>
          <w:highlight w:val="black"/>
        </w:rPr>
        <w:t>Anderson Hermano de Oliveira</w:t>
      </w:r>
      <w:r>
        <w:rPr>
          <w:sz w:val="24"/>
        </w:rPr>
        <w:t>: o servidor exerce a função comissionada de Chefe de Cartório,</w:t>
      </w:r>
      <w:r>
        <w:rPr>
          <w:spacing w:val="-57"/>
          <w:sz w:val="24"/>
        </w:rPr>
        <w:t xml:space="preserve"> </w:t>
      </w:r>
      <w:r>
        <w:rPr>
          <w:sz w:val="24"/>
        </w:rPr>
        <w:t>FC-6, desde 25/7/2022. O total do serviço extraordinário prestado e pago em dezembro de 2022</w:t>
      </w:r>
      <w:r>
        <w:rPr>
          <w:spacing w:val="-57"/>
          <w:sz w:val="24"/>
        </w:rPr>
        <w:t xml:space="preserve"> </w:t>
      </w:r>
      <w:r>
        <w:rPr>
          <w:sz w:val="24"/>
        </w:rPr>
        <w:t>diverge</w:t>
      </w:r>
      <w:r>
        <w:rPr>
          <w:spacing w:val="-1"/>
          <w:sz w:val="24"/>
        </w:rPr>
        <w:t xml:space="preserve"> </w:t>
      </w:r>
      <w:r>
        <w:rPr>
          <w:sz w:val="24"/>
        </w:rPr>
        <w:t>do apurado pela equipe</w:t>
      </w:r>
      <w:r>
        <w:rPr>
          <w:spacing w:val="-1"/>
          <w:sz w:val="24"/>
        </w:rPr>
        <w:t xml:space="preserve"> </w:t>
      </w:r>
      <w:r>
        <w:rPr>
          <w:sz w:val="24"/>
        </w:rPr>
        <w:t>de auditoria: R$ 516,57 (dia</w:t>
      </w:r>
      <w:r>
        <w:rPr>
          <w:spacing w:val="-1"/>
          <w:sz w:val="24"/>
        </w:rPr>
        <w:t xml:space="preserve"> </w:t>
      </w:r>
      <w:r>
        <w:rPr>
          <w:sz w:val="24"/>
        </w:rPr>
        <w:t>útil) e R$ 3.240,33 (sábado);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5" w:hanging="285"/>
        <w:rPr>
          <w:sz w:val="24"/>
        </w:rPr>
      </w:pPr>
      <w:r w:rsidRPr="00BA2005">
        <w:rPr>
          <w:sz w:val="24"/>
          <w:highlight w:val="black"/>
        </w:rPr>
        <w:t>André Anton Hadad</w:t>
      </w:r>
      <w:r>
        <w:rPr>
          <w:sz w:val="24"/>
        </w:rPr>
        <w:t>: o total do serviço extraordinário prestado e pago em dezembro de 2022</w:t>
      </w:r>
      <w:r>
        <w:rPr>
          <w:spacing w:val="1"/>
          <w:sz w:val="24"/>
        </w:rPr>
        <w:t xml:space="preserve"> </w:t>
      </w:r>
      <w:r>
        <w:rPr>
          <w:sz w:val="24"/>
        </w:rPr>
        <w:t>diverge</w:t>
      </w:r>
      <w:r>
        <w:rPr>
          <w:spacing w:val="-1"/>
          <w:sz w:val="24"/>
        </w:rPr>
        <w:t xml:space="preserve"> </w:t>
      </w:r>
      <w:r>
        <w:rPr>
          <w:sz w:val="24"/>
        </w:rPr>
        <w:t>do apurado pela equipe de auditoria: R$ 8.619,06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5" w:hanging="285"/>
        <w:rPr>
          <w:sz w:val="24"/>
        </w:rPr>
      </w:pPr>
      <w:r w:rsidRPr="00BA2005">
        <w:rPr>
          <w:sz w:val="24"/>
          <w:highlight w:val="black"/>
        </w:rPr>
        <w:t>André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Luiz Cavalcanti e Cavalcante</w:t>
      </w:r>
      <w:r>
        <w:rPr>
          <w:sz w:val="24"/>
        </w:rPr>
        <w:t>: o total do serviço extraordinário prestado e pago 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 2022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</w:t>
      </w:r>
      <w:r>
        <w:rPr>
          <w:spacing w:val="-1"/>
          <w:sz w:val="24"/>
        </w:rPr>
        <w:t xml:space="preserve"> </w:t>
      </w:r>
      <w:r>
        <w:rPr>
          <w:sz w:val="24"/>
        </w:rPr>
        <w:t>auditoria: R$ 12.638,96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1" w:hanging="285"/>
        <w:rPr>
          <w:sz w:val="24"/>
        </w:rPr>
      </w:pPr>
      <w:r w:rsidRPr="00BA2005">
        <w:rPr>
          <w:sz w:val="24"/>
          <w:highlight w:val="black"/>
        </w:rPr>
        <w:t>André Vinícius Muniz Andrade</w:t>
      </w:r>
      <w:r>
        <w:rPr>
          <w:sz w:val="24"/>
        </w:rPr>
        <w:t>: o total do serviço extraordinário prestado e pago em dezembro</w:t>
      </w:r>
      <w:r>
        <w:rPr>
          <w:spacing w:val="-57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2022 diverge do 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R$ 5.353,68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0" w:hanging="285"/>
        <w:rPr>
          <w:sz w:val="24"/>
        </w:rPr>
      </w:pPr>
      <w:r w:rsidRPr="00BA2005">
        <w:rPr>
          <w:sz w:val="24"/>
          <w:highlight w:val="black"/>
        </w:rPr>
        <w:t>Andréa Luzia Farias Dantas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5.257,51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8" w:hanging="285"/>
        <w:rPr>
          <w:sz w:val="24"/>
        </w:rPr>
      </w:pPr>
      <w:r w:rsidRPr="00BA2005">
        <w:rPr>
          <w:sz w:val="24"/>
          <w:highlight w:val="black"/>
        </w:rPr>
        <w:t>Anne Caroline Pinto Garcia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6.205,26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3" w:hanging="285"/>
        <w:rPr>
          <w:sz w:val="24"/>
        </w:rPr>
      </w:pPr>
      <w:r w:rsidRPr="00BA2005">
        <w:rPr>
          <w:sz w:val="24"/>
          <w:highlight w:val="black"/>
        </w:rPr>
        <w:t>Arnaldo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Santana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Neves Sobrinho</w:t>
      </w:r>
      <w:r>
        <w:rPr>
          <w:sz w:val="24"/>
        </w:rPr>
        <w:t>: o servidor fez jus a 2% de Adicional de Qualificação -</w:t>
      </w:r>
      <w:r>
        <w:rPr>
          <w:spacing w:val="1"/>
          <w:sz w:val="24"/>
        </w:rPr>
        <w:t xml:space="preserve"> </w:t>
      </w:r>
      <w:r>
        <w:rPr>
          <w:sz w:val="24"/>
        </w:rPr>
        <w:t>Treinamento em 12/11/2022. O total do serviço extraordinário prestado em novembro e pago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-1"/>
          <w:sz w:val="24"/>
        </w:rPr>
        <w:t xml:space="preserve"> </w:t>
      </w:r>
      <w:r>
        <w:rPr>
          <w:sz w:val="24"/>
        </w:rPr>
        <w:t>dezembro de 2022 diverge</w:t>
      </w:r>
      <w:r>
        <w:rPr>
          <w:spacing w:val="-1"/>
          <w:sz w:val="24"/>
        </w:rPr>
        <w:t xml:space="preserve"> </w:t>
      </w:r>
      <w:r>
        <w:rPr>
          <w:sz w:val="24"/>
        </w:rPr>
        <w:t>do apurado pela equipe</w:t>
      </w:r>
      <w:r>
        <w:rPr>
          <w:spacing w:val="-1"/>
          <w:sz w:val="24"/>
        </w:rPr>
        <w:t xml:space="preserve"> </w:t>
      </w:r>
      <w:r>
        <w:rPr>
          <w:sz w:val="24"/>
        </w:rPr>
        <w:t>de auditoria: R$ 3.035,55 (sábado);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0" w:hanging="285"/>
        <w:rPr>
          <w:sz w:val="24"/>
        </w:rPr>
      </w:pPr>
      <w:r w:rsidRPr="00BA2005">
        <w:rPr>
          <w:sz w:val="24"/>
          <w:highlight w:val="black"/>
        </w:rPr>
        <w:t>Carla Saraiva Jucá</w:t>
      </w:r>
      <w:r>
        <w:rPr>
          <w:sz w:val="24"/>
        </w:rPr>
        <w:t>: o total do serviço extraordinário prestado e pago em dezembro de 2022</w:t>
      </w:r>
      <w:r>
        <w:rPr>
          <w:spacing w:val="1"/>
          <w:sz w:val="24"/>
        </w:rPr>
        <w:t xml:space="preserve"> </w:t>
      </w:r>
      <w:r>
        <w:rPr>
          <w:sz w:val="24"/>
        </w:rPr>
        <w:t>diverge</w:t>
      </w:r>
      <w:r>
        <w:rPr>
          <w:spacing w:val="-1"/>
          <w:sz w:val="24"/>
        </w:rPr>
        <w:t xml:space="preserve"> </w:t>
      </w:r>
      <w:r>
        <w:rPr>
          <w:sz w:val="24"/>
        </w:rPr>
        <w:t>do apurado pela</w:t>
      </w:r>
      <w:r>
        <w:rPr>
          <w:spacing w:val="-1"/>
          <w:sz w:val="24"/>
        </w:rPr>
        <w:t xml:space="preserve"> </w:t>
      </w:r>
      <w:r>
        <w:rPr>
          <w:sz w:val="24"/>
        </w:rPr>
        <w:t>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5.887,11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2" w:hanging="285"/>
        <w:rPr>
          <w:sz w:val="24"/>
        </w:rPr>
      </w:pPr>
      <w:r w:rsidRPr="00BA2005">
        <w:rPr>
          <w:sz w:val="24"/>
          <w:highlight w:val="black"/>
        </w:rPr>
        <w:t>Catiana Socorro Oliveira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5.353,68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20" w:hanging="285"/>
        <w:rPr>
          <w:sz w:val="24"/>
        </w:rPr>
      </w:pPr>
      <w:proofErr w:type="gramStart"/>
      <w:r w:rsidRPr="00BA2005">
        <w:rPr>
          <w:sz w:val="24"/>
          <w:highlight w:val="black"/>
        </w:rPr>
        <w:t>Clarissa do Prado Farias</w:t>
      </w:r>
      <w:proofErr w:type="gramEnd"/>
      <w:r>
        <w:rPr>
          <w:sz w:val="24"/>
        </w:rPr>
        <w:t>: a servidora fez jus a 3% de Adicional de Qualificação - Treinamento</w:t>
      </w:r>
      <w:r>
        <w:rPr>
          <w:spacing w:val="1"/>
          <w:sz w:val="24"/>
        </w:rPr>
        <w:t xml:space="preserve"> </w:t>
      </w:r>
      <w:r>
        <w:rPr>
          <w:sz w:val="24"/>
        </w:rPr>
        <w:t>em 4/11/2022. O total do serviço extraordinário prestado em novembro e pago em dezembro de</w:t>
      </w:r>
      <w:r>
        <w:rPr>
          <w:spacing w:val="-57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</w:t>
      </w:r>
      <w:r>
        <w:rPr>
          <w:spacing w:val="-1"/>
          <w:sz w:val="24"/>
        </w:rPr>
        <w:t xml:space="preserve"> </w:t>
      </w:r>
      <w:r>
        <w:rPr>
          <w:sz w:val="24"/>
        </w:rPr>
        <w:t>pela equipe de</w:t>
      </w:r>
      <w:r>
        <w:rPr>
          <w:spacing w:val="-1"/>
          <w:sz w:val="24"/>
        </w:rPr>
        <w:t xml:space="preserve"> </w:t>
      </w:r>
      <w:r>
        <w:rPr>
          <w:sz w:val="24"/>
        </w:rPr>
        <w:t>auditoria: R$ 224,47</w:t>
      </w:r>
      <w:r>
        <w:rPr>
          <w:spacing w:val="-1"/>
          <w:sz w:val="24"/>
        </w:rPr>
        <w:t xml:space="preserve"> </w:t>
      </w:r>
      <w:r>
        <w:rPr>
          <w:sz w:val="24"/>
        </w:rPr>
        <w:t>(dia útil) e R$</w:t>
      </w:r>
      <w:r>
        <w:rPr>
          <w:spacing w:val="-1"/>
          <w:sz w:val="24"/>
        </w:rPr>
        <w:t xml:space="preserve"> </w:t>
      </w:r>
      <w:r>
        <w:rPr>
          <w:sz w:val="24"/>
        </w:rPr>
        <w:t>2.695,51 (sábado);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5" w:hanging="285"/>
        <w:rPr>
          <w:sz w:val="24"/>
        </w:rPr>
      </w:pPr>
      <w:r w:rsidRPr="00BA2005">
        <w:rPr>
          <w:sz w:val="24"/>
          <w:highlight w:val="black"/>
        </w:rPr>
        <w:t>Dumara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Braga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Carneiro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total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60"/>
          <w:sz w:val="24"/>
        </w:rPr>
        <w:t xml:space="preserve"> </w:t>
      </w:r>
      <w:r>
        <w:rPr>
          <w:sz w:val="24"/>
        </w:rPr>
        <w:t>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7.584,78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9" w:hanging="285"/>
        <w:rPr>
          <w:sz w:val="24"/>
        </w:rPr>
      </w:pPr>
      <w:r w:rsidRPr="00BA2005">
        <w:rPr>
          <w:sz w:val="24"/>
          <w:highlight w:val="black"/>
        </w:rPr>
        <w:t>Edilene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Alonso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de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Carvalho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Lima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total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serviço</w:t>
      </w:r>
      <w:r>
        <w:rPr>
          <w:spacing w:val="1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1"/>
          <w:sz w:val="24"/>
        </w:rPr>
        <w:t xml:space="preserve"> </w:t>
      </w:r>
      <w:r>
        <w:rPr>
          <w:sz w:val="24"/>
        </w:rPr>
        <w:t>prestado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pago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-57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 2022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R$ 9.317,14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8" w:hanging="285"/>
        <w:rPr>
          <w:sz w:val="24"/>
        </w:rPr>
      </w:pPr>
      <w:r w:rsidRPr="00BA2005">
        <w:rPr>
          <w:sz w:val="24"/>
          <w:highlight w:val="black"/>
        </w:rPr>
        <w:t>Eduardo Maia dos Santos</w:t>
      </w:r>
      <w:r>
        <w:rPr>
          <w:sz w:val="24"/>
        </w:rPr>
        <w:t>: o total do serviço extraordinário prestado em abril de 2022 e pago</w:t>
      </w:r>
      <w:r>
        <w:rPr>
          <w:spacing w:val="1"/>
          <w:sz w:val="24"/>
        </w:rPr>
        <w:t xml:space="preserve"> </w:t>
      </w:r>
      <w:r>
        <w:rPr>
          <w:sz w:val="24"/>
        </w:rPr>
        <w:t>nos meses de maio e novembro de 2022 diverge do apurado pela equipe de auditoria (RS</w:t>
      </w:r>
      <w:r>
        <w:rPr>
          <w:spacing w:val="1"/>
          <w:sz w:val="24"/>
        </w:rPr>
        <w:t xml:space="preserve"> </w:t>
      </w:r>
      <w:r>
        <w:rPr>
          <w:sz w:val="24"/>
        </w:rPr>
        <w:t>503,49);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6" w:hanging="285"/>
        <w:rPr>
          <w:sz w:val="24"/>
        </w:rPr>
      </w:pPr>
      <w:r w:rsidRPr="00BA2005">
        <w:rPr>
          <w:sz w:val="24"/>
          <w:highlight w:val="black"/>
        </w:rPr>
        <w:t>Fátima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Beatriz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da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Silva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Lima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servidora</w:t>
      </w:r>
      <w:r>
        <w:rPr>
          <w:spacing w:val="1"/>
          <w:sz w:val="24"/>
        </w:rPr>
        <w:t xml:space="preserve"> </w:t>
      </w:r>
      <w:r>
        <w:rPr>
          <w:sz w:val="24"/>
        </w:rPr>
        <w:t>fez</w:t>
      </w:r>
      <w:r>
        <w:rPr>
          <w:spacing w:val="1"/>
          <w:sz w:val="24"/>
        </w:rPr>
        <w:t xml:space="preserve"> </w:t>
      </w:r>
      <w:r>
        <w:rPr>
          <w:sz w:val="24"/>
        </w:rPr>
        <w:t>jus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3%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Adicional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Qualificação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57"/>
          <w:sz w:val="24"/>
        </w:rPr>
        <w:t xml:space="preserve"> </w:t>
      </w:r>
      <w:r>
        <w:rPr>
          <w:sz w:val="24"/>
        </w:rPr>
        <w:t>Treinamento até 16/12/2022 e 2% do referido adicional a partir de 17/12/2022. O total do</w:t>
      </w:r>
      <w:r>
        <w:rPr>
          <w:spacing w:val="1"/>
          <w:sz w:val="24"/>
        </w:rPr>
        <w:t xml:space="preserve"> </w:t>
      </w:r>
      <w:r>
        <w:rPr>
          <w:sz w:val="24"/>
        </w:rPr>
        <w:t>serviço</w:t>
      </w:r>
      <w:r>
        <w:rPr>
          <w:spacing w:val="29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30"/>
          <w:sz w:val="24"/>
        </w:rPr>
        <w:t xml:space="preserve"> </w:t>
      </w:r>
      <w:r>
        <w:rPr>
          <w:sz w:val="24"/>
        </w:rPr>
        <w:t>prestado</w:t>
      </w:r>
      <w:r>
        <w:rPr>
          <w:spacing w:val="29"/>
          <w:sz w:val="24"/>
        </w:rPr>
        <w:t xml:space="preserve"> </w:t>
      </w:r>
      <w:r>
        <w:rPr>
          <w:sz w:val="24"/>
        </w:rPr>
        <w:t>e</w:t>
      </w:r>
      <w:r>
        <w:rPr>
          <w:spacing w:val="30"/>
          <w:sz w:val="24"/>
        </w:rPr>
        <w:t xml:space="preserve"> </w:t>
      </w:r>
      <w:r>
        <w:rPr>
          <w:sz w:val="24"/>
        </w:rPr>
        <w:t>pago</w:t>
      </w:r>
      <w:r>
        <w:rPr>
          <w:spacing w:val="29"/>
          <w:sz w:val="24"/>
        </w:rPr>
        <w:t xml:space="preserve"> </w:t>
      </w:r>
      <w:r>
        <w:rPr>
          <w:sz w:val="24"/>
        </w:rPr>
        <w:t>em</w:t>
      </w:r>
      <w:r>
        <w:rPr>
          <w:spacing w:val="15"/>
          <w:sz w:val="24"/>
        </w:rPr>
        <w:t xml:space="preserve"> </w:t>
      </w:r>
      <w:r>
        <w:rPr>
          <w:sz w:val="24"/>
        </w:rPr>
        <w:t>dezembro</w:t>
      </w:r>
      <w:r>
        <w:rPr>
          <w:spacing w:val="15"/>
          <w:sz w:val="24"/>
        </w:rPr>
        <w:t xml:space="preserve"> </w:t>
      </w:r>
      <w:r>
        <w:rPr>
          <w:sz w:val="24"/>
        </w:rPr>
        <w:t>de</w:t>
      </w:r>
      <w:r>
        <w:rPr>
          <w:spacing w:val="14"/>
          <w:sz w:val="24"/>
        </w:rPr>
        <w:t xml:space="preserve"> </w:t>
      </w:r>
      <w:r>
        <w:rPr>
          <w:sz w:val="24"/>
        </w:rPr>
        <w:t>2022</w:t>
      </w:r>
      <w:r>
        <w:rPr>
          <w:spacing w:val="15"/>
          <w:sz w:val="24"/>
        </w:rPr>
        <w:t xml:space="preserve"> </w:t>
      </w:r>
      <w:r>
        <w:rPr>
          <w:sz w:val="24"/>
        </w:rPr>
        <w:t>diverge</w:t>
      </w:r>
      <w:r>
        <w:rPr>
          <w:spacing w:val="15"/>
          <w:sz w:val="24"/>
        </w:rPr>
        <w:t xml:space="preserve"> </w:t>
      </w:r>
      <w:r>
        <w:rPr>
          <w:sz w:val="24"/>
        </w:rPr>
        <w:t>do</w:t>
      </w:r>
      <w:r>
        <w:rPr>
          <w:spacing w:val="14"/>
          <w:sz w:val="24"/>
        </w:rPr>
        <w:t xml:space="preserve"> </w:t>
      </w:r>
      <w:r>
        <w:rPr>
          <w:sz w:val="24"/>
        </w:rPr>
        <w:t>apurado</w:t>
      </w:r>
      <w:r>
        <w:rPr>
          <w:spacing w:val="15"/>
          <w:sz w:val="24"/>
        </w:rPr>
        <w:t xml:space="preserve"> </w:t>
      </w:r>
      <w:r>
        <w:rPr>
          <w:sz w:val="24"/>
        </w:rPr>
        <w:t>pela</w:t>
      </w:r>
      <w:r>
        <w:rPr>
          <w:spacing w:val="15"/>
          <w:sz w:val="24"/>
        </w:rPr>
        <w:t xml:space="preserve"> </w:t>
      </w:r>
      <w:r>
        <w:rPr>
          <w:sz w:val="24"/>
        </w:rPr>
        <w:t>equipe</w:t>
      </w:r>
      <w:r>
        <w:rPr>
          <w:spacing w:val="-58"/>
          <w:sz w:val="24"/>
        </w:rPr>
        <w:t xml:space="preserve"> </w:t>
      </w:r>
      <w:r>
        <w:rPr>
          <w:sz w:val="24"/>
        </w:rPr>
        <w:t>de auditoria: R$ 8.767,51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9" w:hanging="285"/>
        <w:rPr>
          <w:sz w:val="24"/>
        </w:rPr>
      </w:pPr>
      <w:r w:rsidRPr="00BA2005">
        <w:rPr>
          <w:sz w:val="24"/>
          <w:highlight w:val="black"/>
        </w:rPr>
        <w:t>Fernanda Portela Ferreira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5.353,68 (domingo);</w:t>
      </w:r>
    </w:p>
    <w:p w:rsidR="0075192C" w:rsidRDefault="0075192C">
      <w:pPr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84" style="width:474.4pt;height:.55pt;mso-position-horizontal-relative:char;mso-position-vertical-relative:line" coordsize="9488,11">
            <v:line id="_x0000_s1085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spacing w:before="36"/>
        <w:ind w:left="558" w:right="909" w:hanging="285"/>
        <w:rPr>
          <w:sz w:val="24"/>
        </w:rPr>
      </w:pPr>
      <w:r w:rsidRPr="00BA2005">
        <w:rPr>
          <w:sz w:val="24"/>
          <w:highlight w:val="black"/>
        </w:rPr>
        <w:t>Flávio de Souza Dias</w:t>
      </w:r>
      <w:r>
        <w:rPr>
          <w:sz w:val="24"/>
        </w:rPr>
        <w:t>: o total do serviço extraordinário prestado em outubro de 2022 e pago no</w:t>
      </w:r>
      <w:r>
        <w:rPr>
          <w:spacing w:val="1"/>
          <w:sz w:val="24"/>
        </w:rPr>
        <w:t xml:space="preserve"> </w:t>
      </w:r>
      <w:r>
        <w:rPr>
          <w:sz w:val="24"/>
        </w:rPr>
        <w:t>mês de novembro de 2022 diverge do apurado pela equipe de auditoria para as horas de sábado</w:t>
      </w:r>
      <w:r>
        <w:rPr>
          <w:spacing w:val="1"/>
          <w:sz w:val="24"/>
        </w:rPr>
        <w:t xml:space="preserve"> </w:t>
      </w:r>
      <w:r>
        <w:rPr>
          <w:sz w:val="24"/>
        </w:rPr>
        <w:t>(R$ 7.590,35) e domingo (R$ 6.094,76);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9" w:hanging="285"/>
        <w:rPr>
          <w:sz w:val="24"/>
        </w:rPr>
      </w:pPr>
      <w:r w:rsidRPr="00BA2005">
        <w:rPr>
          <w:sz w:val="24"/>
          <w:highlight w:val="black"/>
        </w:rPr>
        <w:t>Flávio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Raimundo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Panta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de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Souza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total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serviço</w:t>
      </w:r>
      <w:r>
        <w:rPr>
          <w:spacing w:val="1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1"/>
          <w:sz w:val="24"/>
        </w:rPr>
        <w:t xml:space="preserve"> </w:t>
      </w:r>
      <w:r>
        <w:rPr>
          <w:sz w:val="24"/>
        </w:rPr>
        <w:t>prestado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pago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 2022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R$ 7.021,35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6" w:hanging="285"/>
        <w:rPr>
          <w:sz w:val="24"/>
        </w:rPr>
      </w:pPr>
      <w:r w:rsidRPr="00BA2005">
        <w:rPr>
          <w:sz w:val="24"/>
          <w:highlight w:val="black"/>
        </w:rPr>
        <w:t>Flávio Souza Magalhães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</w:t>
      </w:r>
      <w:r>
        <w:rPr>
          <w:spacing w:val="-1"/>
          <w:sz w:val="24"/>
        </w:rPr>
        <w:t xml:space="preserve"> </w:t>
      </w:r>
      <w:r>
        <w:rPr>
          <w:sz w:val="24"/>
        </w:rPr>
        <w:t>pela equipe de</w:t>
      </w:r>
      <w:r>
        <w:rPr>
          <w:spacing w:val="-1"/>
          <w:sz w:val="24"/>
        </w:rPr>
        <w:t xml:space="preserve"> </w:t>
      </w:r>
      <w:r>
        <w:rPr>
          <w:sz w:val="24"/>
        </w:rPr>
        <w:t>auditoria: R$ 11.522,05</w:t>
      </w:r>
      <w:r>
        <w:rPr>
          <w:spacing w:val="-1"/>
          <w:sz w:val="24"/>
        </w:rPr>
        <w:t xml:space="preserve"> </w:t>
      </w:r>
      <w:r>
        <w:rPr>
          <w:sz w:val="24"/>
        </w:rPr>
        <w:t>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3" w:hanging="285"/>
        <w:rPr>
          <w:sz w:val="24"/>
        </w:rPr>
      </w:pPr>
      <w:r w:rsidRPr="00BA2005">
        <w:rPr>
          <w:sz w:val="24"/>
          <w:highlight w:val="black"/>
        </w:rPr>
        <w:t>Gabriela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Pontes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Almeida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Teixeira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total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serviço</w:t>
      </w:r>
      <w:r>
        <w:rPr>
          <w:spacing w:val="1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1"/>
          <w:sz w:val="24"/>
        </w:rPr>
        <w:t xml:space="preserve"> </w:t>
      </w:r>
      <w:r>
        <w:rPr>
          <w:sz w:val="24"/>
        </w:rPr>
        <w:t>prestado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pago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 2022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R$ 6.315,51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20" w:hanging="285"/>
        <w:rPr>
          <w:sz w:val="24"/>
        </w:rPr>
      </w:pPr>
      <w:r w:rsidRPr="00BA2005">
        <w:rPr>
          <w:sz w:val="24"/>
          <w:highlight w:val="black"/>
        </w:rPr>
        <w:t>Geomário Lima Silva Filho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6.205,26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1" w:hanging="285"/>
        <w:rPr>
          <w:sz w:val="24"/>
        </w:rPr>
      </w:pPr>
      <w:r w:rsidRPr="00BA2005">
        <w:rPr>
          <w:sz w:val="24"/>
          <w:highlight w:val="black"/>
        </w:rPr>
        <w:t>Isabel Viana de Castro Oliveira Guerra</w:t>
      </w:r>
      <w:r>
        <w:rPr>
          <w:sz w:val="24"/>
        </w:rPr>
        <w:t>: o total do serviço extraordinário prestado e pago 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 2022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R$ 6.736,24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20" w:hanging="285"/>
        <w:rPr>
          <w:sz w:val="24"/>
        </w:rPr>
      </w:pPr>
      <w:r w:rsidRPr="00BA2005">
        <w:rPr>
          <w:sz w:val="24"/>
          <w:highlight w:val="black"/>
        </w:rPr>
        <w:t>Juliana Ouro Preto Maciel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7.789,02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1" w:hanging="285"/>
        <w:rPr>
          <w:sz w:val="24"/>
        </w:rPr>
      </w:pPr>
      <w:r w:rsidRPr="00BA2005">
        <w:rPr>
          <w:sz w:val="24"/>
          <w:highlight w:val="black"/>
        </w:rPr>
        <w:t>Juvenal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Lino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dos</w:t>
      </w:r>
      <w:r w:rsidRPr="00BA2005">
        <w:rPr>
          <w:spacing w:val="1"/>
          <w:sz w:val="24"/>
          <w:highlight w:val="black"/>
        </w:rPr>
        <w:t xml:space="preserve"> </w:t>
      </w:r>
      <w:proofErr w:type="gramStart"/>
      <w:r w:rsidRPr="00BA2005">
        <w:rPr>
          <w:sz w:val="24"/>
          <w:highlight w:val="black"/>
        </w:rPr>
        <w:t>Santos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Junior</w:t>
      </w:r>
      <w:proofErr w:type="gramEnd"/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servidor</w:t>
      </w:r>
      <w:r>
        <w:rPr>
          <w:spacing w:val="1"/>
          <w:sz w:val="24"/>
        </w:rPr>
        <w:t xml:space="preserve"> </w:t>
      </w:r>
      <w:r>
        <w:rPr>
          <w:sz w:val="24"/>
        </w:rPr>
        <w:t>fez</w:t>
      </w:r>
      <w:r>
        <w:rPr>
          <w:spacing w:val="1"/>
          <w:sz w:val="24"/>
        </w:rPr>
        <w:t xml:space="preserve"> </w:t>
      </w:r>
      <w:r>
        <w:rPr>
          <w:sz w:val="24"/>
        </w:rPr>
        <w:t>jus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1%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Adicional</w:t>
      </w:r>
      <w:r>
        <w:rPr>
          <w:spacing w:val="1"/>
          <w:sz w:val="24"/>
        </w:rPr>
        <w:t xml:space="preserve"> </w:t>
      </w:r>
      <w:r>
        <w:rPr>
          <w:sz w:val="24"/>
        </w:rPr>
        <w:t>de Qualificação -</w:t>
      </w:r>
      <w:r>
        <w:rPr>
          <w:spacing w:val="1"/>
          <w:sz w:val="24"/>
        </w:rPr>
        <w:t xml:space="preserve"> </w:t>
      </w:r>
      <w:r>
        <w:rPr>
          <w:sz w:val="24"/>
        </w:rPr>
        <w:t>Treinamento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partir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1º/12/2022.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total do serviço extraordinário prestado e pago 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 2022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R$ 5.310,94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7" w:hanging="285"/>
        <w:rPr>
          <w:sz w:val="24"/>
        </w:rPr>
      </w:pPr>
      <w:r w:rsidRPr="00BA2005">
        <w:rPr>
          <w:sz w:val="24"/>
          <w:highlight w:val="black"/>
        </w:rPr>
        <w:t>Katzaman Paulo da Silva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5.289,57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5" w:hanging="285"/>
        <w:rPr>
          <w:sz w:val="24"/>
        </w:rPr>
      </w:pPr>
      <w:r w:rsidRPr="00BA2005">
        <w:rPr>
          <w:sz w:val="24"/>
          <w:highlight w:val="black"/>
        </w:rPr>
        <w:t>Lisa Valéria Rebouças Tio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7.122,05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7" w:hanging="285"/>
        <w:rPr>
          <w:sz w:val="24"/>
        </w:rPr>
      </w:pPr>
      <w:r w:rsidRPr="00BA2005">
        <w:rPr>
          <w:sz w:val="24"/>
          <w:highlight w:val="black"/>
        </w:rPr>
        <w:t>Luciana Maria Freitas Fonseca</w:t>
      </w:r>
      <w:r>
        <w:rPr>
          <w:sz w:val="24"/>
        </w:rPr>
        <w:t>: o total do serviço extraordinário prestado e pago em dezembro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2022 diverge do apurado pela equipe de</w:t>
      </w:r>
      <w:r>
        <w:rPr>
          <w:spacing w:val="-1"/>
          <w:sz w:val="24"/>
        </w:rPr>
        <w:t xml:space="preserve"> </w:t>
      </w:r>
      <w:r>
        <w:rPr>
          <w:sz w:val="24"/>
        </w:rPr>
        <w:t>auditoria: R$ 12.498,69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7" w:hanging="285"/>
        <w:rPr>
          <w:sz w:val="24"/>
        </w:rPr>
      </w:pPr>
      <w:r w:rsidRPr="00BA2005">
        <w:rPr>
          <w:sz w:val="24"/>
          <w:highlight w:val="black"/>
        </w:rPr>
        <w:t>Luciana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Petle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Guimarães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Limeira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total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serviço</w:t>
      </w:r>
      <w:r>
        <w:rPr>
          <w:spacing w:val="1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1"/>
          <w:sz w:val="24"/>
        </w:rPr>
        <w:t xml:space="preserve"> </w:t>
      </w:r>
      <w:r>
        <w:rPr>
          <w:sz w:val="24"/>
        </w:rPr>
        <w:t>prestado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pago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 2022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R$ 8.528,03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5" w:hanging="285"/>
        <w:rPr>
          <w:sz w:val="24"/>
        </w:rPr>
      </w:pPr>
      <w:r w:rsidRPr="00BA2005">
        <w:rPr>
          <w:sz w:val="24"/>
          <w:highlight w:val="black"/>
        </w:rPr>
        <w:t>Luciana Senna Martinez Dantas</w:t>
      </w:r>
      <w:r>
        <w:rPr>
          <w:sz w:val="24"/>
        </w:rPr>
        <w:t>: o total do serviço extraordinário prestado e pago em dezembro</w:t>
      </w:r>
      <w:r>
        <w:rPr>
          <w:spacing w:val="-58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2022 diverge</w:t>
      </w:r>
      <w:r>
        <w:rPr>
          <w:spacing w:val="-1"/>
          <w:sz w:val="24"/>
        </w:rPr>
        <w:t xml:space="preserve"> </w:t>
      </w:r>
      <w:r>
        <w:rPr>
          <w:sz w:val="24"/>
        </w:rPr>
        <w:t>do apurado pela</w:t>
      </w:r>
      <w:r>
        <w:rPr>
          <w:spacing w:val="-1"/>
          <w:sz w:val="24"/>
        </w:rPr>
        <w:t xml:space="preserve"> </w:t>
      </w:r>
      <w:r>
        <w:rPr>
          <w:sz w:val="24"/>
        </w:rPr>
        <w:t>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R$ 11.783,43</w:t>
      </w:r>
      <w:r>
        <w:rPr>
          <w:spacing w:val="-1"/>
          <w:sz w:val="24"/>
        </w:rPr>
        <w:t xml:space="preserve"> </w:t>
      </w:r>
      <w:r>
        <w:rPr>
          <w:sz w:val="24"/>
        </w:rPr>
        <w:t>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20" w:hanging="285"/>
        <w:rPr>
          <w:sz w:val="24"/>
        </w:rPr>
      </w:pPr>
      <w:r w:rsidRPr="00BA2005">
        <w:rPr>
          <w:sz w:val="24"/>
          <w:highlight w:val="black"/>
        </w:rPr>
        <w:t>Luciano Silva Chagas</w:t>
      </w:r>
      <w:r>
        <w:rPr>
          <w:sz w:val="24"/>
        </w:rPr>
        <w:t>: o total do serviço extraordinário prestado e pago em dezembro de 2022</w:t>
      </w:r>
      <w:r>
        <w:rPr>
          <w:spacing w:val="1"/>
          <w:sz w:val="24"/>
        </w:rPr>
        <w:t xml:space="preserve"> </w:t>
      </w:r>
      <w:r>
        <w:rPr>
          <w:sz w:val="24"/>
        </w:rPr>
        <w:t>diverge</w:t>
      </w:r>
      <w:r>
        <w:rPr>
          <w:spacing w:val="-1"/>
          <w:sz w:val="24"/>
        </w:rPr>
        <w:t xml:space="preserve"> </w:t>
      </w:r>
      <w:r>
        <w:rPr>
          <w:sz w:val="24"/>
        </w:rPr>
        <w:t>do apurado pela equipe de auditoria: R$ 5.197,75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4" w:hanging="285"/>
        <w:rPr>
          <w:sz w:val="24"/>
        </w:rPr>
      </w:pPr>
      <w:r w:rsidRPr="00BA2005">
        <w:rPr>
          <w:sz w:val="24"/>
          <w:highlight w:val="black"/>
        </w:rPr>
        <w:t>Mara Rosita Pinheiro</w:t>
      </w:r>
      <w:r>
        <w:rPr>
          <w:sz w:val="24"/>
        </w:rPr>
        <w:t>: a servidora fez jus a 3% de Adicional de Qualificação - Treinamento em</w:t>
      </w:r>
      <w:r>
        <w:rPr>
          <w:spacing w:val="1"/>
          <w:sz w:val="24"/>
        </w:rPr>
        <w:t xml:space="preserve"> </w:t>
      </w:r>
      <w:r>
        <w:rPr>
          <w:sz w:val="24"/>
        </w:rPr>
        <w:t>novembro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prestou</w:t>
      </w:r>
      <w:r>
        <w:rPr>
          <w:spacing w:val="1"/>
          <w:sz w:val="24"/>
        </w:rPr>
        <w:t xml:space="preserve"> </w:t>
      </w:r>
      <w:r>
        <w:rPr>
          <w:sz w:val="24"/>
        </w:rPr>
        <w:t>todas</w:t>
      </w:r>
      <w:r>
        <w:rPr>
          <w:spacing w:val="1"/>
          <w:sz w:val="24"/>
        </w:rPr>
        <w:t xml:space="preserve"> </w:t>
      </w:r>
      <w:r>
        <w:rPr>
          <w:sz w:val="24"/>
        </w:rPr>
        <w:t>as</w:t>
      </w:r>
      <w:r>
        <w:rPr>
          <w:spacing w:val="1"/>
          <w:sz w:val="24"/>
        </w:rPr>
        <w:t xml:space="preserve"> </w:t>
      </w:r>
      <w:r>
        <w:rPr>
          <w:sz w:val="24"/>
        </w:rPr>
        <w:t>horas</w:t>
      </w:r>
      <w:r>
        <w:rPr>
          <w:spacing w:val="1"/>
          <w:sz w:val="24"/>
        </w:rPr>
        <w:t xml:space="preserve"> </w:t>
      </w:r>
      <w:r>
        <w:rPr>
          <w:sz w:val="24"/>
        </w:rPr>
        <w:t>extras</w:t>
      </w:r>
      <w:r>
        <w:rPr>
          <w:spacing w:val="1"/>
          <w:sz w:val="24"/>
        </w:rPr>
        <w:t xml:space="preserve"> </w:t>
      </w:r>
      <w:r>
        <w:rPr>
          <w:sz w:val="24"/>
        </w:rPr>
        <w:t>sem</w:t>
      </w:r>
      <w:r>
        <w:rPr>
          <w:spacing w:val="1"/>
          <w:sz w:val="24"/>
        </w:rPr>
        <w:t xml:space="preserve"> </w:t>
      </w:r>
      <w:r>
        <w:rPr>
          <w:sz w:val="24"/>
        </w:rPr>
        <w:t>estar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exercício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função</w:t>
      </w:r>
      <w:r>
        <w:rPr>
          <w:spacing w:val="1"/>
          <w:sz w:val="24"/>
        </w:rPr>
        <w:t xml:space="preserve"> </w:t>
      </w:r>
      <w:r>
        <w:rPr>
          <w:sz w:val="24"/>
        </w:rPr>
        <w:t>comissionada. O total do serviço extraordinário prestado em novembro e pago em dezembro de</w:t>
      </w:r>
      <w:r>
        <w:rPr>
          <w:spacing w:val="-57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R$2.904,99 (sábado);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5" w:hanging="285"/>
        <w:rPr>
          <w:sz w:val="24"/>
        </w:rPr>
      </w:pPr>
      <w:r w:rsidRPr="00BA2005">
        <w:rPr>
          <w:sz w:val="24"/>
          <w:highlight w:val="black"/>
        </w:rPr>
        <w:t>Márcia Pereira Lopes</w:t>
      </w:r>
      <w:r>
        <w:rPr>
          <w:sz w:val="24"/>
        </w:rPr>
        <w:t>: o total do serviço extraordinário prestado e pago em dezembro de 2022</w:t>
      </w:r>
      <w:r>
        <w:rPr>
          <w:spacing w:val="1"/>
          <w:sz w:val="24"/>
        </w:rPr>
        <w:t xml:space="preserve"> </w:t>
      </w:r>
      <w:r>
        <w:rPr>
          <w:sz w:val="24"/>
        </w:rPr>
        <w:t>diverge</w:t>
      </w:r>
      <w:r>
        <w:rPr>
          <w:spacing w:val="-1"/>
          <w:sz w:val="24"/>
        </w:rPr>
        <w:t xml:space="preserve"> </w:t>
      </w:r>
      <w:r>
        <w:rPr>
          <w:sz w:val="24"/>
        </w:rPr>
        <w:t>do apurado pela equipe de auditoria: R$ 7.369,12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2" w:hanging="285"/>
        <w:rPr>
          <w:sz w:val="24"/>
        </w:rPr>
      </w:pPr>
      <w:r w:rsidRPr="00BA2005">
        <w:rPr>
          <w:sz w:val="24"/>
          <w:highlight w:val="black"/>
        </w:rPr>
        <w:t>Maria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Helena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da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Silva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Brandão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a servidora fez jus a 1% de Adicional de Qualificação -</w:t>
      </w:r>
      <w:r>
        <w:rPr>
          <w:spacing w:val="1"/>
          <w:sz w:val="24"/>
        </w:rPr>
        <w:t xml:space="preserve"> </w:t>
      </w:r>
      <w:r>
        <w:rPr>
          <w:sz w:val="24"/>
        </w:rPr>
        <w:t>Treinamento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1"/>
          <w:sz w:val="24"/>
        </w:rPr>
        <w:t xml:space="preserve"> </w:t>
      </w:r>
      <w:r>
        <w:rPr>
          <w:sz w:val="24"/>
        </w:rPr>
        <w:t>de 2022. O total do serviço extraordinário prestado e pago 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 2022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R$ 5.257,51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0" w:hanging="285"/>
        <w:rPr>
          <w:sz w:val="24"/>
        </w:rPr>
      </w:pPr>
      <w:r w:rsidRPr="00BA2005">
        <w:rPr>
          <w:sz w:val="24"/>
          <w:highlight w:val="black"/>
        </w:rPr>
        <w:t>Maria Thaís Pinheiro Habib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9.669,19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1" w:hanging="285"/>
        <w:rPr>
          <w:sz w:val="24"/>
        </w:rPr>
      </w:pPr>
      <w:r w:rsidRPr="00BA2005">
        <w:rPr>
          <w:sz w:val="24"/>
          <w:highlight w:val="black"/>
        </w:rPr>
        <w:t>Mariléia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Barbosa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de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Oliveira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servidora</w:t>
      </w:r>
      <w:r>
        <w:rPr>
          <w:spacing w:val="1"/>
          <w:sz w:val="24"/>
        </w:rPr>
        <w:t xml:space="preserve"> </w:t>
      </w:r>
      <w:r>
        <w:rPr>
          <w:sz w:val="24"/>
        </w:rPr>
        <w:t>fez</w:t>
      </w:r>
      <w:r>
        <w:rPr>
          <w:spacing w:val="1"/>
          <w:sz w:val="24"/>
        </w:rPr>
        <w:t xml:space="preserve"> </w:t>
      </w:r>
      <w:r>
        <w:rPr>
          <w:sz w:val="24"/>
        </w:rPr>
        <w:t>jus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2%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Adicional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Qualificação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Treinamento até 16/12/2022 e 1% do citado adicional a partir de 17/12/2022. O total do serviço</w:t>
      </w:r>
      <w:r>
        <w:rPr>
          <w:spacing w:val="-57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1"/>
          <w:sz w:val="24"/>
        </w:rPr>
        <w:t xml:space="preserve"> </w:t>
      </w:r>
      <w:r>
        <w:rPr>
          <w:sz w:val="24"/>
        </w:rPr>
        <w:t>prestado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pago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1"/>
          <w:sz w:val="24"/>
        </w:rPr>
        <w:t xml:space="preserve"> </w:t>
      </w:r>
      <w:r>
        <w:rPr>
          <w:sz w:val="24"/>
        </w:rPr>
        <w:t>diverge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apurado pela equipe de</w:t>
      </w:r>
      <w:r>
        <w:rPr>
          <w:spacing w:val="1"/>
          <w:sz w:val="24"/>
        </w:rPr>
        <w:t xml:space="preserve"> </w:t>
      </w:r>
      <w:r>
        <w:rPr>
          <w:sz w:val="24"/>
        </w:rPr>
        <w:t>auditoria: R$ 2.403,48 (domingo);</w:t>
      </w:r>
    </w:p>
    <w:p w:rsidR="0075192C" w:rsidRDefault="0075192C">
      <w:pPr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82" style="width:474.4pt;height:.55pt;mso-position-horizontal-relative:char;mso-position-vertical-relative:line" coordsize="9488,11">
            <v:line id="_x0000_s1083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spacing w:before="36"/>
        <w:ind w:left="558" w:right="909" w:hanging="285"/>
        <w:rPr>
          <w:sz w:val="24"/>
        </w:rPr>
      </w:pPr>
      <w:r w:rsidRPr="00BA2005">
        <w:rPr>
          <w:sz w:val="24"/>
          <w:highlight w:val="black"/>
        </w:rPr>
        <w:t>Marta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Maria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Barreiros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Gavazza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de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B.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Lima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servidora</w:t>
      </w:r>
      <w:r>
        <w:rPr>
          <w:spacing w:val="1"/>
          <w:sz w:val="24"/>
        </w:rPr>
        <w:t xml:space="preserve"> </w:t>
      </w:r>
      <w:r>
        <w:rPr>
          <w:sz w:val="24"/>
        </w:rPr>
        <w:t>fez</w:t>
      </w:r>
      <w:r>
        <w:rPr>
          <w:spacing w:val="1"/>
          <w:sz w:val="24"/>
        </w:rPr>
        <w:t xml:space="preserve"> </w:t>
      </w:r>
      <w:r>
        <w:rPr>
          <w:sz w:val="24"/>
        </w:rPr>
        <w:t>jus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3%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Adicional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Qualificação - Treinamento em novembro de 2022. O total do serviço extraordinário prestado</w:t>
      </w:r>
      <w:r>
        <w:rPr>
          <w:spacing w:val="1"/>
          <w:sz w:val="24"/>
        </w:rPr>
        <w:t xml:space="preserve"> </w:t>
      </w:r>
      <w:r>
        <w:rPr>
          <w:sz w:val="24"/>
        </w:rPr>
        <w:t>em novembro e pago em dezembro de 2022 diverge do apurado pela equipe de auditoria: R$</w:t>
      </w:r>
      <w:r>
        <w:rPr>
          <w:spacing w:val="1"/>
          <w:sz w:val="24"/>
        </w:rPr>
        <w:t xml:space="preserve"> </w:t>
      </w:r>
      <w:r>
        <w:rPr>
          <w:sz w:val="24"/>
        </w:rPr>
        <w:t>2.141,06 (dia útil) e R$ 5.352,66 (sábado);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6" w:hanging="285"/>
        <w:rPr>
          <w:sz w:val="24"/>
        </w:rPr>
      </w:pPr>
      <w:r w:rsidRPr="00BA2005">
        <w:rPr>
          <w:sz w:val="24"/>
          <w:highlight w:val="black"/>
        </w:rPr>
        <w:t>Mércia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Wanderley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Calazans</w:t>
      </w:r>
      <w:r w:rsidRPr="00BA2005">
        <w:rPr>
          <w:spacing w:val="1"/>
          <w:sz w:val="24"/>
          <w:highlight w:val="black"/>
        </w:rPr>
        <w:t xml:space="preserve"> </w:t>
      </w:r>
      <w:r w:rsidRPr="00BA2005">
        <w:rPr>
          <w:sz w:val="24"/>
          <w:highlight w:val="black"/>
        </w:rPr>
        <w:t>Jardim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total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serviço</w:t>
      </w:r>
      <w:r>
        <w:rPr>
          <w:spacing w:val="1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1"/>
          <w:sz w:val="24"/>
        </w:rPr>
        <w:t xml:space="preserve"> </w:t>
      </w:r>
      <w:r>
        <w:rPr>
          <w:sz w:val="24"/>
        </w:rPr>
        <w:t>prestado e pago 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2022 diverge</w:t>
      </w:r>
      <w:r>
        <w:rPr>
          <w:spacing w:val="-1"/>
          <w:sz w:val="24"/>
        </w:rPr>
        <w:t xml:space="preserve"> </w:t>
      </w:r>
      <w:r>
        <w:rPr>
          <w:sz w:val="24"/>
        </w:rPr>
        <w:t>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</w:t>
      </w:r>
      <w:r>
        <w:rPr>
          <w:spacing w:val="-1"/>
          <w:sz w:val="24"/>
        </w:rPr>
        <w:t xml:space="preserve"> </w:t>
      </w:r>
      <w:r>
        <w:rPr>
          <w:sz w:val="24"/>
        </w:rPr>
        <w:t>equipe</w:t>
      </w:r>
      <w:r>
        <w:rPr>
          <w:spacing w:val="-1"/>
          <w:sz w:val="24"/>
        </w:rPr>
        <w:t xml:space="preserve"> </w:t>
      </w:r>
      <w:r>
        <w:rPr>
          <w:sz w:val="24"/>
        </w:rPr>
        <w:t>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R$ 11.444,70</w:t>
      </w:r>
      <w:r>
        <w:rPr>
          <w:spacing w:val="-1"/>
          <w:sz w:val="24"/>
        </w:rPr>
        <w:t xml:space="preserve"> </w:t>
      </w:r>
      <w:r>
        <w:rPr>
          <w:sz w:val="24"/>
        </w:rPr>
        <w:t>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8" w:hanging="285"/>
        <w:rPr>
          <w:sz w:val="24"/>
        </w:rPr>
      </w:pPr>
      <w:r w:rsidRPr="00BA2005">
        <w:rPr>
          <w:sz w:val="24"/>
          <w:highlight w:val="black"/>
        </w:rPr>
        <w:t>Miguel Gustavo de Lima Fernandes</w:t>
      </w:r>
      <w:r>
        <w:rPr>
          <w:sz w:val="24"/>
        </w:rPr>
        <w:t>: o servidor fez jus a 2% de Adicional de Qualificação -</w:t>
      </w:r>
      <w:r>
        <w:rPr>
          <w:spacing w:val="1"/>
          <w:sz w:val="24"/>
        </w:rPr>
        <w:t xml:space="preserve"> </w:t>
      </w:r>
      <w:r>
        <w:rPr>
          <w:sz w:val="24"/>
        </w:rPr>
        <w:t>Treinamento e 5% de Adicional de Qualificação - Graduação em dezembro de 2022. O total do</w:t>
      </w:r>
      <w:r>
        <w:rPr>
          <w:spacing w:val="1"/>
          <w:sz w:val="24"/>
        </w:rPr>
        <w:t xml:space="preserve"> </w:t>
      </w:r>
      <w:r>
        <w:rPr>
          <w:sz w:val="24"/>
        </w:rPr>
        <w:t>serviço</w:t>
      </w:r>
      <w:r>
        <w:rPr>
          <w:spacing w:val="29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30"/>
          <w:sz w:val="24"/>
        </w:rPr>
        <w:t xml:space="preserve"> </w:t>
      </w:r>
      <w:r>
        <w:rPr>
          <w:sz w:val="24"/>
        </w:rPr>
        <w:t>prestado</w:t>
      </w:r>
      <w:r>
        <w:rPr>
          <w:spacing w:val="29"/>
          <w:sz w:val="24"/>
        </w:rPr>
        <w:t xml:space="preserve"> </w:t>
      </w:r>
      <w:r>
        <w:rPr>
          <w:sz w:val="24"/>
        </w:rPr>
        <w:t>e</w:t>
      </w:r>
      <w:r>
        <w:rPr>
          <w:spacing w:val="30"/>
          <w:sz w:val="24"/>
        </w:rPr>
        <w:t xml:space="preserve"> </w:t>
      </w:r>
      <w:r>
        <w:rPr>
          <w:sz w:val="24"/>
        </w:rPr>
        <w:t>pago</w:t>
      </w:r>
      <w:r>
        <w:rPr>
          <w:spacing w:val="29"/>
          <w:sz w:val="24"/>
        </w:rPr>
        <w:t xml:space="preserve"> </w:t>
      </w:r>
      <w:r>
        <w:rPr>
          <w:sz w:val="24"/>
        </w:rPr>
        <w:t>em</w:t>
      </w:r>
      <w:r>
        <w:rPr>
          <w:spacing w:val="15"/>
          <w:sz w:val="24"/>
        </w:rPr>
        <w:t xml:space="preserve"> </w:t>
      </w:r>
      <w:r>
        <w:rPr>
          <w:sz w:val="24"/>
        </w:rPr>
        <w:t>dezembro</w:t>
      </w:r>
      <w:r>
        <w:rPr>
          <w:spacing w:val="15"/>
          <w:sz w:val="24"/>
        </w:rPr>
        <w:t xml:space="preserve"> </w:t>
      </w:r>
      <w:r>
        <w:rPr>
          <w:sz w:val="24"/>
        </w:rPr>
        <w:t>de</w:t>
      </w:r>
      <w:r>
        <w:rPr>
          <w:spacing w:val="14"/>
          <w:sz w:val="24"/>
        </w:rPr>
        <w:t xml:space="preserve"> </w:t>
      </w:r>
      <w:r>
        <w:rPr>
          <w:sz w:val="24"/>
        </w:rPr>
        <w:t>2022</w:t>
      </w:r>
      <w:r>
        <w:rPr>
          <w:spacing w:val="15"/>
          <w:sz w:val="24"/>
        </w:rPr>
        <w:t xml:space="preserve"> </w:t>
      </w:r>
      <w:r>
        <w:rPr>
          <w:sz w:val="24"/>
        </w:rPr>
        <w:t>diverge</w:t>
      </w:r>
      <w:r>
        <w:rPr>
          <w:spacing w:val="15"/>
          <w:sz w:val="24"/>
        </w:rPr>
        <w:t xml:space="preserve"> </w:t>
      </w:r>
      <w:r>
        <w:rPr>
          <w:sz w:val="24"/>
        </w:rPr>
        <w:t>do</w:t>
      </w:r>
      <w:r>
        <w:rPr>
          <w:spacing w:val="14"/>
          <w:sz w:val="24"/>
        </w:rPr>
        <w:t xml:space="preserve"> </w:t>
      </w:r>
      <w:r>
        <w:rPr>
          <w:sz w:val="24"/>
        </w:rPr>
        <w:t>apurado</w:t>
      </w:r>
      <w:r>
        <w:rPr>
          <w:spacing w:val="15"/>
          <w:sz w:val="24"/>
        </w:rPr>
        <w:t xml:space="preserve"> </w:t>
      </w:r>
      <w:r>
        <w:rPr>
          <w:sz w:val="24"/>
        </w:rPr>
        <w:t>pela</w:t>
      </w:r>
      <w:r>
        <w:rPr>
          <w:spacing w:val="15"/>
          <w:sz w:val="24"/>
        </w:rPr>
        <w:t xml:space="preserve"> </w:t>
      </w:r>
      <w:r>
        <w:rPr>
          <w:sz w:val="24"/>
        </w:rPr>
        <w:t>equipe</w:t>
      </w:r>
      <w:r>
        <w:rPr>
          <w:spacing w:val="-58"/>
          <w:sz w:val="24"/>
        </w:rPr>
        <w:t xml:space="preserve"> </w:t>
      </w:r>
      <w:r>
        <w:rPr>
          <w:sz w:val="24"/>
        </w:rPr>
        <w:t>de auditoria: R$ 3.348,28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6" w:hanging="285"/>
        <w:rPr>
          <w:sz w:val="24"/>
        </w:rPr>
      </w:pPr>
      <w:r w:rsidRPr="000D7C8B">
        <w:rPr>
          <w:sz w:val="24"/>
          <w:highlight w:val="black"/>
        </w:rPr>
        <w:t>Miriam Souza Britto Neta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6.308,73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9" w:hanging="285"/>
        <w:rPr>
          <w:sz w:val="24"/>
        </w:rPr>
      </w:pPr>
      <w:r w:rsidRPr="000D7C8B">
        <w:rPr>
          <w:sz w:val="24"/>
          <w:highlight w:val="black"/>
        </w:rPr>
        <w:t>Natália Souza Praia</w:t>
      </w:r>
      <w:r>
        <w:rPr>
          <w:sz w:val="24"/>
        </w:rPr>
        <w:t>: a servidora fez jus a 2% de Adicional de Qualificação - Treinamento em</w:t>
      </w:r>
      <w:r>
        <w:rPr>
          <w:spacing w:val="1"/>
          <w:sz w:val="24"/>
        </w:rPr>
        <w:t xml:space="preserve"> </w:t>
      </w:r>
      <w:r>
        <w:rPr>
          <w:sz w:val="24"/>
        </w:rPr>
        <w:t>26/11/2022. O total do serviço extraordinário prestado em novembro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R$ 4.545,97</w:t>
      </w:r>
      <w:r>
        <w:rPr>
          <w:spacing w:val="-1"/>
          <w:sz w:val="24"/>
        </w:rPr>
        <w:t xml:space="preserve"> </w:t>
      </w:r>
      <w:r>
        <w:rPr>
          <w:sz w:val="24"/>
        </w:rPr>
        <w:t>(sábado);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7" w:hanging="285"/>
        <w:rPr>
          <w:sz w:val="24"/>
        </w:rPr>
      </w:pPr>
      <w:r w:rsidRPr="000D7C8B">
        <w:rPr>
          <w:sz w:val="24"/>
          <w:highlight w:val="black"/>
        </w:rPr>
        <w:t>Noêmia Oliveira de Souza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</w:t>
      </w:r>
      <w:r>
        <w:rPr>
          <w:spacing w:val="-1"/>
          <w:sz w:val="24"/>
        </w:rPr>
        <w:t xml:space="preserve"> </w:t>
      </w:r>
      <w:r>
        <w:rPr>
          <w:sz w:val="24"/>
        </w:rPr>
        <w:t>pela equipe de</w:t>
      </w:r>
      <w:r>
        <w:rPr>
          <w:spacing w:val="-1"/>
          <w:sz w:val="24"/>
        </w:rPr>
        <w:t xml:space="preserve"> </w:t>
      </w:r>
      <w:r>
        <w:rPr>
          <w:sz w:val="24"/>
        </w:rPr>
        <w:t>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11.444,70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7" w:hanging="285"/>
        <w:rPr>
          <w:sz w:val="24"/>
        </w:rPr>
      </w:pPr>
      <w:r w:rsidRPr="000D7C8B">
        <w:rPr>
          <w:sz w:val="24"/>
          <w:highlight w:val="black"/>
        </w:rPr>
        <w:t>Patrícia Souza Fernandez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8.450,75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6" w:hanging="285"/>
        <w:rPr>
          <w:sz w:val="24"/>
        </w:rPr>
      </w:pPr>
      <w:r w:rsidRPr="000D7C8B">
        <w:rPr>
          <w:sz w:val="24"/>
          <w:highlight w:val="black"/>
        </w:rPr>
        <w:t>Paula Santos Rodamilans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5.122,30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6" w:hanging="285"/>
        <w:rPr>
          <w:sz w:val="24"/>
        </w:rPr>
      </w:pPr>
      <w:r w:rsidRPr="000D7C8B">
        <w:rPr>
          <w:sz w:val="24"/>
          <w:highlight w:val="black"/>
        </w:rPr>
        <w:t>Pedro Roger Marques Teixeira</w:t>
      </w:r>
      <w:r>
        <w:rPr>
          <w:sz w:val="24"/>
        </w:rPr>
        <w:t>: o servidor era NIA3 em novembro de 2022. O total do serviço</w:t>
      </w:r>
      <w:r>
        <w:rPr>
          <w:spacing w:val="1"/>
          <w:sz w:val="24"/>
        </w:rPr>
        <w:t xml:space="preserve"> </w:t>
      </w:r>
      <w:r>
        <w:rPr>
          <w:sz w:val="24"/>
        </w:rPr>
        <w:t>extraordinário prestado em novembro e pago em dezembro de 2022 diverge do apurado pela</w:t>
      </w:r>
      <w:r>
        <w:rPr>
          <w:spacing w:val="1"/>
          <w:sz w:val="24"/>
        </w:rPr>
        <w:t xml:space="preserve"> </w:t>
      </w:r>
      <w:r>
        <w:rPr>
          <w:sz w:val="24"/>
        </w:rPr>
        <w:t>equipe de auditoria: R$ 958,06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8" w:hanging="285"/>
        <w:rPr>
          <w:sz w:val="24"/>
        </w:rPr>
      </w:pPr>
      <w:r w:rsidRPr="000D7C8B">
        <w:rPr>
          <w:sz w:val="24"/>
          <w:highlight w:val="black"/>
        </w:rPr>
        <w:t>Raphael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Ângelo Viana Duarte Oliveira</w:t>
      </w:r>
      <w:r>
        <w:rPr>
          <w:sz w:val="24"/>
        </w:rPr>
        <w:t>: o total do serviço extraordinário prestado e pago 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 2022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R$ 6.661,44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8" w:hanging="285"/>
        <w:rPr>
          <w:sz w:val="24"/>
        </w:rPr>
      </w:pPr>
      <w:r w:rsidRPr="000D7C8B">
        <w:rPr>
          <w:sz w:val="24"/>
          <w:highlight w:val="black"/>
        </w:rPr>
        <w:t>Raul Almeida da Paz</w:t>
      </w:r>
      <w:r>
        <w:rPr>
          <w:sz w:val="24"/>
        </w:rPr>
        <w:t>: o total do serviço extraordinário prestado e pago em dezembro de 2022</w:t>
      </w:r>
      <w:r>
        <w:rPr>
          <w:spacing w:val="1"/>
          <w:sz w:val="24"/>
        </w:rPr>
        <w:t xml:space="preserve"> </w:t>
      </w:r>
      <w:r>
        <w:rPr>
          <w:sz w:val="24"/>
        </w:rPr>
        <w:t>diverge</w:t>
      </w:r>
      <w:r>
        <w:rPr>
          <w:spacing w:val="-1"/>
          <w:sz w:val="24"/>
        </w:rPr>
        <w:t xml:space="preserve"> </w:t>
      </w:r>
      <w:r>
        <w:rPr>
          <w:sz w:val="24"/>
        </w:rPr>
        <w:t>do apurado pela equipe de auditoria: R$ 6.205,26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3" w:hanging="285"/>
        <w:rPr>
          <w:sz w:val="24"/>
        </w:rPr>
      </w:pPr>
      <w:r w:rsidRPr="000D7C8B">
        <w:rPr>
          <w:sz w:val="24"/>
          <w:highlight w:val="black"/>
        </w:rPr>
        <w:t>Renata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Maria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Borges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e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Silva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servidora</w:t>
      </w:r>
      <w:r>
        <w:rPr>
          <w:spacing w:val="1"/>
          <w:sz w:val="24"/>
        </w:rPr>
        <w:t xml:space="preserve"> </w:t>
      </w:r>
      <w:r>
        <w:rPr>
          <w:sz w:val="24"/>
        </w:rPr>
        <w:t>fez</w:t>
      </w:r>
      <w:r>
        <w:rPr>
          <w:spacing w:val="1"/>
          <w:sz w:val="24"/>
        </w:rPr>
        <w:t xml:space="preserve"> </w:t>
      </w:r>
      <w:r>
        <w:rPr>
          <w:sz w:val="24"/>
        </w:rPr>
        <w:t>jus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3%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Adicional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Qualificação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Treinamento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1"/>
          <w:sz w:val="24"/>
        </w:rPr>
        <w:t xml:space="preserve"> </w:t>
      </w:r>
      <w:r>
        <w:rPr>
          <w:sz w:val="24"/>
        </w:rPr>
        <w:t>de 2022. O total do serviço extraordinário prestado e pago 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 2022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R$ 7.359,68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6" w:hanging="285"/>
        <w:rPr>
          <w:sz w:val="24"/>
        </w:rPr>
      </w:pPr>
      <w:r w:rsidRPr="000D7C8B">
        <w:rPr>
          <w:sz w:val="24"/>
          <w:highlight w:val="black"/>
        </w:rPr>
        <w:t>Rita de Cássia Mendes Cruz</w:t>
      </w:r>
      <w:r>
        <w:rPr>
          <w:sz w:val="24"/>
        </w:rPr>
        <w:t>: o 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12.132,69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6" w:hanging="285"/>
        <w:rPr>
          <w:sz w:val="24"/>
        </w:rPr>
      </w:pPr>
      <w:r w:rsidRPr="000D7C8B">
        <w:rPr>
          <w:sz w:val="24"/>
          <w:highlight w:val="black"/>
        </w:rPr>
        <w:t>Rodrigo Rosario dos Santos Galderisi</w:t>
      </w:r>
      <w:r>
        <w:rPr>
          <w:sz w:val="24"/>
        </w:rPr>
        <w:t>: o servidor era NI B 06 em dezembro de 2022. O total do</w:t>
      </w:r>
      <w:r>
        <w:rPr>
          <w:spacing w:val="-57"/>
          <w:sz w:val="24"/>
        </w:rPr>
        <w:t xml:space="preserve"> </w:t>
      </w:r>
      <w:r>
        <w:rPr>
          <w:sz w:val="24"/>
        </w:rPr>
        <w:t>serviço</w:t>
      </w:r>
      <w:r>
        <w:rPr>
          <w:spacing w:val="28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28"/>
          <w:sz w:val="24"/>
        </w:rPr>
        <w:t xml:space="preserve"> </w:t>
      </w:r>
      <w:r>
        <w:rPr>
          <w:sz w:val="24"/>
        </w:rPr>
        <w:t>prestado</w:t>
      </w:r>
      <w:r>
        <w:rPr>
          <w:spacing w:val="28"/>
          <w:sz w:val="24"/>
        </w:rPr>
        <w:t xml:space="preserve"> </w:t>
      </w:r>
      <w:r>
        <w:rPr>
          <w:sz w:val="24"/>
        </w:rPr>
        <w:t>e</w:t>
      </w:r>
      <w:r>
        <w:rPr>
          <w:spacing w:val="29"/>
          <w:sz w:val="24"/>
        </w:rPr>
        <w:t xml:space="preserve"> </w:t>
      </w:r>
      <w:r>
        <w:rPr>
          <w:sz w:val="24"/>
        </w:rPr>
        <w:t>pago</w:t>
      </w:r>
      <w:r>
        <w:rPr>
          <w:spacing w:val="28"/>
          <w:sz w:val="24"/>
        </w:rPr>
        <w:t xml:space="preserve"> </w:t>
      </w:r>
      <w:r>
        <w:rPr>
          <w:sz w:val="24"/>
        </w:rPr>
        <w:t>em</w:t>
      </w:r>
      <w:r>
        <w:rPr>
          <w:spacing w:val="13"/>
          <w:sz w:val="24"/>
        </w:rPr>
        <w:t xml:space="preserve"> </w:t>
      </w:r>
      <w:r>
        <w:rPr>
          <w:sz w:val="24"/>
        </w:rPr>
        <w:t>dezembro</w:t>
      </w:r>
      <w:r>
        <w:rPr>
          <w:spacing w:val="14"/>
          <w:sz w:val="24"/>
        </w:rPr>
        <w:t xml:space="preserve"> </w:t>
      </w:r>
      <w:r>
        <w:rPr>
          <w:sz w:val="24"/>
        </w:rPr>
        <w:t>de</w:t>
      </w:r>
      <w:r>
        <w:rPr>
          <w:spacing w:val="14"/>
          <w:sz w:val="24"/>
        </w:rPr>
        <w:t xml:space="preserve"> </w:t>
      </w:r>
      <w:r>
        <w:rPr>
          <w:sz w:val="24"/>
        </w:rPr>
        <w:t>2022</w:t>
      </w:r>
      <w:r>
        <w:rPr>
          <w:spacing w:val="13"/>
          <w:sz w:val="24"/>
        </w:rPr>
        <w:t xml:space="preserve"> </w:t>
      </w:r>
      <w:r>
        <w:rPr>
          <w:sz w:val="24"/>
        </w:rPr>
        <w:t>diverge</w:t>
      </w:r>
      <w:r>
        <w:rPr>
          <w:spacing w:val="14"/>
          <w:sz w:val="24"/>
        </w:rPr>
        <w:t xml:space="preserve"> </w:t>
      </w:r>
      <w:r>
        <w:rPr>
          <w:sz w:val="24"/>
        </w:rPr>
        <w:t>do</w:t>
      </w:r>
      <w:r>
        <w:rPr>
          <w:spacing w:val="13"/>
          <w:sz w:val="24"/>
        </w:rPr>
        <w:t xml:space="preserve"> </w:t>
      </w:r>
      <w:r>
        <w:rPr>
          <w:sz w:val="24"/>
        </w:rPr>
        <w:t>apurado</w:t>
      </w:r>
      <w:r>
        <w:rPr>
          <w:spacing w:val="14"/>
          <w:sz w:val="24"/>
        </w:rPr>
        <w:t xml:space="preserve"> </w:t>
      </w:r>
      <w:r>
        <w:rPr>
          <w:sz w:val="24"/>
        </w:rPr>
        <w:t>pela</w:t>
      </w:r>
      <w:r>
        <w:rPr>
          <w:spacing w:val="13"/>
          <w:sz w:val="24"/>
        </w:rPr>
        <w:t xml:space="preserve"> </w:t>
      </w:r>
      <w:r>
        <w:rPr>
          <w:sz w:val="24"/>
        </w:rPr>
        <w:t>equipe</w:t>
      </w:r>
      <w:r>
        <w:rPr>
          <w:spacing w:val="-57"/>
          <w:sz w:val="24"/>
        </w:rPr>
        <w:t xml:space="preserve"> </w:t>
      </w:r>
      <w:r>
        <w:rPr>
          <w:sz w:val="24"/>
        </w:rPr>
        <w:t>de auditoria: R$ 4.970,86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20" w:hanging="285"/>
        <w:rPr>
          <w:sz w:val="24"/>
        </w:rPr>
      </w:pPr>
      <w:r w:rsidRPr="000D7C8B">
        <w:rPr>
          <w:sz w:val="24"/>
          <w:highlight w:val="black"/>
        </w:rPr>
        <w:t>Rute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dos</w:t>
      </w:r>
      <w:r w:rsidRPr="000D7C8B">
        <w:rPr>
          <w:spacing w:val="1"/>
          <w:sz w:val="24"/>
          <w:highlight w:val="black"/>
        </w:rPr>
        <w:t xml:space="preserve"> </w:t>
      </w:r>
      <w:proofErr w:type="gramStart"/>
      <w:r w:rsidRPr="000D7C8B">
        <w:rPr>
          <w:sz w:val="24"/>
          <w:highlight w:val="black"/>
        </w:rPr>
        <w:t>Santos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Pereira</w:t>
      </w:r>
      <w:proofErr w:type="gramEnd"/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60"/>
          <w:sz w:val="24"/>
        </w:rPr>
        <w:t xml:space="preserve"> </w:t>
      </w:r>
      <w:r>
        <w:rPr>
          <w:sz w:val="24"/>
        </w:rPr>
        <w:t>total do serviço extraordinário prestado e pago em dezembro 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diverge do apurado pela equipe de auditoria: R$</w:t>
      </w:r>
      <w:r>
        <w:rPr>
          <w:spacing w:val="-1"/>
          <w:sz w:val="24"/>
        </w:rPr>
        <w:t xml:space="preserve"> </w:t>
      </w:r>
      <w:r>
        <w:rPr>
          <w:sz w:val="24"/>
        </w:rPr>
        <w:t>6.736,24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8" w:hanging="285"/>
        <w:rPr>
          <w:sz w:val="24"/>
        </w:rPr>
      </w:pPr>
      <w:r w:rsidRPr="000D7C8B">
        <w:rPr>
          <w:sz w:val="24"/>
          <w:highlight w:val="black"/>
        </w:rPr>
        <w:t>Shirai Barreto Gusmão</w:t>
      </w:r>
      <w:r>
        <w:rPr>
          <w:sz w:val="24"/>
        </w:rPr>
        <w:t>: o total do serviço extraordinário prestado e pago em dezembro de 2022</w:t>
      </w:r>
      <w:r>
        <w:rPr>
          <w:spacing w:val="-57"/>
          <w:sz w:val="24"/>
        </w:rPr>
        <w:t xml:space="preserve"> </w:t>
      </w:r>
      <w:r>
        <w:rPr>
          <w:sz w:val="24"/>
        </w:rPr>
        <w:t>diverge</w:t>
      </w:r>
      <w:r>
        <w:rPr>
          <w:spacing w:val="-1"/>
          <w:sz w:val="24"/>
        </w:rPr>
        <w:t xml:space="preserve"> </w:t>
      </w:r>
      <w:r>
        <w:rPr>
          <w:sz w:val="24"/>
        </w:rPr>
        <w:t>do apurado pela equipe de auditoria: R$ 7.919,44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7" w:hanging="285"/>
        <w:rPr>
          <w:sz w:val="24"/>
        </w:rPr>
      </w:pPr>
      <w:r w:rsidRPr="000D7C8B">
        <w:rPr>
          <w:sz w:val="24"/>
          <w:highlight w:val="black"/>
        </w:rPr>
        <w:t>Sílvia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Rebouças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Rosado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de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Castro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total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serviço</w:t>
      </w:r>
      <w:r>
        <w:rPr>
          <w:spacing w:val="1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1"/>
          <w:sz w:val="24"/>
        </w:rPr>
        <w:t xml:space="preserve"> </w:t>
      </w:r>
      <w:r>
        <w:rPr>
          <w:sz w:val="24"/>
        </w:rPr>
        <w:t>prestado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pago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-58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 2022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</w:t>
      </w:r>
      <w:r>
        <w:rPr>
          <w:spacing w:val="-1"/>
          <w:sz w:val="24"/>
        </w:rPr>
        <w:t xml:space="preserve"> </w:t>
      </w:r>
      <w:r>
        <w:rPr>
          <w:sz w:val="24"/>
        </w:rPr>
        <w:t>auditoria: R$ 10.646,79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13" w:hanging="285"/>
        <w:rPr>
          <w:sz w:val="24"/>
        </w:rPr>
      </w:pPr>
      <w:r w:rsidRPr="000D7C8B">
        <w:rPr>
          <w:sz w:val="24"/>
          <w:highlight w:val="black"/>
        </w:rPr>
        <w:t>Suely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Felix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Lisa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o total do serviço extraordinário prestado e pago em dezembro de 2022</w:t>
      </w:r>
      <w:r>
        <w:rPr>
          <w:spacing w:val="1"/>
          <w:sz w:val="24"/>
        </w:rPr>
        <w:t xml:space="preserve"> </w:t>
      </w:r>
      <w:r>
        <w:rPr>
          <w:sz w:val="24"/>
        </w:rPr>
        <w:t>diverge</w:t>
      </w:r>
      <w:r>
        <w:rPr>
          <w:spacing w:val="-1"/>
          <w:sz w:val="24"/>
        </w:rPr>
        <w:t xml:space="preserve"> </w:t>
      </w:r>
      <w:r>
        <w:rPr>
          <w:sz w:val="24"/>
        </w:rPr>
        <w:t>do apurado pela equipe de auditoria: R$ 7.520,66 (domingo);</w:t>
      </w:r>
    </w:p>
    <w:p w:rsidR="0075192C" w:rsidRDefault="0075192C">
      <w:pPr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80" style="width:474.4pt;height:.55pt;mso-position-horizontal-relative:char;mso-position-vertical-relative:line" coordsize="9488,11">
            <v:line id="_x0000_s1081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spacing w:before="36"/>
        <w:ind w:left="558" w:right="908" w:hanging="285"/>
        <w:rPr>
          <w:sz w:val="24"/>
        </w:rPr>
      </w:pPr>
      <w:r w:rsidRPr="000D7C8B">
        <w:rPr>
          <w:sz w:val="24"/>
          <w:highlight w:val="black"/>
        </w:rPr>
        <w:t>Taise da Silva Neves</w:t>
      </w:r>
      <w:r>
        <w:rPr>
          <w:sz w:val="24"/>
        </w:rPr>
        <w:t>: o total do serviço extraordinário prestado em outubro de 2022 e pago no</w:t>
      </w:r>
      <w:r>
        <w:rPr>
          <w:spacing w:val="1"/>
          <w:sz w:val="24"/>
        </w:rPr>
        <w:t xml:space="preserve"> </w:t>
      </w:r>
      <w:r>
        <w:rPr>
          <w:sz w:val="24"/>
        </w:rPr>
        <w:t>mês</w:t>
      </w:r>
      <w:r>
        <w:rPr>
          <w:spacing w:val="28"/>
          <w:sz w:val="24"/>
        </w:rPr>
        <w:t xml:space="preserve"> </w:t>
      </w:r>
      <w:r>
        <w:rPr>
          <w:sz w:val="24"/>
        </w:rPr>
        <w:t>de</w:t>
      </w:r>
      <w:r>
        <w:rPr>
          <w:spacing w:val="29"/>
          <w:sz w:val="24"/>
        </w:rPr>
        <w:t xml:space="preserve"> </w:t>
      </w:r>
      <w:r>
        <w:rPr>
          <w:sz w:val="24"/>
        </w:rPr>
        <w:t>novembro</w:t>
      </w:r>
      <w:r>
        <w:rPr>
          <w:spacing w:val="28"/>
          <w:sz w:val="24"/>
        </w:rPr>
        <w:t xml:space="preserve"> </w:t>
      </w:r>
      <w:r>
        <w:rPr>
          <w:sz w:val="24"/>
        </w:rPr>
        <w:t>de</w:t>
      </w:r>
      <w:r>
        <w:rPr>
          <w:spacing w:val="29"/>
          <w:sz w:val="24"/>
        </w:rPr>
        <w:t xml:space="preserve"> </w:t>
      </w:r>
      <w:r>
        <w:rPr>
          <w:sz w:val="24"/>
        </w:rPr>
        <w:t>2022</w:t>
      </w:r>
      <w:r>
        <w:rPr>
          <w:spacing w:val="28"/>
          <w:sz w:val="24"/>
        </w:rPr>
        <w:t xml:space="preserve"> </w:t>
      </w:r>
      <w:r>
        <w:rPr>
          <w:sz w:val="24"/>
        </w:rPr>
        <w:t>diverge</w:t>
      </w:r>
      <w:r>
        <w:rPr>
          <w:spacing w:val="29"/>
          <w:sz w:val="24"/>
        </w:rPr>
        <w:t xml:space="preserve"> </w:t>
      </w:r>
      <w:r>
        <w:rPr>
          <w:sz w:val="24"/>
        </w:rPr>
        <w:t>do</w:t>
      </w:r>
      <w:r>
        <w:rPr>
          <w:spacing w:val="28"/>
          <w:sz w:val="24"/>
        </w:rPr>
        <w:t xml:space="preserve"> </w:t>
      </w:r>
      <w:r>
        <w:rPr>
          <w:sz w:val="24"/>
        </w:rPr>
        <w:t>apurado</w:t>
      </w:r>
      <w:r>
        <w:rPr>
          <w:spacing w:val="14"/>
          <w:sz w:val="24"/>
        </w:rPr>
        <w:t xml:space="preserve"> </w:t>
      </w:r>
      <w:r>
        <w:rPr>
          <w:sz w:val="24"/>
        </w:rPr>
        <w:t>pela</w:t>
      </w:r>
      <w:r>
        <w:rPr>
          <w:spacing w:val="14"/>
          <w:sz w:val="24"/>
        </w:rPr>
        <w:t xml:space="preserve"> </w:t>
      </w:r>
      <w:r>
        <w:rPr>
          <w:sz w:val="24"/>
        </w:rPr>
        <w:t>equipe</w:t>
      </w:r>
      <w:r>
        <w:rPr>
          <w:spacing w:val="14"/>
          <w:sz w:val="24"/>
        </w:rPr>
        <w:t xml:space="preserve"> </w:t>
      </w:r>
      <w:r>
        <w:rPr>
          <w:sz w:val="24"/>
        </w:rPr>
        <w:t>de</w:t>
      </w:r>
      <w:r>
        <w:rPr>
          <w:spacing w:val="13"/>
          <w:sz w:val="24"/>
        </w:rPr>
        <w:t xml:space="preserve"> </w:t>
      </w:r>
      <w:r>
        <w:rPr>
          <w:sz w:val="24"/>
        </w:rPr>
        <w:t>auditoria:</w:t>
      </w:r>
      <w:r>
        <w:rPr>
          <w:spacing w:val="14"/>
          <w:sz w:val="24"/>
        </w:rPr>
        <w:t xml:space="preserve"> </w:t>
      </w:r>
      <w:r>
        <w:rPr>
          <w:sz w:val="24"/>
        </w:rPr>
        <w:t>R$</w:t>
      </w:r>
      <w:r>
        <w:rPr>
          <w:spacing w:val="14"/>
          <w:sz w:val="24"/>
        </w:rPr>
        <w:t xml:space="preserve"> </w:t>
      </w:r>
      <w:r>
        <w:rPr>
          <w:sz w:val="24"/>
        </w:rPr>
        <w:t>203,07</w:t>
      </w:r>
      <w:r>
        <w:rPr>
          <w:spacing w:val="14"/>
          <w:sz w:val="24"/>
        </w:rPr>
        <w:t xml:space="preserve"> </w:t>
      </w:r>
      <w:r>
        <w:rPr>
          <w:sz w:val="24"/>
        </w:rPr>
        <w:t>(dia</w:t>
      </w:r>
      <w:r>
        <w:rPr>
          <w:spacing w:val="14"/>
          <w:sz w:val="24"/>
        </w:rPr>
        <w:t xml:space="preserve"> </w:t>
      </w:r>
      <w:r>
        <w:rPr>
          <w:sz w:val="24"/>
        </w:rPr>
        <w:t>útil),</w:t>
      </w:r>
      <w:r>
        <w:rPr>
          <w:spacing w:val="-58"/>
          <w:sz w:val="24"/>
        </w:rPr>
        <w:t xml:space="preserve"> </w:t>
      </w:r>
      <w:r>
        <w:rPr>
          <w:sz w:val="24"/>
        </w:rPr>
        <w:t>R$ 3.858,33 (sábado) e R$ 2.707,60 (domingo);</w:t>
      </w:r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6" w:hanging="285"/>
        <w:rPr>
          <w:sz w:val="24"/>
        </w:rPr>
      </w:pPr>
      <w:r w:rsidRPr="000D7C8B">
        <w:rPr>
          <w:sz w:val="24"/>
          <w:highlight w:val="black"/>
        </w:rPr>
        <w:t>Tânia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Cristina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Guimarães</w:t>
      </w:r>
      <w:r w:rsidRPr="000D7C8B">
        <w:rPr>
          <w:spacing w:val="1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Chagas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total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serviço</w:t>
      </w:r>
      <w:r>
        <w:rPr>
          <w:spacing w:val="1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1"/>
          <w:sz w:val="24"/>
        </w:rPr>
        <w:t xml:space="preserve"> </w:t>
      </w:r>
      <w:r>
        <w:rPr>
          <w:sz w:val="24"/>
        </w:rPr>
        <w:t>prestado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pago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dezembro</w:t>
      </w:r>
      <w:r>
        <w:rPr>
          <w:spacing w:val="-1"/>
          <w:sz w:val="24"/>
        </w:rPr>
        <w:t xml:space="preserve"> </w:t>
      </w:r>
      <w:r>
        <w:rPr>
          <w:sz w:val="24"/>
        </w:rPr>
        <w:t>de 2022 diverge do</w:t>
      </w:r>
      <w:r>
        <w:rPr>
          <w:spacing w:val="-1"/>
          <w:sz w:val="24"/>
        </w:rPr>
        <w:t xml:space="preserve"> </w:t>
      </w:r>
      <w:r>
        <w:rPr>
          <w:sz w:val="24"/>
        </w:rPr>
        <w:t>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R$ 6.757,62 (domingo); </w:t>
      </w:r>
      <w:proofErr w:type="gramStart"/>
      <w:r>
        <w:rPr>
          <w:sz w:val="24"/>
        </w:rPr>
        <w:t>e</w:t>
      </w:r>
      <w:proofErr w:type="gramEnd"/>
    </w:p>
    <w:p w:rsidR="0075192C" w:rsidRDefault="00B93CA5">
      <w:pPr>
        <w:pStyle w:val="PargrafodaLista"/>
        <w:numPr>
          <w:ilvl w:val="0"/>
          <w:numId w:val="13"/>
        </w:numPr>
        <w:tabs>
          <w:tab w:val="left" w:pos="559"/>
        </w:tabs>
        <w:ind w:left="558" w:right="907" w:hanging="285"/>
        <w:rPr>
          <w:sz w:val="24"/>
        </w:rPr>
      </w:pPr>
      <w:r w:rsidRPr="000D7C8B">
        <w:rPr>
          <w:sz w:val="24"/>
          <w:highlight w:val="black"/>
        </w:rPr>
        <w:t>Valdenice</w:t>
      </w:r>
      <w:r w:rsidRPr="000D7C8B">
        <w:rPr>
          <w:spacing w:val="24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Teixeira</w:t>
      </w:r>
      <w:r w:rsidRPr="000D7C8B">
        <w:rPr>
          <w:spacing w:val="25"/>
          <w:sz w:val="24"/>
          <w:highlight w:val="black"/>
        </w:rPr>
        <w:t xml:space="preserve"> </w:t>
      </w:r>
      <w:r w:rsidRPr="000D7C8B">
        <w:rPr>
          <w:sz w:val="24"/>
          <w:highlight w:val="black"/>
        </w:rPr>
        <w:t>Cerqueira</w:t>
      </w:r>
      <w:r>
        <w:rPr>
          <w:sz w:val="24"/>
        </w:rPr>
        <w:t>:</w:t>
      </w:r>
      <w:r>
        <w:rPr>
          <w:spacing w:val="25"/>
          <w:sz w:val="24"/>
        </w:rPr>
        <w:t xml:space="preserve"> </w:t>
      </w:r>
      <w:r>
        <w:rPr>
          <w:sz w:val="24"/>
        </w:rPr>
        <w:t>o</w:t>
      </w:r>
      <w:r>
        <w:rPr>
          <w:spacing w:val="25"/>
          <w:sz w:val="24"/>
        </w:rPr>
        <w:t xml:space="preserve"> </w:t>
      </w:r>
      <w:r>
        <w:rPr>
          <w:sz w:val="24"/>
        </w:rPr>
        <w:t>total</w:t>
      </w:r>
      <w:r>
        <w:rPr>
          <w:spacing w:val="24"/>
          <w:sz w:val="24"/>
        </w:rPr>
        <w:t xml:space="preserve"> </w:t>
      </w:r>
      <w:r>
        <w:rPr>
          <w:sz w:val="24"/>
        </w:rPr>
        <w:t>do</w:t>
      </w:r>
      <w:r>
        <w:rPr>
          <w:spacing w:val="25"/>
          <w:sz w:val="24"/>
        </w:rPr>
        <w:t xml:space="preserve"> </w:t>
      </w:r>
      <w:r>
        <w:rPr>
          <w:sz w:val="24"/>
        </w:rPr>
        <w:t>serviço</w:t>
      </w:r>
      <w:r>
        <w:rPr>
          <w:spacing w:val="25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11"/>
          <w:sz w:val="24"/>
        </w:rPr>
        <w:t xml:space="preserve"> </w:t>
      </w:r>
      <w:r>
        <w:rPr>
          <w:sz w:val="24"/>
        </w:rPr>
        <w:t>prestado</w:t>
      </w:r>
      <w:r>
        <w:rPr>
          <w:spacing w:val="10"/>
          <w:sz w:val="24"/>
        </w:rPr>
        <w:t xml:space="preserve"> </w:t>
      </w:r>
      <w:r>
        <w:rPr>
          <w:sz w:val="24"/>
        </w:rPr>
        <w:t>e</w:t>
      </w:r>
      <w:r>
        <w:rPr>
          <w:spacing w:val="11"/>
          <w:sz w:val="24"/>
        </w:rPr>
        <w:t xml:space="preserve"> </w:t>
      </w:r>
      <w:r>
        <w:rPr>
          <w:sz w:val="24"/>
        </w:rPr>
        <w:t>pago</w:t>
      </w:r>
      <w:r>
        <w:rPr>
          <w:spacing w:val="10"/>
          <w:sz w:val="24"/>
        </w:rPr>
        <w:t xml:space="preserve"> </w:t>
      </w:r>
      <w:r>
        <w:rPr>
          <w:sz w:val="24"/>
        </w:rPr>
        <w:t>em</w:t>
      </w:r>
      <w:r>
        <w:rPr>
          <w:spacing w:val="11"/>
          <w:sz w:val="24"/>
        </w:rPr>
        <w:t xml:space="preserve"> </w:t>
      </w:r>
      <w:r>
        <w:rPr>
          <w:sz w:val="24"/>
        </w:rPr>
        <w:t>dezembro</w:t>
      </w:r>
      <w:r>
        <w:rPr>
          <w:spacing w:val="-58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2022 diverge do apurado pela equipe de auditoria:</w:t>
      </w:r>
      <w:r>
        <w:rPr>
          <w:spacing w:val="-1"/>
          <w:sz w:val="24"/>
        </w:rPr>
        <w:t xml:space="preserve"> </w:t>
      </w:r>
      <w:r>
        <w:rPr>
          <w:sz w:val="24"/>
        </w:rPr>
        <w:t>R$ 6.821,73 (domingo).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/>
        <w:ind w:left="318"/>
        <w:jc w:val="left"/>
      </w:pPr>
      <w:r>
        <w:t>Art. 13 da Resolução Administrativa TRE-BA nº 3/2014.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spacing w:before="200"/>
        <w:ind w:right="913"/>
      </w:pPr>
      <w:r>
        <w:t>Folhas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pagamento</w:t>
      </w:r>
      <w:r>
        <w:rPr>
          <w:spacing w:val="1"/>
        </w:rPr>
        <w:t xml:space="preserve"> </w:t>
      </w:r>
      <w:r>
        <w:t>suplementares</w:t>
      </w:r>
      <w:r>
        <w:rPr>
          <w:spacing w:val="1"/>
        </w:rPr>
        <w:t xml:space="preserve"> </w:t>
      </w:r>
      <w:r>
        <w:t>relativas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pago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servidores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servidoras efetivos, removidos, redistribuídos, sem vínculo e requisitados no exercício de 2022;</w:t>
      </w:r>
      <w:r>
        <w:rPr>
          <w:spacing w:val="1"/>
        </w:rPr>
        <w:t xml:space="preserve"> </w:t>
      </w:r>
      <w:r>
        <w:t>Docs.</w:t>
      </w:r>
      <w:r>
        <w:rPr>
          <w:spacing w:val="29"/>
        </w:rPr>
        <w:t xml:space="preserve"> </w:t>
      </w:r>
      <w:r>
        <w:t>nº</w:t>
      </w:r>
      <w:r>
        <w:rPr>
          <w:spacing w:val="29"/>
        </w:rPr>
        <w:t xml:space="preserve"> </w:t>
      </w:r>
      <w:r>
        <w:t>1847889,</w:t>
      </w:r>
      <w:r>
        <w:rPr>
          <w:spacing w:val="29"/>
        </w:rPr>
        <w:t xml:space="preserve"> </w:t>
      </w:r>
      <w:r>
        <w:t>1940606</w:t>
      </w:r>
      <w:r>
        <w:rPr>
          <w:spacing w:val="29"/>
        </w:rPr>
        <w:t xml:space="preserve"> </w:t>
      </w:r>
      <w:r>
        <w:t>e</w:t>
      </w:r>
      <w:r>
        <w:rPr>
          <w:spacing w:val="29"/>
        </w:rPr>
        <w:t xml:space="preserve"> </w:t>
      </w:r>
      <w:r>
        <w:t>1957652</w:t>
      </w:r>
      <w:r>
        <w:rPr>
          <w:spacing w:val="29"/>
        </w:rPr>
        <w:t xml:space="preserve"> </w:t>
      </w:r>
      <w:r>
        <w:t>do</w:t>
      </w:r>
      <w:r>
        <w:rPr>
          <w:spacing w:val="29"/>
        </w:rPr>
        <w:t xml:space="preserve"> </w:t>
      </w:r>
      <w:r>
        <w:t>SEI</w:t>
      </w:r>
      <w:r>
        <w:rPr>
          <w:spacing w:val="14"/>
        </w:rPr>
        <w:t xml:space="preserve"> </w:t>
      </w:r>
      <w:r>
        <w:t>nº</w:t>
      </w:r>
      <w:r>
        <w:rPr>
          <w:spacing w:val="14"/>
        </w:rPr>
        <w:t xml:space="preserve"> </w:t>
      </w:r>
      <w:r>
        <w:t>0002137-95.2022.6.05.8000,</w:t>
      </w:r>
      <w:r>
        <w:rPr>
          <w:spacing w:val="14"/>
        </w:rPr>
        <w:t xml:space="preserve"> </w:t>
      </w:r>
      <w:r>
        <w:t>e</w:t>
      </w:r>
      <w:r>
        <w:rPr>
          <w:spacing w:val="14"/>
        </w:rPr>
        <w:t xml:space="preserve"> </w:t>
      </w:r>
      <w:proofErr w:type="gramStart"/>
      <w:r>
        <w:t>SEIs</w:t>
      </w:r>
      <w:proofErr w:type="gramEnd"/>
      <w:r>
        <w:rPr>
          <w:spacing w:val="14"/>
        </w:rPr>
        <w:t xml:space="preserve"> </w:t>
      </w:r>
      <w:r>
        <w:t>nº</w:t>
      </w:r>
    </w:p>
    <w:p w:rsidR="0075192C" w:rsidRDefault="00B93CA5">
      <w:pPr>
        <w:pStyle w:val="Corpodetexto"/>
      </w:pPr>
      <w:r>
        <w:t>0023349-75.2022.6.05.8000 e nº 0023349-75.2022.6.05.8000.</w:t>
      </w:r>
    </w:p>
    <w:p w:rsidR="0075192C" w:rsidRDefault="00B93CA5">
      <w:pPr>
        <w:pStyle w:val="Ttulo2"/>
        <w:jc w:val="both"/>
      </w:pPr>
      <w:r>
        <w:t>Proposta de encaminhamento</w:t>
      </w:r>
    </w:p>
    <w:p w:rsidR="0075192C" w:rsidRDefault="00B93CA5">
      <w:pPr>
        <w:pStyle w:val="Corpodetexto"/>
        <w:spacing w:before="200"/>
        <w:ind w:left="318" w:right="915"/>
      </w:pPr>
      <w:r>
        <w:t>Recomendar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SGP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90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adote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providências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verificação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inconsistências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realização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acertos</w:t>
      </w:r>
      <w:r>
        <w:rPr>
          <w:spacing w:val="1"/>
        </w:rPr>
        <w:t xml:space="preserve"> </w:t>
      </w:r>
      <w:r>
        <w:t>financeiros</w:t>
      </w:r>
      <w:r>
        <w:rPr>
          <w:spacing w:val="1"/>
        </w:rPr>
        <w:t xml:space="preserve"> </w:t>
      </w:r>
      <w:r>
        <w:t>pertinentes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pagamentos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 aos servidores e servidoras identificados na situação encontrada.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  <w:ind w:left="318" w:right="906"/>
      </w:pPr>
      <w:r>
        <w:t>Recomendar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SGP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180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aprimore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controles</w:t>
      </w:r>
      <w:r>
        <w:rPr>
          <w:spacing w:val="1"/>
        </w:rPr>
        <w:t xml:space="preserve"> </w:t>
      </w:r>
      <w:r>
        <w:t>internos adotados no</w:t>
      </w:r>
      <w:r>
        <w:rPr>
          <w:spacing w:val="1"/>
        </w:rPr>
        <w:t xml:space="preserve"> </w:t>
      </w:r>
      <w:r>
        <w:t>processo de pagamento de serviço extraordinário aos servidores e servidoras efetivos, removidos,</w:t>
      </w:r>
      <w:r>
        <w:rPr>
          <w:spacing w:val="1"/>
        </w:rPr>
        <w:t xml:space="preserve"> </w:t>
      </w:r>
      <w:r>
        <w:t>redistribuídos,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vínculo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requisitados,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a:</w:t>
      </w:r>
      <w:r>
        <w:rPr>
          <w:spacing w:val="1"/>
        </w:rPr>
        <w:t xml:space="preserve"> </w:t>
      </w:r>
      <w:r>
        <w:t>manter</w:t>
      </w:r>
      <w:r>
        <w:rPr>
          <w:spacing w:val="1"/>
        </w:rPr>
        <w:t xml:space="preserve"> </w:t>
      </w:r>
      <w:r>
        <w:t>atualizados</w:t>
      </w:r>
      <w:r>
        <w:rPr>
          <w:spacing w:val="1"/>
        </w:rPr>
        <w:t xml:space="preserve"> </w:t>
      </w:r>
      <w:r>
        <w:t>os</w:t>
      </w:r>
      <w:r>
        <w:rPr>
          <w:spacing w:val="61"/>
        </w:rPr>
        <w:t xml:space="preserve"> </w:t>
      </w:r>
      <w:r>
        <w:t>dados</w:t>
      </w:r>
      <w:r>
        <w:rPr>
          <w:spacing w:val="1"/>
        </w:rPr>
        <w:t xml:space="preserve"> </w:t>
      </w:r>
      <w:r>
        <w:t>remuneratórios dos requisitados, informados pelo órgão de origem; observar a jornada de trabalho</w:t>
      </w:r>
      <w:r>
        <w:rPr>
          <w:spacing w:val="-57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 submetem os servidores e servidoras requisitados no órgão de origem e quando do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comissionada,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qualidade</w:t>
      </w:r>
      <w:r>
        <w:rPr>
          <w:spacing w:val="1"/>
        </w:rPr>
        <w:t xml:space="preserve"> </w:t>
      </w:r>
      <w:r>
        <w:t>de substituto ou titular; considerar o quanto</w:t>
      </w:r>
      <w:r>
        <w:rPr>
          <w:spacing w:val="1"/>
        </w:rPr>
        <w:t xml:space="preserve"> </w:t>
      </w:r>
      <w:r>
        <w:t>estabelecido no art. 13 da Resolução Administrativa TRE-BA nº 3/2014 para cálculo do valor do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faz</w:t>
      </w:r>
      <w:r>
        <w:rPr>
          <w:spacing w:val="1"/>
        </w:rPr>
        <w:t xml:space="preserve"> </w:t>
      </w:r>
      <w:r>
        <w:t>jus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servidor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servidora</w:t>
      </w:r>
      <w:r>
        <w:rPr>
          <w:spacing w:val="1"/>
        </w:rPr>
        <w:t xml:space="preserve"> </w:t>
      </w:r>
      <w:r>
        <w:t>requisitados;</w:t>
      </w:r>
      <w:r>
        <w:rPr>
          <w:spacing w:val="1"/>
        </w:rPr>
        <w:t xml:space="preserve"> </w:t>
      </w:r>
      <w:r>
        <w:t>incluir</w:t>
      </w:r>
      <w:r>
        <w:rPr>
          <w:spacing w:val="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alterações da remuneração mensal dos servidores e servidoras efetivos, removidos, redistribuídos,</w:t>
      </w:r>
      <w:r>
        <w:rPr>
          <w:spacing w:val="1"/>
        </w:rPr>
        <w:t xml:space="preserve"> </w:t>
      </w:r>
      <w:r>
        <w:t>sem vínculo e requisitados na apuração do serviço extraordinário a ser pago, notadamente quando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planilhas</w:t>
      </w:r>
      <w:r>
        <w:rPr>
          <w:spacing w:val="1"/>
        </w:rPr>
        <w:t xml:space="preserve"> </w:t>
      </w:r>
      <w:r>
        <w:t>auxiliares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cálculo;</w:t>
      </w:r>
      <w:r>
        <w:rPr>
          <w:spacing w:val="1"/>
        </w:rPr>
        <w:t xml:space="preserve"> </w:t>
      </w:r>
      <w:r>
        <w:t>desenvolvimento de planilhas auxiliares que</w:t>
      </w:r>
      <w:r>
        <w:rPr>
          <w:spacing w:val="1"/>
        </w:rPr>
        <w:t xml:space="preserve"> </w:t>
      </w:r>
      <w:r>
        <w:t>utilizem procedimentos de alimentação de dados, cálculo e arredondamento de valores apurados</w:t>
      </w:r>
      <w:r>
        <w:rPr>
          <w:spacing w:val="1"/>
        </w:rPr>
        <w:t xml:space="preserve"> </w:t>
      </w:r>
      <w:r>
        <w:t>aderentes aos utilizados na folha de pagamento, a fim de manter uma padronização no processo de</w:t>
      </w:r>
      <w:r>
        <w:rPr>
          <w:spacing w:val="-57"/>
        </w:rPr>
        <w:t xml:space="preserve"> </w:t>
      </w:r>
      <w:r>
        <w:t>trabalho.</w:t>
      </w:r>
    </w:p>
    <w:p w:rsidR="0075192C" w:rsidRDefault="00B93CA5">
      <w:pPr>
        <w:pStyle w:val="Ttulo1"/>
        <w:numPr>
          <w:ilvl w:val="2"/>
          <w:numId w:val="11"/>
        </w:numPr>
        <w:tabs>
          <w:tab w:val="left" w:pos="964"/>
        </w:tabs>
        <w:ind w:left="273" w:right="912" w:firstLine="0"/>
        <w:jc w:val="both"/>
        <w:rPr>
          <w:b w:val="0"/>
          <w:u w:val="none"/>
        </w:rPr>
      </w:pPr>
      <w:r>
        <w:rPr>
          <w:i/>
        </w:rPr>
        <w:t xml:space="preserve">- </w:t>
      </w:r>
      <w:r>
        <w:t>Pagamento de serviço extraordinário aos servidores e servidoras requisitados com</w:t>
      </w:r>
      <w:r>
        <w:rPr>
          <w:spacing w:val="1"/>
          <w:u w:val="none"/>
        </w:rPr>
        <w:t xml:space="preserve"> </w:t>
      </w:r>
      <w:r>
        <w:t>base em valor-hora estabelecido em dissonância com o quanto estabelecido no §2º do art. 13</w:t>
      </w:r>
      <w:r>
        <w:rPr>
          <w:spacing w:val="1"/>
          <w:u w:val="none"/>
        </w:rPr>
        <w:t xml:space="preserve"> </w:t>
      </w:r>
      <w:r>
        <w:t>da Resolução Administrativa TRE-BA nº 3/2014</w:t>
      </w:r>
      <w:r>
        <w:rPr>
          <w:b w:val="0"/>
          <w:u w:val="none"/>
        </w:rPr>
        <w:t>.</w:t>
      </w:r>
    </w:p>
    <w:p w:rsidR="0075192C" w:rsidRDefault="00B93CA5">
      <w:pPr>
        <w:pStyle w:val="Corpodetexto"/>
        <w:spacing w:before="200"/>
        <w:ind w:right="909"/>
      </w:pPr>
      <w:r>
        <w:t>O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prestado</w:t>
      </w:r>
      <w:r>
        <w:rPr>
          <w:spacing w:val="1"/>
        </w:rPr>
        <w:t xml:space="preserve"> </w:t>
      </w:r>
      <w:r>
        <w:t>pelos</w:t>
      </w:r>
      <w:r>
        <w:rPr>
          <w:spacing w:val="1"/>
        </w:rPr>
        <w:t xml:space="preserve"> </w:t>
      </w:r>
      <w:r>
        <w:t>servidores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servidoras</w:t>
      </w:r>
      <w:r>
        <w:rPr>
          <w:spacing w:val="1"/>
        </w:rPr>
        <w:t xml:space="preserve"> </w:t>
      </w:r>
      <w:r>
        <w:t>requisitados</w:t>
      </w:r>
      <w:r>
        <w:rPr>
          <w:spacing w:val="1"/>
        </w:rPr>
        <w:t xml:space="preserve"> </w:t>
      </w:r>
      <w:r>
        <w:t>elencados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sequência foi pago sem observância do critério de cálculo de valor-hora estabelecido no §2º do art.</w:t>
      </w:r>
      <w:r>
        <w:rPr>
          <w:spacing w:val="-57"/>
        </w:rPr>
        <w:t xml:space="preserve"> </w:t>
      </w:r>
      <w:r>
        <w:t>13 da Resolução Administrativa TRE-BA nº 3/2014: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Corpodetexto"/>
      </w:pPr>
      <w:r>
        <w:t xml:space="preserve">Mês    </w:t>
      </w:r>
      <w:r>
        <w:rPr>
          <w:spacing w:val="1"/>
        </w:rPr>
        <w:t xml:space="preserve"> </w:t>
      </w:r>
      <w:proofErr w:type="gramStart"/>
      <w:r>
        <w:t>Servidor(</w:t>
      </w:r>
      <w:proofErr w:type="gramEnd"/>
      <w:r>
        <w:t>a)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78" style="width:474.4pt;height:.55pt;mso-position-horizontal-relative:char;mso-position-vertical-relative:line" coordsize="9488,11">
            <v:line id="_x0000_s1079" style="position:absolute" from="0,5" to="9487,5" strokeweight=".52pt"/>
            <w10:wrap type="none"/>
            <w10:anchorlock/>
          </v:group>
        </w:pict>
      </w:r>
    </w:p>
    <w:p w:rsidR="0075192C" w:rsidRDefault="000D7C8B">
      <w:pPr>
        <w:pStyle w:val="Corpodetexto"/>
        <w:spacing w:before="36"/>
      </w:pPr>
      <w:r>
        <w:t>Maio</w:t>
      </w:r>
      <w:proofErr w:type="gramStart"/>
      <w:r>
        <w:t xml:space="preserve">  </w:t>
      </w:r>
      <w:proofErr w:type="gramEnd"/>
      <w:r w:rsidR="00B93CA5" w:rsidRPr="00812945">
        <w:rPr>
          <w:highlight w:val="black"/>
        </w:rPr>
        <w:t>Carlos Figueiredo</w:t>
      </w:r>
      <w:r w:rsidR="00B93CA5">
        <w:t xml:space="preserve"> (dados remuneratórios - Doc. nº 2142789);</w:t>
      </w:r>
    </w:p>
    <w:p w:rsidR="0075192C" w:rsidRDefault="00B93CA5">
      <w:pPr>
        <w:pStyle w:val="Corpodetexto"/>
        <w:ind w:right="2591"/>
      </w:pPr>
      <w:r>
        <w:t>Abril</w:t>
      </w:r>
      <w:r>
        <w:rPr>
          <w:spacing w:val="1"/>
        </w:rPr>
        <w:t xml:space="preserve"> </w:t>
      </w:r>
      <w:r w:rsidRPr="00812945">
        <w:rPr>
          <w:highlight w:val="black"/>
        </w:rPr>
        <w:t>Eliana Almeida Moura Sousa</w:t>
      </w:r>
      <w:r>
        <w:t xml:space="preserve"> (dados remuneratórios - Doc. nº 2175630);</w:t>
      </w:r>
      <w:r>
        <w:rPr>
          <w:spacing w:val="1"/>
        </w:rPr>
        <w:t xml:space="preserve"> </w:t>
      </w:r>
      <w:r>
        <w:t>Maio</w:t>
      </w:r>
      <w:r>
        <w:rPr>
          <w:spacing w:val="1"/>
        </w:rPr>
        <w:t xml:space="preserve"> </w:t>
      </w:r>
      <w:r w:rsidRPr="00812945">
        <w:rPr>
          <w:highlight w:val="black"/>
        </w:rPr>
        <w:t>Luciana Ribeiro Freire</w:t>
      </w:r>
      <w:r>
        <w:t xml:space="preserve"> (dados remuneratórios - Doc. nº 1944562);</w:t>
      </w:r>
    </w:p>
    <w:p w:rsidR="0075192C" w:rsidRDefault="00B93CA5">
      <w:pPr>
        <w:pStyle w:val="Corpodetexto"/>
        <w:ind w:right="2158"/>
      </w:pPr>
      <w:r>
        <w:t>Abril</w:t>
      </w:r>
      <w:r>
        <w:rPr>
          <w:spacing w:val="1"/>
        </w:rPr>
        <w:t xml:space="preserve"> </w:t>
      </w:r>
      <w:r w:rsidRPr="00812945">
        <w:rPr>
          <w:highlight w:val="black"/>
        </w:rPr>
        <w:t>Marcos Aurélio Maurício da Cruz</w:t>
      </w:r>
      <w:r>
        <w:t xml:space="preserve"> (dados remuneratórios - Doc. nº 1846211);</w:t>
      </w:r>
      <w:r>
        <w:rPr>
          <w:spacing w:val="-57"/>
        </w:rPr>
        <w:t xml:space="preserve"> </w:t>
      </w:r>
      <w:r>
        <w:t>Maio</w:t>
      </w:r>
      <w:r>
        <w:rPr>
          <w:spacing w:val="1"/>
        </w:rPr>
        <w:t xml:space="preserve"> </w:t>
      </w:r>
      <w:r w:rsidRPr="00812945">
        <w:rPr>
          <w:highlight w:val="black"/>
        </w:rPr>
        <w:t>Marcos Aurélio Maurício da Cruz</w:t>
      </w:r>
      <w:r>
        <w:t xml:space="preserve"> (dados remuneratórios - Doc. nº 1942605);</w:t>
      </w:r>
      <w:r>
        <w:rPr>
          <w:spacing w:val="1"/>
        </w:rPr>
        <w:t xml:space="preserve"> </w:t>
      </w:r>
      <w:r>
        <w:t>Maio</w:t>
      </w:r>
      <w:r>
        <w:rPr>
          <w:spacing w:val="1"/>
        </w:rPr>
        <w:t xml:space="preserve"> </w:t>
      </w:r>
      <w:r w:rsidRPr="00812945">
        <w:rPr>
          <w:highlight w:val="black"/>
        </w:rPr>
        <w:t>Marília Almeida de Assis</w:t>
      </w:r>
      <w:r>
        <w:t xml:space="preserve"> (dados remuneratórios - Doc. nº 1884919);</w:t>
      </w:r>
    </w:p>
    <w:p w:rsidR="0075192C" w:rsidRDefault="00B93CA5">
      <w:pPr>
        <w:pStyle w:val="Corpodetexto"/>
        <w:ind w:right="2611"/>
      </w:pPr>
      <w:r>
        <w:t>Abril</w:t>
      </w:r>
      <w:r>
        <w:rPr>
          <w:spacing w:val="1"/>
        </w:rPr>
        <w:t xml:space="preserve"> </w:t>
      </w:r>
      <w:r w:rsidRPr="00812945">
        <w:rPr>
          <w:highlight w:val="black"/>
        </w:rPr>
        <w:t>Neide da Silva Leite Oliveira</w:t>
      </w:r>
      <w:r>
        <w:t xml:space="preserve"> (dados remuneratórios - Doc. nº 2176879);</w:t>
      </w:r>
      <w:r>
        <w:rPr>
          <w:spacing w:val="1"/>
        </w:rPr>
        <w:t xml:space="preserve"> </w:t>
      </w:r>
      <w:r>
        <w:t>Maio</w:t>
      </w:r>
      <w:r>
        <w:rPr>
          <w:spacing w:val="1"/>
        </w:rPr>
        <w:t xml:space="preserve"> </w:t>
      </w:r>
      <w:r w:rsidRPr="00812945">
        <w:rPr>
          <w:highlight w:val="black"/>
        </w:rPr>
        <w:t>Neide da Silva Leite Oliveira</w:t>
      </w:r>
      <w:r>
        <w:t xml:space="preserve"> (dados remuneratórios - Doc. nº 2176879);</w:t>
      </w:r>
      <w:r>
        <w:rPr>
          <w:spacing w:val="1"/>
        </w:rPr>
        <w:t xml:space="preserve"> </w:t>
      </w:r>
      <w:r>
        <w:t>Abril</w:t>
      </w:r>
      <w:r>
        <w:rPr>
          <w:spacing w:val="1"/>
        </w:rPr>
        <w:t xml:space="preserve"> </w:t>
      </w:r>
      <w:r w:rsidRPr="00812945">
        <w:rPr>
          <w:highlight w:val="black"/>
        </w:rPr>
        <w:t>Ricardo Santana Soares</w:t>
      </w:r>
      <w:r>
        <w:t xml:space="preserve"> (dados remuneratórios - Doc. nº 2176955); </w:t>
      </w:r>
      <w:proofErr w:type="gramStart"/>
      <w:r>
        <w:t>e</w:t>
      </w:r>
      <w:proofErr w:type="gramEnd"/>
    </w:p>
    <w:p w:rsidR="0075192C" w:rsidRDefault="00812945">
      <w:pPr>
        <w:pStyle w:val="Corpodetexto"/>
      </w:pPr>
      <w:r>
        <w:t xml:space="preserve">Abril </w:t>
      </w:r>
      <w:r w:rsidR="00B93CA5" w:rsidRPr="00812945">
        <w:rPr>
          <w:highlight w:val="black"/>
        </w:rPr>
        <w:t>Verônica</w:t>
      </w:r>
      <w:r w:rsidR="00B93CA5" w:rsidRPr="00812945">
        <w:rPr>
          <w:spacing w:val="-2"/>
          <w:highlight w:val="black"/>
        </w:rPr>
        <w:t xml:space="preserve"> </w:t>
      </w:r>
      <w:r w:rsidR="00B93CA5" w:rsidRPr="00812945">
        <w:rPr>
          <w:highlight w:val="black"/>
        </w:rPr>
        <w:t>Rodrigues</w:t>
      </w:r>
      <w:r w:rsidR="00B93CA5" w:rsidRPr="00812945">
        <w:rPr>
          <w:spacing w:val="-2"/>
          <w:highlight w:val="black"/>
        </w:rPr>
        <w:t xml:space="preserve"> </w:t>
      </w:r>
      <w:r w:rsidR="00B93CA5" w:rsidRPr="00812945">
        <w:rPr>
          <w:highlight w:val="black"/>
        </w:rPr>
        <w:t>de</w:t>
      </w:r>
      <w:r w:rsidR="00B93CA5" w:rsidRPr="00812945">
        <w:rPr>
          <w:spacing w:val="-2"/>
          <w:highlight w:val="black"/>
        </w:rPr>
        <w:t xml:space="preserve"> </w:t>
      </w:r>
      <w:r w:rsidR="00B93CA5" w:rsidRPr="00812945">
        <w:rPr>
          <w:highlight w:val="black"/>
        </w:rPr>
        <w:t>Moraes</w:t>
      </w:r>
      <w:r w:rsidR="00B93CA5">
        <w:rPr>
          <w:spacing w:val="-2"/>
        </w:rPr>
        <w:t xml:space="preserve"> </w:t>
      </w:r>
      <w:r w:rsidR="00B93CA5">
        <w:t>(dados</w:t>
      </w:r>
      <w:r w:rsidR="00B93CA5">
        <w:rPr>
          <w:spacing w:val="-1"/>
        </w:rPr>
        <w:t xml:space="preserve"> </w:t>
      </w:r>
      <w:r w:rsidR="00B93CA5">
        <w:t>remuneratórios</w:t>
      </w:r>
      <w:r w:rsidR="00B93CA5">
        <w:rPr>
          <w:spacing w:val="-2"/>
        </w:rPr>
        <w:t xml:space="preserve"> </w:t>
      </w:r>
      <w:r w:rsidR="00B93CA5">
        <w:t>-</w:t>
      </w:r>
      <w:r w:rsidR="00B93CA5">
        <w:rPr>
          <w:spacing w:val="-2"/>
        </w:rPr>
        <w:t xml:space="preserve"> </w:t>
      </w:r>
      <w:r w:rsidR="00B93CA5">
        <w:t>Doc.</w:t>
      </w:r>
      <w:r w:rsidR="00B93CA5">
        <w:rPr>
          <w:spacing w:val="-2"/>
        </w:rPr>
        <w:t xml:space="preserve"> </w:t>
      </w:r>
      <w:r w:rsidR="00B93CA5">
        <w:t>nº</w:t>
      </w:r>
      <w:r w:rsidR="00B93CA5">
        <w:rPr>
          <w:spacing w:val="-1"/>
        </w:rPr>
        <w:t xml:space="preserve"> </w:t>
      </w:r>
      <w:r w:rsidR="00B93CA5">
        <w:t>1848789).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/>
        <w:ind w:left="318"/>
        <w:jc w:val="left"/>
      </w:pPr>
      <w:r>
        <w:t>§2º do art. 13 da Resolução Administrativa TRE-BA nº 3/2014.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tabs>
          <w:tab w:val="left" w:pos="1865"/>
          <w:tab w:val="left" w:pos="2825"/>
          <w:tab w:val="left" w:pos="3619"/>
        </w:tabs>
        <w:spacing w:before="200"/>
        <w:ind w:left="318" w:right="913"/>
      </w:pPr>
      <w:r>
        <w:t>Formulários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Dados</w:t>
      </w:r>
      <w:r>
        <w:rPr>
          <w:spacing w:val="1"/>
        </w:rPr>
        <w:t xml:space="preserve"> </w:t>
      </w:r>
      <w:r>
        <w:t>Remuneratórios de servidores e servidoras requisitados constantes dos</w:t>
      </w:r>
      <w:r>
        <w:rPr>
          <w:spacing w:val="1"/>
        </w:rPr>
        <w:t xml:space="preserve"> </w:t>
      </w:r>
      <w:r>
        <w:t>Processos</w:t>
      </w:r>
      <w:r>
        <w:tab/>
      </w:r>
      <w:proofErr w:type="gramStart"/>
      <w:r>
        <w:t>SEI</w:t>
      </w:r>
      <w:proofErr w:type="gramEnd"/>
      <w:r>
        <w:tab/>
        <w:t>nº</w:t>
      </w:r>
      <w:r>
        <w:tab/>
        <w:t xml:space="preserve">0002137-95.2022.6.05.8000,        </w:t>
      </w:r>
      <w:r>
        <w:rPr>
          <w:spacing w:val="28"/>
        </w:rPr>
        <w:t xml:space="preserve"> </w:t>
      </w:r>
      <w:r>
        <w:t>0018096-09.2022.6.05.8000,</w:t>
      </w:r>
    </w:p>
    <w:p w:rsidR="0075192C" w:rsidRDefault="00B93CA5">
      <w:pPr>
        <w:pStyle w:val="Corpodetexto"/>
        <w:ind w:left="318"/>
      </w:pPr>
      <w:r>
        <w:t xml:space="preserve">0018763-92.2022.6.05.8000,      0020269-06.2022.6.05.8000,      0021253-87.2022.6.05.8000    </w:t>
      </w:r>
      <w:r>
        <w:rPr>
          <w:spacing w:val="45"/>
        </w:rPr>
        <w:t xml:space="preserve"> </w:t>
      </w:r>
      <w:r>
        <w:t>e</w:t>
      </w:r>
    </w:p>
    <w:p w:rsidR="0075192C" w:rsidRDefault="00B93CA5">
      <w:pPr>
        <w:pStyle w:val="Corpodetexto"/>
        <w:ind w:left="318" w:right="909"/>
      </w:pPr>
      <w:r>
        <w:t>0023349-75.2022.6.05.8000,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informações</w:t>
      </w:r>
      <w:r>
        <w:rPr>
          <w:spacing w:val="1"/>
        </w:rPr>
        <w:t xml:space="preserve"> </w:t>
      </w:r>
      <w:r>
        <w:t>relativas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carga</w:t>
      </w:r>
      <w:r>
        <w:rPr>
          <w:spacing w:val="1"/>
        </w:rPr>
        <w:t xml:space="preserve"> </w:t>
      </w:r>
      <w:r>
        <w:t>horária</w:t>
      </w:r>
      <w:r>
        <w:rPr>
          <w:spacing w:val="1"/>
        </w:rPr>
        <w:t xml:space="preserve"> </w:t>
      </w:r>
      <w:r>
        <w:t>de servidor ou</w:t>
      </w:r>
      <w:r>
        <w:rPr>
          <w:spacing w:val="1"/>
        </w:rPr>
        <w:t xml:space="preserve"> </w:t>
      </w:r>
      <w:r>
        <w:t>servidora, constantes do Módulo de Folha de Pagamento do SGRH</w:t>
      </w:r>
      <w:r>
        <w:rPr>
          <w:spacing w:val="1"/>
        </w:rPr>
        <w:t xml:space="preserve"> </w:t>
      </w:r>
      <w:r>
        <w:t>e folhas de pagamento de</w:t>
      </w:r>
      <w:r>
        <w:rPr>
          <w:spacing w:val="1"/>
        </w:rPr>
        <w:t xml:space="preserve"> </w:t>
      </w:r>
      <w:r>
        <w:t>serviço extraordinário do exercício de 2022.</w:t>
      </w:r>
    </w:p>
    <w:p w:rsidR="0075192C" w:rsidRDefault="00B93CA5">
      <w:pPr>
        <w:pStyle w:val="Ttulo2"/>
        <w:jc w:val="both"/>
      </w:pPr>
      <w:r>
        <w:t>Proposta de encaminhamento</w:t>
      </w:r>
    </w:p>
    <w:p w:rsidR="0075192C" w:rsidRDefault="00B93CA5">
      <w:pPr>
        <w:pStyle w:val="Corpodetexto"/>
        <w:spacing w:before="200"/>
        <w:ind w:left="318" w:right="912"/>
      </w:pPr>
      <w:r>
        <w:t>Recomendar</w:t>
      </w:r>
      <w:r>
        <w:rPr>
          <w:spacing w:val="28"/>
        </w:rPr>
        <w:t xml:space="preserve"> </w:t>
      </w:r>
      <w:r>
        <w:t>à</w:t>
      </w:r>
      <w:r>
        <w:rPr>
          <w:spacing w:val="29"/>
        </w:rPr>
        <w:t xml:space="preserve"> </w:t>
      </w:r>
      <w:r>
        <w:t>SGP</w:t>
      </w:r>
      <w:r>
        <w:rPr>
          <w:spacing w:val="29"/>
        </w:rPr>
        <w:t xml:space="preserve"> </w:t>
      </w:r>
      <w:r>
        <w:t>que,</w:t>
      </w:r>
      <w:r>
        <w:rPr>
          <w:spacing w:val="29"/>
        </w:rPr>
        <w:t xml:space="preserve"> </w:t>
      </w:r>
      <w:r>
        <w:t>no</w:t>
      </w:r>
      <w:r>
        <w:rPr>
          <w:spacing w:val="28"/>
        </w:rPr>
        <w:t xml:space="preserve"> </w:t>
      </w:r>
      <w:r>
        <w:t>prazo</w:t>
      </w:r>
      <w:r>
        <w:rPr>
          <w:spacing w:val="29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60</w:t>
      </w:r>
      <w:r>
        <w:rPr>
          <w:spacing w:val="29"/>
        </w:rPr>
        <w:t xml:space="preserve"> </w:t>
      </w:r>
      <w:r>
        <w:t>dias,</w:t>
      </w:r>
      <w:r>
        <w:rPr>
          <w:spacing w:val="14"/>
        </w:rPr>
        <w:t xml:space="preserve"> </w:t>
      </w:r>
      <w:r>
        <w:t>adote</w:t>
      </w:r>
      <w:r>
        <w:rPr>
          <w:spacing w:val="14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providências</w:t>
      </w:r>
      <w:r>
        <w:rPr>
          <w:spacing w:val="13"/>
        </w:rPr>
        <w:t xml:space="preserve"> </w:t>
      </w:r>
      <w:r>
        <w:t>necessárias</w:t>
      </w:r>
      <w:r>
        <w:rPr>
          <w:spacing w:val="14"/>
        </w:rPr>
        <w:t xml:space="preserve"> </w:t>
      </w:r>
      <w:r>
        <w:t>à</w:t>
      </w:r>
      <w:r>
        <w:rPr>
          <w:spacing w:val="14"/>
        </w:rPr>
        <w:t xml:space="preserve"> </w:t>
      </w:r>
      <w:r>
        <w:t>regularização</w:t>
      </w:r>
      <w:r>
        <w:rPr>
          <w:spacing w:val="-57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pagamentos</w:t>
      </w:r>
      <w:r>
        <w:rPr>
          <w:spacing w:val="1"/>
        </w:rPr>
        <w:t xml:space="preserve"> </w:t>
      </w:r>
      <w:r>
        <w:t>realizados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título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 xml:space="preserve">os servidores e </w:t>
      </w:r>
      <w:proofErr w:type="gramStart"/>
      <w:r>
        <w:t>servidoras</w:t>
      </w:r>
      <w:r>
        <w:rPr>
          <w:spacing w:val="1"/>
        </w:rPr>
        <w:t xml:space="preserve"> </w:t>
      </w:r>
      <w:r>
        <w:t>requisitados identificados</w:t>
      </w:r>
      <w:proofErr w:type="gramEnd"/>
      <w:r>
        <w:t xml:space="preserve"> na situação encontrada, no exercício de 2022.</w:t>
      </w:r>
    </w:p>
    <w:p w:rsidR="0075192C" w:rsidRDefault="00B93CA5">
      <w:pPr>
        <w:pStyle w:val="Corpodetexto"/>
        <w:spacing w:before="200"/>
        <w:ind w:left="318" w:right="906"/>
      </w:pPr>
      <w:r>
        <w:t>Recomendar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SGP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180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aprimore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controles</w:t>
      </w:r>
      <w:r>
        <w:rPr>
          <w:spacing w:val="1"/>
        </w:rPr>
        <w:t xml:space="preserve"> </w:t>
      </w:r>
      <w:r>
        <w:t>internos adotados no</w:t>
      </w:r>
      <w:r>
        <w:rPr>
          <w:spacing w:val="1"/>
        </w:rPr>
        <w:t xml:space="preserve"> </w:t>
      </w:r>
      <w:r>
        <w:t>processo de pagamento de serviço extraordinário aos servidores e servidoras efetivos, removidos,</w:t>
      </w:r>
      <w:r>
        <w:rPr>
          <w:spacing w:val="1"/>
        </w:rPr>
        <w:t xml:space="preserve"> </w:t>
      </w:r>
      <w:r>
        <w:t>redistribuídos,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vínculo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requisitados,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a:</w:t>
      </w:r>
      <w:r>
        <w:rPr>
          <w:spacing w:val="1"/>
        </w:rPr>
        <w:t xml:space="preserve"> </w:t>
      </w:r>
      <w:r>
        <w:t>manter</w:t>
      </w:r>
      <w:r>
        <w:rPr>
          <w:spacing w:val="1"/>
        </w:rPr>
        <w:t xml:space="preserve"> </w:t>
      </w:r>
      <w:r>
        <w:t>atualizados</w:t>
      </w:r>
      <w:r>
        <w:rPr>
          <w:spacing w:val="1"/>
        </w:rPr>
        <w:t xml:space="preserve"> </w:t>
      </w:r>
      <w:r>
        <w:t>os</w:t>
      </w:r>
      <w:r>
        <w:rPr>
          <w:spacing w:val="61"/>
        </w:rPr>
        <w:t xml:space="preserve"> </w:t>
      </w:r>
      <w:r>
        <w:t>dados</w:t>
      </w:r>
      <w:r>
        <w:rPr>
          <w:spacing w:val="1"/>
        </w:rPr>
        <w:t xml:space="preserve"> </w:t>
      </w:r>
      <w:r>
        <w:t>remuneratórios dos requisitados, informados pelo órgão de origem; observar a jornada de trabalho</w:t>
      </w:r>
      <w:r>
        <w:rPr>
          <w:spacing w:val="-57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 submetem os servidores e servidoras requisitados no órgão de origem e quando do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comissionada,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qualidade</w:t>
      </w:r>
      <w:r>
        <w:rPr>
          <w:spacing w:val="1"/>
        </w:rPr>
        <w:t xml:space="preserve"> </w:t>
      </w:r>
      <w:r>
        <w:t>de substituto ou titular; considerar o quanto</w:t>
      </w:r>
      <w:r>
        <w:rPr>
          <w:spacing w:val="1"/>
        </w:rPr>
        <w:t xml:space="preserve"> </w:t>
      </w:r>
      <w:r>
        <w:t>estabelecido no art. 13 da Resolução Administrativa TRE-BA nº 3/2014 para cálculo do valor do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faz</w:t>
      </w:r>
      <w:r>
        <w:rPr>
          <w:spacing w:val="1"/>
        </w:rPr>
        <w:t xml:space="preserve"> </w:t>
      </w:r>
      <w:r>
        <w:t>jus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servidor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servidora</w:t>
      </w:r>
      <w:r>
        <w:rPr>
          <w:spacing w:val="1"/>
        </w:rPr>
        <w:t xml:space="preserve"> </w:t>
      </w:r>
      <w:r>
        <w:t>requisitados;</w:t>
      </w:r>
      <w:r>
        <w:rPr>
          <w:spacing w:val="1"/>
        </w:rPr>
        <w:t xml:space="preserve"> </w:t>
      </w:r>
      <w:r>
        <w:t>incluir</w:t>
      </w:r>
      <w:r>
        <w:rPr>
          <w:spacing w:val="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alterações da remuneração mensal dos servidores e servidoras efetivos, removidos, redistribuídos,</w:t>
      </w:r>
      <w:r>
        <w:rPr>
          <w:spacing w:val="1"/>
        </w:rPr>
        <w:t xml:space="preserve"> </w:t>
      </w:r>
      <w:r>
        <w:t>sem vínculo e requisitados na apuração do serviço extraordinário a ser pago, notadamente quando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planilhas</w:t>
      </w:r>
      <w:r>
        <w:rPr>
          <w:spacing w:val="1"/>
        </w:rPr>
        <w:t xml:space="preserve"> </w:t>
      </w:r>
      <w:r>
        <w:t>auxiliares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cálculo;</w:t>
      </w:r>
      <w:r>
        <w:rPr>
          <w:spacing w:val="1"/>
        </w:rPr>
        <w:t xml:space="preserve"> </w:t>
      </w:r>
      <w:r>
        <w:t>desenvolvimento de planilhas auxiliares que</w:t>
      </w:r>
      <w:r>
        <w:rPr>
          <w:spacing w:val="1"/>
        </w:rPr>
        <w:t xml:space="preserve"> </w:t>
      </w:r>
      <w:r>
        <w:t>utilizem procedimentos de alimentação de dados, cálculo e arredondamento de valores apurados</w:t>
      </w:r>
      <w:r>
        <w:rPr>
          <w:spacing w:val="1"/>
        </w:rPr>
        <w:t xml:space="preserve"> </w:t>
      </w:r>
      <w:r>
        <w:t>aderentes aos utilizados na folha de pagamento, a fim de manter uma padronização no processo de</w:t>
      </w:r>
      <w:r>
        <w:rPr>
          <w:spacing w:val="-57"/>
        </w:rPr>
        <w:t xml:space="preserve"> </w:t>
      </w:r>
      <w:r>
        <w:t>trabalho.</w:t>
      </w:r>
    </w:p>
    <w:p w:rsidR="0075192C" w:rsidRDefault="00B93CA5">
      <w:pPr>
        <w:pStyle w:val="Ttulo1"/>
        <w:numPr>
          <w:ilvl w:val="2"/>
          <w:numId w:val="11"/>
        </w:numPr>
        <w:tabs>
          <w:tab w:val="left" w:pos="949"/>
        </w:tabs>
        <w:ind w:left="273" w:right="913" w:firstLine="0"/>
        <w:rPr>
          <w:u w:val="none"/>
        </w:rPr>
      </w:pPr>
      <w:r>
        <w:rPr>
          <w:i/>
        </w:rPr>
        <w:t xml:space="preserve">- </w:t>
      </w:r>
      <w:r>
        <w:t>Prestação de serviço extraordinário e pagamento em pecúnia sem autorização prévia</w:t>
      </w:r>
      <w:r>
        <w:rPr>
          <w:spacing w:val="-57"/>
          <w:u w:val="none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Presidência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b/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76" style="width:474.4pt;height:.55pt;mso-position-horizontal-relative:char;mso-position-vertical-relative:line" coordsize="9488,11">
            <v:line id="_x0000_s1077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18"/>
      </w:pPr>
      <w:r>
        <w:t xml:space="preserve">O servidor e </w:t>
      </w:r>
      <w:proofErr w:type="gramStart"/>
      <w:r>
        <w:t>servidora abaixo relacionados</w:t>
      </w:r>
      <w:proofErr w:type="gramEnd"/>
      <w:r>
        <w:t xml:space="preserve"> receberam serviço extraordinário em dezembro de</w:t>
      </w:r>
      <w:r>
        <w:rPr>
          <w:spacing w:val="1"/>
        </w:rPr>
        <w:t xml:space="preserve"> </w:t>
      </w:r>
      <w:r>
        <w:t>2022, decorrente da realização de hora-extra para as quais não restou localizada, pela equipe de</w:t>
      </w:r>
      <w:r>
        <w:rPr>
          <w:spacing w:val="1"/>
        </w:rPr>
        <w:t xml:space="preserve"> </w:t>
      </w:r>
      <w:r>
        <w:t>auditoria, autorização para retribuição em pecúnia:</w:t>
      </w:r>
    </w:p>
    <w:p w:rsidR="0075192C" w:rsidRDefault="0075192C">
      <w:pPr>
        <w:pStyle w:val="Corpodetexto"/>
        <w:ind w:left="0"/>
        <w:jc w:val="left"/>
      </w:pPr>
    </w:p>
    <w:p w:rsidR="0075192C" w:rsidRDefault="00B93CA5">
      <w:pPr>
        <w:pStyle w:val="PargrafodaLista"/>
        <w:numPr>
          <w:ilvl w:val="3"/>
          <w:numId w:val="11"/>
        </w:numPr>
        <w:tabs>
          <w:tab w:val="left" w:pos="993"/>
          <w:tab w:val="left" w:pos="994"/>
        </w:tabs>
        <w:ind w:hanging="361"/>
        <w:jc w:val="left"/>
        <w:rPr>
          <w:sz w:val="24"/>
        </w:rPr>
      </w:pPr>
      <w:r w:rsidRPr="00812945">
        <w:rPr>
          <w:sz w:val="24"/>
          <w:highlight w:val="black"/>
        </w:rPr>
        <w:t>Ivan Gomes Barbosa</w:t>
      </w:r>
      <w:r>
        <w:rPr>
          <w:sz w:val="24"/>
        </w:rPr>
        <w:t xml:space="preserve"> - serviço extraordinário prestado em dezembro; </w:t>
      </w:r>
      <w:proofErr w:type="gramStart"/>
      <w:r>
        <w:rPr>
          <w:sz w:val="24"/>
        </w:rPr>
        <w:t>e</w:t>
      </w:r>
      <w:proofErr w:type="gramEnd"/>
    </w:p>
    <w:p w:rsidR="0075192C" w:rsidRDefault="00B93CA5">
      <w:pPr>
        <w:pStyle w:val="PargrafodaLista"/>
        <w:numPr>
          <w:ilvl w:val="3"/>
          <w:numId w:val="11"/>
        </w:numPr>
        <w:tabs>
          <w:tab w:val="left" w:pos="993"/>
          <w:tab w:val="left" w:pos="994"/>
        </w:tabs>
        <w:ind w:hanging="361"/>
        <w:jc w:val="left"/>
        <w:rPr>
          <w:sz w:val="24"/>
        </w:rPr>
      </w:pPr>
      <w:r w:rsidRPr="00812945">
        <w:rPr>
          <w:sz w:val="24"/>
          <w:highlight w:val="black"/>
        </w:rPr>
        <w:t>Valéria</w:t>
      </w:r>
      <w:r w:rsidRPr="00812945">
        <w:rPr>
          <w:spacing w:val="-4"/>
          <w:sz w:val="24"/>
          <w:highlight w:val="black"/>
        </w:rPr>
        <w:t xml:space="preserve"> </w:t>
      </w:r>
      <w:r w:rsidRPr="00812945">
        <w:rPr>
          <w:sz w:val="24"/>
          <w:highlight w:val="black"/>
        </w:rPr>
        <w:t>Lyrio</w:t>
      </w:r>
      <w:r w:rsidRPr="00812945">
        <w:rPr>
          <w:spacing w:val="-4"/>
          <w:sz w:val="24"/>
          <w:highlight w:val="black"/>
        </w:rPr>
        <w:t xml:space="preserve"> </w:t>
      </w:r>
      <w:r w:rsidRPr="00812945">
        <w:rPr>
          <w:sz w:val="24"/>
          <w:highlight w:val="black"/>
        </w:rPr>
        <w:t>de</w:t>
      </w:r>
      <w:r w:rsidRPr="00812945">
        <w:rPr>
          <w:spacing w:val="-3"/>
          <w:sz w:val="24"/>
          <w:highlight w:val="black"/>
        </w:rPr>
        <w:t xml:space="preserve"> </w:t>
      </w:r>
      <w:r w:rsidRPr="00812945">
        <w:rPr>
          <w:sz w:val="24"/>
          <w:highlight w:val="black"/>
        </w:rPr>
        <w:t>Castro</w:t>
      </w:r>
      <w:r w:rsidRPr="00812945">
        <w:rPr>
          <w:spacing w:val="-4"/>
          <w:sz w:val="24"/>
          <w:highlight w:val="black"/>
        </w:rPr>
        <w:t xml:space="preserve"> </w:t>
      </w:r>
      <w:r w:rsidRPr="00812945">
        <w:rPr>
          <w:sz w:val="24"/>
          <w:highlight w:val="black"/>
        </w:rPr>
        <w:t>Azevedo</w:t>
      </w:r>
      <w:r>
        <w:rPr>
          <w:spacing w:val="-4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serviço</w:t>
      </w:r>
      <w:r>
        <w:rPr>
          <w:spacing w:val="-4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-3"/>
          <w:sz w:val="24"/>
        </w:rPr>
        <w:t xml:space="preserve"> </w:t>
      </w:r>
      <w:r>
        <w:rPr>
          <w:sz w:val="24"/>
        </w:rPr>
        <w:t>prestado</w:t>
      </w:r>
      <w:r>
        <w:rPr>
          <w:spacing w:val="-4"/>
          <w:sz w:val="24"/>
        </w:rPr>
        <w:t xml:space="preserve"> </w:t>
      </w:r>
      <w:r>
        <w:rPr>
          <w:sz w:val="24"/>
        </w:rPr>
        <w:t>em</w:t>
      </w:r>
      <w:r>
        <w:rPr>
          <w:spacing w:val="-4"/>
          <w:sz w:val="24"/>
        </w:rPr>
        <w:t xml:space="preserve"> </w:t>
      </w:r>
      <w:r>
        <w:rPr>
          <w:sz w:val="24"/>
        </w:rPr>
        <w:t>dezembro.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/>
        <w:ind w:left="318"/>
        <w:jc w:val="left"/>
      </w:pPr>
      <w:r>
        <w:t>Art. 10, § 2º da Resolução Administrativa TRE-BA nº 3/2014.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spacing w:before="200"/>
        <w:ind w:right="911"/>
      </w:pPr>
      <w:r>
        <w:t>Portaria da Presidência nº 853/2022, na redação dada pela Portaria nº</w:t>
      </w:r>
      <w:r>
        <w:rPr>
          <w:spacing w:val="1"/>
        </w:rPr>
        <w:t xml:space="preserve"> </w:t>
      </w:r>
      <w:r>
        <w:t>866/2022, Planilhas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totais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horas</w:t>
      </w:r>
      <w:r>
        <w:rPr>
          <w:spacing w:val="1"/>
        </w:rPr>
        <w:t xml:space="preserve"> </w:t>
      </w:r>
      <w:r>
        <w:t>extras</w:t>
      </w:r>
      <w:r>
        <w:rPr>
          <w:spacing w:val="1"/>
        </w:rPr>
        <w:t xml:space="preserve"> </w:t>
      </w:r>
      <w:r>
        <w:t>prestadas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dezembro para pagamento em pecúnia encaminhada pela</w:t>
      </w:r>
      <w:r>
        <w:rPr>
          <w:spacing w:val="1"/>
        </w:rPr>
        <w:t xml:space="preserve"> </w:t>
      </w:r>
      <w:r>
        <w:t>SECOF</w:t>
      </w:r>
      <w:r>
        <w:rPr>
          <w:spacing w:val="29"/>
        </w:rPr>
        <w:t xml:space="preserve"> </w:t>
      </w:r>
      <w:r>
        <w:t>(Doc.</w:t>
      </w:r>
      <w:r>
        <w:rPr>
          <w:spacing w:val="29"/>
        </w:rPr>
        <w:t xml:space="preserve"> </w:t>
      </w:r>
      <w:r>
        <w:t>nº</w:t>
      </w:r>
      <w:r>
        <w:rPr>
          <w:spacing w:val="29"/>
        </w:rPr>
        <w:t xml:space="preserve"> </w:t>
      </w:r>
      <w:r>
        <w:t>2219538</w:t>
      </w:r>
      <w:r>
        <w:rPr>
          <w:spacing w:val="29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SEI</w:t>
      </w:r>
      <w:r>
        <w:rPr>
          <w:spacing w:val="15"/>
        </w:rPr>
        <w:t xml:space="preserve"> </w:t>
      </w:r>
      <w:r>
        <w:t>nº</w:t>
      </w:r>
      <w:r>
        <w:rPr>
          <w:spacing w:val="14"/>
        </w:rPr>
        <w:t xml:space="preserve"> </w:t>
      </w:r>
      <w:r>
        <w:t>0000002-13.2022.6.05.8000)</w:t>
      </w:r>
      <w:r>
        <w:rPr>
          <w:spacing w:val="14"/>
        </w:rPr>
        <w:t xml:space="preserve"> </w:t>
      </w:r>
      <w:r>
        <w:t>e</w:t>
      </w:r>
      <w:r>
        <w:rPr>
          <w:spacing w:val="15"/>
        </w:rPr>
        <w:t xml:space="preserve"> </w:t>
      </w:r>
      <w:r>
        <w:t>Folha</w:t>
      </w:r>
      <w:r>
        <w:rPr>
          <w:spacing w:val="14"/>
        </w:rPr>
        <w:t xml:space="preserve"> </w:t>
      </w:r>
      <w:r>
        <w:t>SGRH</w:t>
      </w:r>
      <w:r>
        <w:rPr>
          <w:spacing w:val="14"/>
        </w:rPr>
        <w:t xml:space="preserve"> </w:t>
      </w:r>
      <w:r>
        <w:t>nº</w:t>
      </w:r>
      <w:r>
        <w:rPr>
          <w:spacing w:val="14"/>
        </w:rPr>
        <w:t xml:space="preserve"> </w:t>
      </w:r>
      <w:r>
        <w:t>96,</w:t>
      </w:r>
      <w:r>
        <w:rPr>
          <w:spacing w:val="15"/>
        </w:rPr>
        <w:t xml:space="preserve"> </w:t>
      </w:r>
      <w:r>
        <w:t>Sup.</w:t>
      </w:r>
      <w:r>
        <w:rPr>
          <w:spacing w:val="14"/>
        </w:rPr>
        <w:t xml:space="preserve"> </w:t>
      </w:r>
      <w:proofErr w:type="gramStart"/>
      <w:r>
        <w:t>87</w:t>
      </w:r>
      <w:proofErr w:type="gramEnd"/>
    </w:p>
    <w:p w:rsidR="0075192C" w:rsidRDefault="00B93CA5">
      <w:pPr>
        <w:pStyle w:val="Corpodetexto"/>
      </w:pPr>
      <w:proofErr w:type="gramStart"/>
      <w:r>
        <w:t>de</w:t>
      </w:r>
      <w:proofErr w:type="gramEnd"/>
      <w:r>
        <w:t xml:space="preserve"> dezembro de 2022.</w:t>
      </w:r>
    </w:p>
    <w:p w:rsidR="0075192C" w:rsidRDefault="00B93CA5">
      <w:pPr>
        <w:pStyle w:val="Ttulo2"/>
      </w:pPr>
      <w:r>
        <w:t>Proposta de encaminhamento</w:t>
      </w:r>
    </w:p>
    <w:p w:rsidR="0075192C" w:rsidRDefault="00B93CA5">
      <w:pPr>
        <w:pStyle w:val="Corpodetexto"/>
        <w:spacing w:before="200"/>
        <w:ind w:left="318"/>
        <w:jc w:val="left"/>
      </w:pPr>
      <w:r>
        <w:t>Recomendar</w:t>
      </w:r>
      <w:r>
        <w:rPr>
          <w:spacing w:val="43"/>
        </w:rPr>
        <w:t xml:space="preserve"> </w:t>
      </w:r>
      <w:r>
        <w:t>à</w:t>
      </w:r>
      <w:r>
        <w:rPr>
          <w:spacing w:val="44"/>
        </w:rPr>
        <w:t xml:space="preserve"> </w:t>
      </w:r>
      <w:r>
        <w:t>SGP</w:t>
      </w:r>
      <w:r>
        <w:rPr>
          <w:spacing w:val="44"/>
        </w:rPr>
        <w:t xml:space="preserve"> </w:t>
      </w:r>
      <w:r>
        <w:t>que,</w:t>
      </w:r>
      <w:r>
        <w:rPr>
          <w:spacing w:val="44"/>
        </w:rPr>
        <w:t xml:space="preserve"> </w:t>
      </w:r>
      <w:r>
        <w:t>no</w:t>
      </w:r>
      <w:r>
        <w:rPr>
          <w:spacing w:val="44"/>
        </w:rPr>
        <w:t xml:space="preserve"> </w:t>
      </w:r>
      <w:r>
        <w:t>prazo</w:t>
      </w:r>
      <w:r>
        <w:rPr>
          <w:spacing w:val="44"/>
        </w:rPr>
        <w:t xml:space="preserve"> </w:t>
      </w:r>
      <w:r>
        <w:t>de</w:t>
      </w:r>
      <w:r>
        <w:rPr>
          <w:spacing w:val="44"/>
        </w:rPr>
        <w:t xml:space="preserve"> </w:t>
      </w:r>
      <w:r>
        <w:t>60</w:t>
      </w:r>
      <w:r>
        <w:rPr>
          <w:spacing w:val="29"/>
        </w:rPr>
        <w:t xml:space="preserve"> </w:t>
      </w:r>
      <w:r>
        <w:t>dias,</w:t>
      </w:r>
      <w:r>
        <w:rPr>
          <w:spacing w:val="29"/>
        </w:rPr>
        <w:t xml:space="preserve"> </w:t>
      </w:r>
      <w:r>
        <w:t>regularize</w:t>
      </w:r>
      <w:r>
        <w:rPr>
          <w:spacing w:val="29"/>
        </w:rPr>
        <w:t xml:space="preserve"> </w:t>
      </w:r>
      <w:r>
        <w:t>a</w:t>
      </w:r>
      <w:r>
        <w:rPr>
          <w:spacing w:val="29"/>
        </w:rPr>
        <w:t xml:space="preserve"> </w:t>
      </w:r>
      <w:r>
        <w:t>situação</w:t>
      </w:r>
      <w:r>
        <w:rPr>
          <w:spacing w:val="29"/>
        </w:rPr>
        <w:t xml:space="preserve"> </w:t>
      </w:r>
      <w:r>
        <w:t>e</w:t>
      </w:r>
      <w:r>
        <w:rPr>
          <w:spacing w:val="29"/>
        </w:rPr>
        <w:t xml:space="preserve"> </w:t>
      </w:r>
      <w:r>
        <w:t>o</w:t>
      </w:r>
      <w:r>
        <w:rPr>
          <w:spacing w:val="29"/>
        </w:rPr>
        <w:t xml:space="preserve"> </w:t>
      </w:r>
      <w:r>
        <w:t>pagamento</w:t>
      </w:r>
      <w:r>
        <w:rPr>
          <w:spacing w:val="29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serviço</w:t>
      </w:r>
      <w:r>
        <w:rPr>
          <w:spacing w:val="-57"/>
        </w:rPr>
        <w:t xml:space="preserve"> </w:t>
      </w:r>
      <w:r>
        <w:t>extraordinário do servidor e servidora identificados na situação encontrada.</w:t>
      </w:r>
    </w:p>
    <w:p w:rsidR="0075192C" w:rsidRDefault="00B93CA5">
      <w:pPr>
        <w:pStyle w:val="Ttulo1"/>
        <w:numPr>
          <w:ilvl w:val="2"/>
          <w:numId w:val="11"/>
        </w:numPr>
        <w:tabs>
          <w:tab w:val="left" w:pos="949"/>
        </w:tabs>
        <w:ind w:left="273" w:right="910" w:firstLine="0"/>
        <w:rPr>
          <w:u w:val="none"/>
        </w:rPr>
      </w:pPr>
      <w:r>
        <w:rPr>
          <w:i/>
        </w:rPr>
        <w:t>-</w:t>
      </w:r>
      <w:r>
        <w:rPr>
          <w:i/>
          <w:spacing w:val="13"/>
        </w:rPr>
        <w:t xml:space="preserve"> </w:t>
      </w:r>
      <w:r>
        <w:t>Pagamento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quantidade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horas</w:t>
      </w:r>
      <w:r>
        <w:rPr>
          <w:spacing w:val="-1"/>
        </w:rPr>
        <w:t xml:space="preserve"> </w:t>
      </w:r>
      <w:r>
        <w:t>extraordinárias</w:t>
      </w:r>
      <w:r>
        <w:rPr>
          <w:spacing w:val="-2"/>
        </w:rPr>
        <w:t xml:space="preserve"> </w:t>
      </w:r>
      <w:r>
        <w:t>divergente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encaminhada</w:t>
      </w:r>
      <w:r>
        <w:rPr>
          <w:spacing w:val="-1"/>
        </w:rPr>
        <w:t xml:space="preserve"> </w:t>
      </w:r>
      <w:r>
        <w:t>pela</w:t>
      </w:r>
      <w:r>
        <w:rPr>
          <w:spacing w:val="-57"/>
          <w:u w:val="none"/>
        </w:rPr>
        <w:t xml:space="preserve"> </w:t>
      </w:r>
      <w:r>
        <w:t>SECOF para lançamento em folha</w:t>
      </w:r>
    </w:p>
    <w:p w:rsidR="0075192C" w:rsidRDefault="00B93CA5">
      <w:pPr>
        <w:pStyle w:val="Corpodetexto"/>
        <w:spacing w:before="200"/>
        <w:ind w:right="908"/>
      </w:pPr>
      <w:r>
        <w:t xml:space="preserve">Pagamento de 4h1min de serviço extraordinário de sábado a </w:t>
      </w:r>
      <w:r w:rsidRPr="00812945">
        <w:rPr>
          <w:highlight w:val="black"/>
        </w:rPr>
        <w:t>Gésia Carneiro de Santana</w:t>
      </w:r>
      <w:r>
        <w:t>, prestado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eleição</w:t>
      </w:r>
      <w:r>
        <w:rPr>
          <w:spacing w:val="1"/>
        </w:rPr>
        <w:t xml:space="preserve"> </w:t>
      </w:r>
      <w:r>
        <w:t>suplementar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Maiquinique,</w:t>
      </w:r>
      <w:r>
        <w:rPr>
          <w:spacing w:val="1"/>
        </w:rPr>
        <w:t xml:space="preserve"> </w:t>
      </w:r>
      <w:r>
        <w:t>tendo</w:t>
      </w:r>
      <w:r>
        <w:rPr>
          <w:spacing w:val="1"/>
        </w:rPr>
        <w:t xml:space="preserve"> </w:t>
      </w:r>
      <w:proofErr w:type="gramStart"/>
      <w:r>
        <w:t>a</w:t>
      </w:r>
      <w:r>
        <w:rPr>
          <w:spacing w:val="1"/>
        </w:rPr>
        <w:t xml:space="preserve"> </w:t>
      </w:r>
      <w:r>
        <w:t>servidora</w:t>
      </w:r>
      <w:r>
        <w:rPr>
          <w:spacing w:val="1"/>
        </w:rPr>
        <w:t xml:space="preserve"> </w:t>
      </w:r>
      <w:r>
        <w:t>prestado</w:t>
      </w:r>
      <w:proofErr w:type="gramEnd"/>
      <w:r>
        <w:rPr>
          <w:spacing w:val="1"/>
        </w:rPr>
        <w:t xml:space="preserve"> </w:t>
      </w:r>
      <w:r>
        <w:t>6h19min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 no sábado, conforme planilha de horas encaminhada à equipe de auditoria pela</w:t>
      </w:r>
      <w:r>
        <w:rPr>
          <w:spacing w:val="1"/>
        </w:rPr>
        <w:t xml:space="preserve"> </w:t>
      </w:r>
      <w:r>
        <w:t>SECOF, com informação de que os quantitativos ali consignados já incluíam o percentual de 50%</w:t>
      </w:r>
      <w:r>
        <w:rPr>
          <w:spacing w:val="1"/>
        </w:rPr>
        <w:t xml:space="preserve"> </w:t>
      </w:r>
      <w:r>
        <w:t>de adicional por horas extras prestadas aos sábados.</w:t>
      </w:r>
    </w:p>
    <w:p w:rsidR="0075192C" w:rsidRDefault="00B93CA5">
      <w:pPr>
        <w:pStyle w:val="Corpodetexto"/>
        <w:spacing w:before="200"/>
        <w:ind w:right="907"/>
      </w:pPr>
      <w:r>
        <w:t xml:space="preserve">Pagamento de 6h21min de serviço extraordinário de sábado a </w:t>
      </w:r>
      <w:r w:rsidRPr="00812945">
        <w:rPr>
          <w:highlight w:val="black"/>
        </w:rPr>
        <w:t>Luana Nilo de Santana</w:t>
      </w:r>
      <w:r>
        <w:t>, prestado na</w:t>
      </w:r>
      <w:r>
        <w:rPr>
          <w:spacing w:val="1"/>
        </w:rPr>
        <w:t xml:space="preserve"> </w:t>
      </w:r>
      <w:r>
        <w:t xml:space="preserve">eleição suplementar de Maiquinique, tendo </w:t>
      </w:r>
      <w:proofErr w:type="gramStart"/>
      <w:r>
        <w:t>a servidora prestado</w:t>
      </w:r>
      <w:proofErr w:type="gramEnd"/>
      <w:r>
        <w:t xml:space="preserve"> 10h de serviço extraordinário no</w:t>
      </w:r>
      <w:r>
        <w:rPr>
          <w:spacing w:val="1"/>
        </w:rPr>
        <w:t xml:space="preserve"> </w:t>
      </w:r>
      <w:r>
        <w:t>sábado,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planilha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horas</w:t>
      </w:r>
      <w:r>
        <w:rPr>
          <w:spacing w:val="1"/>
        </w:rPr>
        <w:t xml:space="preserve"> </w:t>
      </w:r>
      <w:r>
        <w:t>encaminhada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equipe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SECOF,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informação de que os quantitativos ali consignados já incluíam o percentual de 50% de adicional</w:t>
      </w:r>
      <w:r>
        <w:rPr>
          <w:spacing w:val="1"/>
        </w:rPr>
        <w:t xml:space="preserve"> </w:t>
      </w:r>
      <w:r>
        <w:t>por horas extras prestadas aos sábados.</w:t>
      </w:r>
    </w:p>
    <w:p w:rsidR="0075192C" w:rsidRDefault="00B93CA5">
      <w:pPr>
        <w:pStyle w:val="Corpodetexto"/>
        <w:spacing w:before="200"/>
        <w:ind w:right="906"/>
      </w:pPr>
      <w:r>
        <w:t>Pagamento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23h56min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sábado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 w:rsidRPr="00812945">
        <w:rPr>
          <w:highlight w:val="black"/>
        </w:rPr>
        <w:t>Lúcio</w:t>
      </w:r>
      <w:r w:rsidRPr="00812945">
        <w:rPr>
          <w:spacing w:val="1"/>
          <w:highlight w:val="black"/>
        </w:rPr>
        <w:t xml:space="preserve"> </w:t>
      </w:r>
      <w:r w:rsidRPr="00812945">
        <w:rPr>
          <w:highlight w:val="black"/>
        </w:rPr>
        <w:t>Roberto</w:t>
      </w:r>
      <w:r w:rsidRPr="00812945">
        <w:rPr>
          <w:spacing w:val="1"/>
          <w:highlight w:val="black"/>
        </w:rPr>
        <w:t xml:space="preserve"> </w:t>
      </w:r>
      <w:r w:rsidRPr="00812945">
        <w:rPr>
          <w:highlight w:val="black"/>
        </w:rPr>
        <w:t>de</w:t>
      </w:r>
      <w:r w:rsidRPr="00812945">
        <w:rPr>
          <w:spacing w:val="60"/>
          <w:highlight w:val="black"/>
        </w:rPr>
        <w:t xml:space="preserve"> </w:t>
      </w:r>
      <w:r w:rsidRPr="00812945">
        <w:rPr>
          <w:highlight w:val="black"/>
        </w:rPr>
        <w:t>Oliveira</w:t>
      </w:r>
      <w:r>
        <w:t>,</w:t>
      </w:r>
      <w:r>
        <w:rPr>
          <w:spacing w:val="1"/>
        </w:rPr>
        <w:t xml:space="preserve"> </w:t>
      </w:r>
      <w:r>
        <w:t>prestado no mês de novembro (20h) e na eleição suplementar de Maiquinique (3h56min), tendo o</w:t>
      </w:r>
      <w:r>
        <w:rPr>
          <w:spacing w:val="1"/>
        </w:rPr>
        <w:t xml:space="preserve"> </w:t>
      </w:r>
      <w:r>
        <w:t xml:space="preserve">servidor prestado 26h11min de serviço extraordinário no sábado (20h de </w:t>
      </w:r>
      <w:proofErr w:type="gramStart"/>
      <w:r>
        <w:t>novembro acrescidas de</w:t>
      </w:r>
      <w:r>
        <w:rPr>
          <w:spacing w:val="1"/>
        </w:rPr>
        <w:t xml:space="preserve"> </w:t>
      </w:r>
      <w:r>
        <w:t>6h11min por conta da eleição de Maiquinique</w:t>
      </w:r>
      <w:proofErr w:type="gramEnd"/>
      <w:r>
        <w:t>), conforme planilha de horas de novembro de 2022</w:t>
      </w:r>
      <w:r>
        <w:rPr>
          <w:spacing w:val="1"/>
        </w:rPr>
        <w:t xml:space="preserve"> </w:t>
      </w:r>
      <w:r>
        <w:t>(Doc. nº 2205482 do SEI nº 0000002-13.2022.6.05.8000) e planilha encaminhada à equipe de</w:t>
      </w:r>
      <w:r>
        <w:rPr>
          <w:spacing w:val="1"/>
        </w:rPr>
        <w:t xml:space="preserve"> </w:t>
      </w:r>
      <w:r>
        <w:t>auditoria pela SECOF, com informação de que os quantitativos ali consignados já incluíam o</w:t>
      </w:r>
      <w:r>
        <w:rPr>
          <w:spacing w:val="1"/>
        </w:rPr>
        <w:t xml:space="preserve"> </w:t>
      </w:r>
      <w:r>
        <w:t>percentual de 50% de adicional por horas extras prestadas aos sábados.</w:t>
      </w:r>
    </w:p>
    <w:p w:rsidR="0075192C" w:rsidRDefault="00B93CA5">
      <w:pPr>
        <w:pStyle w:val="Corpodetexto"/>
        <w:spacing w:before="200"/>
        <w:ind w:right="912"/>
      </w:pPr>
      <w:r>
        <w:t xml:space="preserve">Pagamento de 15h3min de serviço extraordinário de sábado a </w:t>
      </w:r>
      <w:r w:rsidRPr="00812945">
        <w:rPr>
          <w:highlight w:val="black"/>
        </w:rPr>
        <w:t>Maria do Socorro C. C. M. de A.</w:t>
      </w:r>
      <w:r w:rsidRPr="00812945">
        <w:rPr>
          <w:spacing w:val="1"/>
          <w:highlight w:val="black"/>
        </w:rPr>
        <w:t xml:space="preserve"> </w:t>
      </w:r>
      <w:r w:rsidRPr="00812945">
        <w:rPr>
          <w:highlight w:val="black"/>
        </w:rPr>
        <w:t>Gouveia</w:t>
      </w:r>
      <w:r>
        <w:t>,</w:t>
      </w:r>
      <w:r>
        <w:rPr>
          <w:spacing w:val="1"/>
        </w:rPr>
        <w:t xml:space="preserve"> </w:t>
      </w:r>
      <w:r>
        <w:t>prestado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mês</w:t>
      </w:r>
      <w:r>
        <w:rPr>
          <w:spacing w:val="1"/>
        </w:rPr>
        <w:t xml:space="preserve"> </w:t>
      </w:r>
      <w:r>
        <w:t>de novembro (9h38min) e na eleição suplementar de Maiquinique</w:t>
      </w:r>
      <w:r>
        <w:rPr>
          <w:spacing w:val="1"/>
        </w:rPr>
        <w:t xml:space="preserve"> </w:t>
      </w:r>
      <w:r>
        <w:t>(5h25min),</w:t>
      </w:r>
      <w:r>
        <w:rPr>
          <w:spacing w:val="13"/>
        </w:rPr>
        <w:t xml:space="preserve"> </w:t>
      </w:r>
      <w:r>
        <w:t>tendo</w:t>
      </w:r>
      <w:r>
        <w:rPr>
          <w:spacing w:val="14"/>
        </w:rPr>
        <w:t xml:space="preserve"> </w:t>
      </w:r>
      <w:proofErr w:type="gramStart"/>
      <w:r>
        <w:t>a</w:t>
      </w:r>
      <w:r>
        <w:rPr>
          <w:spacing w:val="-1"/>
        </w:rPr>
        <w:t xml:space="preserve"> </w:t>
      </w:r>
      <w:r>
        <w:t>servidora</w:t>
      </w:r>
      <w:r>
        <w:rPr>
          <w:spacing w:val="-1"/>
        </w:rPr>
        <w:t xml:space="preserve"> </w:t>
      </w:r>
      <w:r>
        <w:t>prestado</w:t>
      </w:r>
      <w:proofErr w:type="gramEnd"/>
      <w:r>
        <w:rPr>
          <w:spacing w:val="-1"/>
        </w:rPr>
        <w:t xml:space="preserve"> </w:t>
      </w:r>
      <w:r>
        <w:t>18h10min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serviço</w:t>
      </w:r>
      <w:r>
        <w:rPr>
          <w:spacing w:val="-1"/>
        </w:rPr>
        <w:t xml:space="preserve"> </w:t>
      </w:r>
      <w:r>
        <w:t>extraordinário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sábado</w:t>
      </w:r>
      <w:r>
        <w:rPr>
          <w:spacing w:val="-1"/>
        </w:rPr>
        <w:t xml:space="preserve"> </w:t>
      </w:r>
      <w:r>
        <w:t>(9h38min</w:t>
      </w:r>
      <w:r>
        <w:rPr>
          <w:spacing w:val="-1"/>
        </w:rPr>
        <w:t xml:space="preserve"> </w:t>
      </w:r>
      <w:r>
        <w:t>de</w:t>
      </w:r>
    </w:p>
    <w:p w:rsidR="0075192C" w:rsidRDefault="0075192C">
      <w:p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74" style="width:474.4pt;height:.55pt;mso-position-horizontal-relative:char;mso-position-vertical-relative:line" coordsize="9488,11">
            <v:line id="_x0000_s1075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/>
        <w:ind w:right="907"/>
      </w:pPr>
      <w:proofErr w:type="gramStart"/>
      <w:r>
        <w:t>novembro</w:t>
      </w:r>
      <w:proofErr w:type="gramEnd"/>
      <w:r>
        <w:t xml:space="preserve"> acrescidas de 8h32min por conta da eleição de Maiquinique), conforme planilha de</w:t>
      </w:r>
      <w:r>
        <w:rPr>
          <w:spacing w:val="1"/>
        </w:rPr>
        <w:t xml:space="preserve"> </w:t>
      </w:r>
      <w:r>
        <w:t>horas de novembro de 2022 (Doc. nº 2205482 do SEI nº 0000002-13.2022.6.05.8000) e planilha</w:t>
      </w:r>
      <w:r>
        <w:rPr>
          <w:spacing w:val="1"/>
        </w:rPr>
        <w:t xml:space="preserve"> </w:t>
      </w:r>
      <w:r>
        <w:t>encaminhada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equipe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pela SECOF, com informação de que os quantitativos ali</w:t>
      </w:r>
      <w:r>
        <w:rPr>
          <w:spacing w:val="1"/>
        </w:rPr>
        <w:t xml:space="preserve"> </w:t>
      </w:r>
      <w:r>
        <w:t>consignados já incluíam o percentual de 50% de adicional por horas extras prestadas aos sábados.</w:t>
      </w:r>
    </w:p>
    <w:p w:rsidR="0075192C" w:rsidRDefault="00B93CA5">
      <w:pPr>
        <w:pStyle w:val="Corpodetexto"/>
        <w:spacing w:before="200"/>
        <w:ind w:right="912"/>
      </w:pPr>
      <w:proofErr w:type="gramStart"/>
      <w:r>
        <w:t>Pagamento 30h extras</w:t>
      </w:r>
      <w:proofErr w:type="gramEnd"/>
      <w:r>
        <w:t xml:space="preserve"> de domingo a </w:t>
      </w:r>
      <w:r w:rsidRPr="00812945">
        <w:rPr>
          <w:highlight w:val="black"/>
        </w:rPr>
        <w:t>Silene Mascarenhas de Souza</w:t>
      </w:r>
      <w:r>
        <w:t>, pela prestação de serviço</w:t>
      </w:r>
      <w:r>
        <w:rPr>
          <w:spacing w:val="1"/>
        </w:rPr>
        <w:t xml:space="preserve"> </w:t>
      </w:r>
      <w:r>
        <w:t>extraordinário durante o período de 20 a 31/12/2022, tendo a servidora prestado 45h de serviço</w:t>
      </w:r>
      <w:r>
        <w:rPr>
          <w:spacing w:val="1"/>
        </w:rPr>
        <w:t xml:space="preserve"> </w:t>
      </w:r>
      <w:r>
        <w:t>extraordinário no período, conforme cópia do seu espelho de ponto e planilha encaminhada para</w:t>
      </w:r>
      <w:r>
        <w:rPr>
          <w:spacing w:val="1"/>
        </w:rPr>
        <w:t xml:space="preserve"> </w:t>
      </w:r>
      <w:r>
        <w:t>pagamento</w:t>
      </w:r>
      <w:r>
        <w:rPr>
          <w:spacing w:val="-1"/>
        </w:rPr>
        <w:t xml:space="preserve"> </w:t>
      </w:r>
      <w:r>
        <w:t>pela SECOF.</w:t>
      </w:r>
    </w:p>
    <w:p w:rsidR="0075192C" w:rsidRDefault="00B93CA5">
      <w:pPr>
        <w:pStyle w:val="Ttulo2"/>
      </w:pPr>
      <w:r>
        <w:t>Critério</w:t>
      </w:r>
    </w:p>
    <w:p w:rsidR="0075192C" w:rsidRDefault="00B93CA5">
      <w:pPr>
        <w:pStyle w:val="Corpodetexto"/>
        <w:spacing w:before="200"/>
        <w:ind w:left="318" w:right="914"/>
      </w:pPr>
      <w:r>
        <w:t>Art. 61, V, da Lei nº 8.112/1990, arts. 4º, §4º, 9º e 15 da Resolução Administrativa TRE-BA nº 3,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19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fevereiro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2014,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Decisões</w:t>
      </w:r>
      <w:r>
        <w:rPr>
          <w:spacing w:val="1"/>
        </w:rPr>
        <w:t xml:space="preserve"> </w:t>
      </w:r>
      <w:r>
        <w:t>exaradas</w:t>
      </w:r>
      <w:r>
        <w:rPr>
          <w:spacing w:val="1"/>
        </w:rPr>
        <w:t xml:space="preserve"> </w:t>
      </w:r>
      <w:proofErr w:type="gramStart"/>
      <w:r>
        <w:t>pela</w:t>
      </w:r>
      <w:r>
        <w:rPr>
          <w:spacing w:val="1"/>
        </w:rPr>
        <w:t xml:space="preserve"> </w:t>
      </w:r>
      <w:r>
        <w:t>Presidências</w:t>
      </w:r>
      <w:proofErr w:type="gramEnd"/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autos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SEI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0021619-29.2022.6.05.8000 (Docs. nº 2218023 e 2222793).</w:t>
      </w:r>
    </w:p>
    <w:p w:rsidR="0075192C" w:rsidRDefault="00B93CA5">
      <w:pPr>
        <w:pStyle w:val="Ttulo2"/>
      </w:pPr>
      <w:r>
        <w:t>Evidência</w:t>
      </w:r>
    </w:p>
    <w:p w:rsidR="0075192C" w:rsidRDefault="00B93CA5">
      <w:pPr>
        <w:pStyle w:val="Corpodetexto"/>
        <w:spacing w:before="200"/>
        <w:ind w:right="913"/>
      </w:pPr>
      <w:r>
        <w:t>Planilhas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totais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horas</w:t>
      </w:r>
      <w:r>
        <w:rPr>
          <w:spacing w:val="1"/>
        </w:rPr>
        <w:t xml:space="preserve"> </w:t>
      </w:r>
      <w:r>
        <w:t>extras</w:t>
      </w:r>
      <w:r>
        <w:rPr>
          <w:spacing w:val="1"/>
        </w:rPr>
        <w:t xml:space="preserve"> </w:t>
      </w:r>
      <w:r>
        <w:t>autorizadas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prestação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período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recesso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2022/2023,</w:t>
      </w:r>
      <w:r>
        <w:rPr>
          <w:spacing w:val="1"/>
        </w:rPr>
        <w:t xml:space="preserve"> </w:t>
      </w:r>
      <w:r>
        <w:t>cópia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espelho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ponto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servidores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servidoras</w:t>
      </w:r>
      <w:r>
        <w:rPr>
          <w:spacing w:val="1"/>
        </w:rPr>
        <w:t xml:space="preserve"> </w:t>
      </w:r>
      <w:r>
        <w:t>identificados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situação</w:t>
      </w:r>
      <w:r>
        <w:rPr>
          <w:spacing w:val="-57"/>
        </w:rPr>
        <w:t xml:space="preserve"> </w:t>
      </w:r>
      <w:r>
        <w:t>encontrada no período e Folha SGRH nº 39, Sup. 36 de dezembro de 2022.</w:t>
      </w:r>
    </w:p>
    <w:p w:rsidR="0075192C" w:rsidRDefault="00B93CA5">
      <w:pPr>
        <w:pStyle w:val="Ttulo2"/>
      </w:pPr>
      <w:r>
        <w:t>Proposta de encaminhamento</w:t>
      </w:r>
    </w:p>
    <w:p w:rsidR="0075192C" w:rsidRDefault="00B93CA5">
      <w:pPr>
        <w:pStyle w:val="Corpodetexto"/>
        <w:spacing w:before="200"/>
        <w:ind w:left="318" w:right="910"/>
      </w:pPr>
      <w:r>
        <w:t>Recomendar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SGP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60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efetue</w:t>
      </w:r>
      <w:r>
        <w:rPr>
          <w:spacing w:val="1"/>
        </w:rPr>
        <w:t xml:space="preserve"> </w:t>
      </w:r>
      <w:r>
        <w:t>análise e acertos pertinentes a fim de</w:t>
      </w:r>
      <w:r>
        <w:rPr>
          <w:spacing w:val="1"/>
        </w:rPr>
        <w:t xml:space="preserve"> </w:t>
      </w:r>
      <w:r>
        <w:t>regularizar o pagamento do serviço extraordinário dos servidores e servidoras identificados na</w:t>
      </w:r>
      <w:r>
        <w:rPr>
          <w:spacing w:val="1"/>
        </w:rPr>
        <w:t xml:space="preserve"> </w:t>
      </w:r>
      <w:r>
        <w:t>situação encontrada.</w:t>
      </w:r>
    </w:p>
    <w:p w:rsidR="0075192C" w:rsidRDefault="00B93CA5">
      <w:pPr>
        <w:pStyle w:val="Corpodetexto"/>
        <w:spacing w:before="200"/>
        <w:ind w:left="318" w:right="906"/>
      </w:pPr>
      <w:r>
        <w:t>Recomendar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SGP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180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aprimore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controles</w:t>
      </w:r>
      <w:r>
        <w:rPr>
          <w:spacing w:val="1"/>
        </w:rPr>
        <w:t xml:space="preserve"> </w:t>
      </w:r>
      <w:r>
        <w:t>internos adotados no</w:t>
      </w:r>
      <w:r>
        <w:rPr>
          <w:spacing w:val="1"/>
        </w:rPr>
        <w:t xml:space="preserve"> </w:t>
      </w:r>
      <w:r>
        <w:t>processo de pagamento de serviço extraordinário aos servidores e servidoras efetivos, removidos,</w:t>
      </w:r>
      <w:r>
        <w:rPr>
          <w:spacing w:val="1"/>
        </w:rPr>
        <w:t xml:space="preserve"> </w:t>
      </w:r>
      <w:r>
        <w:t>redistribuídos,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vínculo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requisitados,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a:</w:t>
      </w:r>
      <w:r>
        <w:rPr>
          <w:spacing w:val="1"/>
        </w:rPr>
        <w:t xml:space="preserve"> </w:t>
      </w:r>
      <w:r>
        <w:t>manter</w:t>
      </w:r>
      <w:r>
        <w:rPr>
          <w:spacing w:val="1"/>
        </w:rPr>
        <w:t xml:space="preserve"> </w:t>
      </w:r>
      <w:r>
        <w:t>atualizados</w:t>
      </w:r>
      <w:r>
        <w:rPr>
          <w:spacing w:val="1"/>
        </w:rPr>
        <w:t xml:space="preserve"> </w:t>
      </w:r>
      <w:r>
        <w:t>os</w:t>
      </w:r>
      <w:r>
        <w:rPr>
          <w:spacing w:val="61"/>
        </w:rPr>
        <w:t xml:space="preserve"> </w:t>
      </w:r>
      <w:r>
        <w:t>dados</w:t>
      </w:r>
      <w:r>
        <w:rPr>
          <w:spacing w:val="1"/>
        </w:rPr>
        <w:t xml:space="preserve"> </w:t>
      </w:r>
      <w:r>
        <w:t>remuneratórios dos requisitados, informados pelo órgão de origem; observar a jornada de trabalho</w:t>
      </w:r>
      <w:r>
        <w:rPr>
          <w:spacing w:val="-57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 submetem os servidores e servidoras requisitados no órgão de origem e quando do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comissionada,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qualidade</w:t>
      </w:r>
      <w:r>
        <w:rPr>
          <w:spacing w:val="1"/>
        </w:rPr>
        <w:t xml:space="preserve"> </w:t>
      </w:r>
      <w:r>
        <w:t>de substituto ou titular; considerar o quanto</w:t>
      </w:r>
      <w:r>
        <w:rPr>
          <w:spacing w:val="1"/>
        </w:rPr>
        <w:t xml:space="preserve"> </w:t>
      </w:r>
      <w:r>
        <w:t>estabelecido no art. 13 da Resolução Administrativa TRE-BA nº 3/2014 para cálculo do valor do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faz</w:t>
      </w:r>
      <w:r>
        <w:rPr>
          <w:spacing w:val="1"/>
        </w:rPr>
        <w:t xml:space="preserve"> </w:t>
      </w:r>
      <w:r>
        <w:t>jus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servidor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servidora</w:t>
      </w:r>
      <w:r>
        <w:rPr>
          <w:spacing w:val="1"/>
        </w:rPr>
        <w:t xml:space="preserve"> </w:t>
      </w:r>
      <w:r>
        <w:t>requisitados;</w:t>
      </w:r>
      <w:r>
        <w:rPr>
          <w:spacing w:val="1"/>
        </w:rPr>
        <w:t xml:space="preserve"> </w:t>
      </w:r>
      <w:r>
        <w:t>incluir</w:t>
      </w:r>
      <w:r>
        <w:rPr>
          <w:spacing w:val="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alterações da remuneração mensal dos servidores e servidoras efetivos, removidos, redistribuídos,</w:t>
      </w:r>
      <w:r>
        <w:rPr>
          <w:spacing w:val="1"/>
        </w:rPr>
        <w:t xml:space="preserve"> </w:t>
      </w:r>
      <w:r>
        <w:t>sem vínculo e requisitados na apuração do serviço extraordinário a ser pago, notadamente quando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planilhas</w:t>
      </w:r>
      <w:r>
        <w:rPr>
          <w:spacing w:val="1"/>
        </w:rPr>
        <w:t xml:space="preserve"> </w:t>
      </w:r>
      <w:r>
        <w:t>auxiliares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cálculo;</w:t>
      </w:r>
      <w:r>
        <w:rPr>
          <w:spacing w:val="1"/>
        </w:rPr>
        <w:t xml:space="preserve"> </w:t>
      </w:r>
      <w:r>
        <w:t>desenvolvimento de planilhas auxiliares que</w:t>
      </w:r>
      <w:r>
        <w:rPr>
          <w:spacing w:val="1"/>
        </w:rPr>
        <w:t xml:space="preserve"> </w:t>
      </w:r>
      <w:r>
        <w:t>utilizem procedimentos de alimentação de dados, cálculo e arredondamento de valores apurados</w:t>
      </w:r>
      <w:r>
        <w:rPr>
          <w:spacing w:val="1"/>
        </w:rPr>
        <w:t xml:space="preserve"> </w:t>
      </w:r>
      <w:r>
        <w:t>aderentes aos utilizados na folha de pagamento, a fim de manter uma padronização no processo de</w:t>
      </w:r>
      <w:r>
        <w:rPr>
          <w:spacing w:val="-57"/>
        </w:rPr>
        <w:t xml:space="preserve"> </w:t>
      </w:r>
      <w:r>
        <w:t>trabalho.</w:t>
      </w:r>
    </w:p>
    <w:p w:rsidR="0075192C" w:rsidRDefault="007721DD">
      <w:pPr>
        <w:pStyle w:val="Corpodetexto"/>
        <w:spacing w:before="5"/>
        <w:ind w:left="0"/>
        <w:jc w:val="left"/>
        <w:rPr>
          <w:sz w:val="13"/>
        </w:rPr>
      </w:pPr>
      <w:r>
        <w:pict>
          <v:shape id="_x0000_s1073" type="#_x0000_t202" style="position:absolute;margin-left:57.5pt;margin-top:10.2pt;width:474pt;height:25pt;z-index:-15678976;mso-wrap-distance-left:0;mso-wrap-distance-right:0;mso-position-horizontal-relative:page" fillcolor="#073762" strokeweight="1pt">
            <v:textbox inset="0,0,0,0">
              <w:txbxContent>
                <w:p w:rsidR="007721DD" w:rsidRDefault="007721DD">
                  <w:pPr>
                    <w:spacing w:before="106"/>
                    <w:ind w:left="94"/>
                    <w:rPr>
                      <w:b/>
                      <w:i/>
                      <w:sz w:val="24"/>
                    </w:rPr>
                  </w:pPr>
                  <w:r>
                    <w:rPr>
                      <w:b/>
                      <w:i/>
                      <w:color w:val="FFFFFF"/>
                      <w:sz w:val="24"/>
                    </w:rPr>
                    <w:t>8.</w:t>
                  </w:r>
                  <w:r>
                    <w:rPr>
                      <w:b/>
                      <w:i/>
                      <w:color w:val="FFFFFF"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MONITORAMENTO</w:t>
                  </w:r>
                  <w:r>
                    <w:rPr>
                      <w:b/>
                      <w:i/>
                      <w:color w:val="FFFFFF"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DE</w:t>
                  </w:r>
                  <w:r>
                    <w:rPr>
                      <w:b/>
                      <w:i/>
                      <w:color w:val="FFFFFF"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RECOMENDAÇÕES</w:t>
                  </w:r>
                  <w:r>
                    <w:rPr>
                      <w:b/>
                      <w:i/>
                      <w:color w:val="FFFFFF"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ANTERIORES</w:t>
                  </w:r>
                </w:p>
              </w:txbxContent>
            </v:textbox>
            <w10:wrap type="topAndBottom" anchorx="page"/>
          </v:shape>
        </w:pict>
      </w:r>
    </w:p>
    <w:p w:rsidR="0075192C" w:rsidRDefault="00B93CA5">
      <w:pPr>
        <w:pStyle w:val="Corpodetexto"/>
        <w:spacing w:before="93" w:line="276" w:lineRule="auto"/>
        <w:ind w:right="909"/>
      </w:pPr>
      <w:r>
        <w:t>O monitoramento da auditoria consiste no acompanhamento das providências adotadas pelo titular</w:t>
      </w:r>
      <w:r>
        <w:rPr>
          <w:spacing w:val="-57"/>
        </w:rPr>
        <w:t xml:space="preserve"> </w:t>
      </w:r>
      <w:r>
        <w:t>da unidade auditada em relação às recomendações homologadas pela Presidência, constantes do</w:t>
      </w:r>
      <w:r>
        <w:rPr>
          <w:spacing w:val="1"/>
        </w:rPr>
        <w:t xml:space="preserve"> </w:t>
      </w:r>
      <w:r>
        <w:t>Relatório Final da Auditoria Financeira Integrada com Conformidade - exercício 2021.</w:t>
      </w:r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71" style="width:474.4pt;height:.55pt;mso-position-horizontal-relative:char;mso-position-vertical-relative:line" coordsize="9488,11">
            <v:line id="_x0000_s1072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Ttulo1"/>
        <w:spacing w:before="36"/>
        <w:ind w:left="1529"/>
        <w:rPr>
          <w:u w:val="none"/>
        </w:rPr>
      </w:pPr>
      <w:r>
        <w:rPr>
          <w:u w:val="none"/>
        </w:rPr>
        <w:t>Gráfico 4 - Auditoria Financeira Integrada com Conformidade 2021</w:t>
      </w:r>
    </w:p>
    <w:p w:rsidR="0075192C" w:rsidRDefault="0075192C">
      <w:pPr>
        <w:pStyle w:val="Corpodetexto"/>
        <w:ind w:left="0"/>
        <w:jc w:val="left"/>
        <w:rPr>
          <w:b/>
          <w:sz w:val="20"/>
        </w:rPr>
      </w:pPr>
    </w:p>
    <w:p w:rsidR="0075192C" w:rsidRDefault="00B93CA5">
      <w:pPr>
        <w:pStyle w:val="Corpodetexto"/>
        <w:spacing w:before="10"/>
        <w:ind w:left="0"/>
        <w:jc w:val="left"/>
        <w:rPr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99" behindDoc="0" locked="0" layoutInCell="1" allowOverlap="1">
            <wp:simplePos x="0" y="0"/>
            <wp:positionH relativeFrom="page">
              <wp:posOffset>920019</wp:posOffset>
            </wp:positionH>
            <wp:positionV relativeFrom="paragraph">
              <wp:posOffset>104589</wp:posOffset>
            </wp:positionV>
            <wp:extent cx="5591490" cy="2193607"/>
            <wp:effectExtent l="0" t="0" r="0" b="0"/>
            <wp:wrapTopAndBottom/>
            <wp:docPr id="29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4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1490" cy="21936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75192C">
      <w:pPr>
        <w:pStyle w:val="Corpodetexto"/>
        <w:spacing w:before="9"/>
        <w:ind w:left="0"/>
        <w:jc w:val="left"/>
        <w:rPr>
          <w:b/>
          <w:sz w:val="33"/>
        </w:rPr>
      </w:pPr>
    </w:p>
    <w:p w:rsidR="0075192C" w:rsidRDefault="00B93CA5">
      <w:pPr>
        <w:ind w:left="273" w:right="911"/>
        <w:jc w:val="both"/>
      </w:pPr>
      <w:r>
        <w:t>Fonte: Elaborado pela equipe de auditoria com base nas informações do Monitoramento da Auditoria</w:t>
      </w:r>
      <w:r>
        <w:rPr>
          <w:spacing w:val="1"/>
        </w:rPr>
        <w:t xml:space="preserve"> </w:t>
      </w:r>
      <w:r>
        <w:t>Financeira</w:t>
      </w:r>
      <w:r>
        <w:rPr>
          <w:spacing w:val="-2"/>
        </w:rPr>
        <w:t xml:space="preserve"> </w:t>
      </w:r>
      <w:r>
        <w:t>2021</w:t>
      </w:r>
      <w:r>
        <w:rPr>
          <w:spacing w:val="-1"/>
        </w:rPr>
        <w:t xml:space="preserve"> </w:t>
      </w:r>
      <w:r>
        <w:t>(SEAGO,</w:t>
      </w:r>
      <w:r>
        <w:rPr>
          <w:spacing w:val="-1"/>
        </w:rPr>
        <w:t xml:space="preserve"> </w:t>
      </w:r>
      <w:r>
        <w:t>SEALIC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SEAPE).</w:t>
      </w:r>
    </w:p>
    <w:p w:rsidR="0075192C" w:rsidRDefault="00B93CA5">
      <w:pPr>
        <w:pStyle w:val="Corpodetexto"/>
        <w:spacing w:before="120" w:line="276" w:lineRule="auto"/>
        <w:ind w:right="909"/>
      </w:pPr>
      <w:r>
        <w:t>As</w:t>
      </w:r>
      <w:r>
        <w:rPr>
          <w:spacing w:val="28"/>
        </w:rPr>
        <w:t xml:space="preserve"> </w:t>
      </w:r>
      <w:r>
        <w:t>recomendações</w:t>
      </w:r>
      <w:r>
        <w:rPr>
          <w:spacing w:val="28"/>
        </w:rPr>
        <w:t xml:space="preserve"> </w:t>
      </w:r>
      <w:r>
        <w:t>referentes</w:t>
      </w:r>
      <w:r>
        <w:rPr>
          <w:spacing w:val="29"/>
        </w:rPr>
        <w:t xml:space="preserve"> </w:t>
      </w:r>
      <w:r>
        <w:t>à</w:t>
      </w:r>
      <w:r>
        <w:rPr>
          <w:spacing w:val="28"/>
        </w:rPr>
        <w:t xml:space="preserve"> </w:t>
      </w:r>
      <w:r>
        <w:t>Auditoria</w:t>
      </w:r>
      <w:r>
        <w:rPr>
          <w:spacing w:val="14"/>
        </w:rPr>
        <w:t xml:space="preserve"> </w:t>
      </w:r>
      <w:r>
        <w:t>Financeira</w:t>
      </w:r>
      <w:r>
        <w:rPr>
          <w:spacing w:val="13"/>
        </w:rPr>
        <w:t xml:space="preserve"> </w:t>
      </w:r>
      <w:r>
        <w:t>foram</w:t>
      </w:r>
      <w:r>
        <w:rPr>
          <w:spacing w:val="14"/>
        </w:rPr>
        <w:t xml:space="preserve"> </w:t>
      </w:r>
      <w:r>
        <w:t>monitoradas</w:t>
      </w:r>
      <w:r>
        <w:rPr>
          <w:spacing w:val="13"/>
        </w:rPr>
        <w:t xml:space="preserve"> </w:t>
      </w:r>
      <w:r>
        <w:t>pela</w:t>
      </w:r>
      <w:r>
        <w:rPr>
          <w:spacing w:val="14"/>
        </w:rPr>
        <w:t xml:space="preserve"> </w:t>
      </w:r>
      <w:r>
        <w:t>Seção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Auditoria</w:t>
      </w:r>
      <w:r>
        <w:rPr>
          <w:spacing w:val="-57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Governança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Organizacional</w:t>
      </w:r>
      <w:r>
        <w:rPr>
          <w:spacing w:val="1"/>
        </w:rPr>
        <w:t xml:space="preserve"> </w:t>
      </w:r>
      <w:r>
        <w:t>(SEAGO)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processo</w:t>
      </w:r>
      <w:r>
        <w:rPr>
          <w:spacing w:val="1"/>
        </w:rPr>
        <w:t xml:space="preserve"> </w:t>
      </w:r>
      <w:r>
        <w:t>SEI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0000242-65.2023.6.05.8000.</w:t>
      </w:r>
    </w:p>
    <w:p w:rsidR="0075192C" w:rsidRDefault="0075192C">
      <w:pPr>
        <w:pStyle w:val="Corpodetexto"/>
        <w:spacing w:before="9"/>
        <w:ind w:left="0"/>
        <w:jc w:val="left"/>
        <w:rPr>
          <w:sz w:val="18"/>
        </w:rPr>
      </w:pP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0"/>
        <w:gridCol w:w="2360"/>
        <w:gridCol w:w="4700"/>
      </w:tblGrid>
      <w:tr w:rsidR="0075192C">
        <w:trPr>
          <w:trHeight w:val="999"/>
        </w:trPr>
        <w:tc>
          <w:tcPr>
            <w:tcW w:w="9420" w:type="dxa"/>
            <w:gridSpan w:val="3"/>
            <w:shd w:val="clear" w:color="auto" w:fill="9EC4E7"/>
          </w:tcPr>
          <w:p w:rsidR="0075192C" w:rsidRDefault="00B93CA5">
            <w:pPr>
              <w:pStyle w:val="TableParagraph"/>
              <w:spacing w:before="113"/>
              <w:ind w:left="348" w:right="318"/>
              <w:jc w:val="center"/>
              <w:rPr>
                <w:b/>
                <w:sz w:val="24"/>
              </w:rPr>
            </w:pPr>
            <w:r>
              <w:rPr>
                <w:b/>
              </w:rPr>
              <w:t>GRAU DE CUMPRIMENTO DAS RECOMENDAÇÕES - MONITORAMENTO DA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AUDITORIA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FINANCEIRA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INTEGRADA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COM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CONFORMIDADE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2021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AUDITORIA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FINANCEIRA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(</w:t>
            </w:r>
            <w:r>
              <w:rPr>
                <w:b/>
                <w:sz w:val="24"/>
              </w:rPr>
              <w:t>SEI nº 0000242-65.2023.6.05.8000)</w:t>
            </w:r>
          </w:p>
        </w:tc>
      </w:tr>
      <w:tr w:rsidR="0075192C">
        <w:trPr>
          <w:trHeight w:val="43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0"/>
              <w:ind w:left="80" w:right="57"/>
              <w:jc w:val="center"/>
              <w:rPr>
                <w:b/>
              </w:rPr>
            </w:pPr>
            <w:r>
              <w:rPr>
                <w:b/>
              </w:rPr>
              <w:t>SITUAÇÃO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0"/>
              <w:ind w:left="70" w:right="57"/>
              <w:jc w:val="center"/>
              <w:rPr>
                <w:b/>
              </w:rPr>
            </w:pPr>
            <w:r>
              <w:rPr>
                <w:b/>
              </w:rPr>
              <w:t>QUANTITATIVO</w:t>
            </w:r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00"/>
              <w:ind w:left="1561"/>
              <w:rPr>
                <w:b/>
              </w:rPr>
            </w:pPr>
            <w:r>
              <w:rPr>
                <w:b/>
              </w:rPr>
              <w:t>PROPOSIÇÕES</w:t>
            </w:r>
          </w:p>
        </w:tc>
      </w:tr>
      <w:tr w:rsidR="0075192C">
        <w:trPr>
          <w:trHeight w:val="5020"/>
        </w:trPr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B93CA5">
            <w:pPr>
              <w:pStyle w:val="TableParagraph"/>
              <w:spacing w:before="187"/>
              <w:ind w:left="80" w:right="57"/>
              <w:jc w:val="center"/>
            </w:pPr>
            <w:proofErr w:type="gramStart"/>
            <w:r>
              <w:t>IMPLEMENTADA</w:t>
            </w:r>
            <w:proofErr w:type="gramEnd"/>
          </w:p>
        </w:tc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B93CA5">
            <w:pPr>
              <w:pStyle w:val="TableParagraph"/>
              <w:spacing w:before="187"/>
              <w:ind w:left="13"/>
              <w:jc w:val="center"/>
            </w:pPr>
            <w:proofErr w:type="gramStart"/>
            <w:r>
              <w:t>6</w:t>
            </w:r>
            <w:proofErr w:type="gramEnd"/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18"/>
              <w:ind w:left="99" w:right="79"/>
              <w:jc w:val="both"/>
            </w:pPr>
            <w:r>
              <w:rPr>
                <w:b/>
              </w:rPr>
              <w:t>13.1.2</w:t>
            </w:r>
            <w:r>
              <w:rPr>
                <w:b/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Reiterar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a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Recomendação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13.1.2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do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Relatório de Auditoria Financeira Integrada com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Conformidade - Exercício 2020 - Recomendar à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SGA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que</w:t>
            </w:r>
            <w:r>
              <w:rPr>
                <w:i/>
                <w:spacing w:val="1"/>
              </w:rPr>
              <w:t xml:space="preserve"> </w:t>
            </w:r>
            <w:proofErr w:type="gramStart"/>
            <w:r>
              <w:rPr>
                <w:i/>
              </w:rPr>
              <w:t>providencie,</w:t>
            </w:r>
            <w:proofErr w:type="gramEnd"/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no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prazo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de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120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dias, a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reavaliação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dos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bens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imóveis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pertencentes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ao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TRE-BA; </w:t>
            </w:r>
            <w:r>
              <w:rPr>
                <w:b/>
              </w:rPr>
              <w:t xml:space="preserve">13.1.3 </w:t>
            </w:r>
            <w:r>
              <w:rPr>
                <w:i/>
              </w:rPr>
              <w:t>-</w:t>
            </w:r>
            <w:r>
              <w:rPr>
                <w:i/>
                <w:spacing w:val="56"/>
              </w:rPr>
              <w:t xml:space="preserve"> </w:t>
            </w:r>
            <w:r>
              <w:t>Recomendar à SOF e à SGA</w:t>
            </w:r>
            <w:r>
              <w:rPr>
                <w:spacing w:val="1"/>
              </w:rPr>
              <w:t xml:space="preserve"> </w:t>
            </w:r>
            <w:r>
              <w:t>que, em 60 dias, realize a revisão dos lançamentos</w:t>
            </w:r>
            <w:r>
              <w:rPr>
                <w:spacing w:val="1"/>
              </w:rPr>
              <w:t xml:space="preserve"> </w:t>
            </w:r>
            <w:r>
              <w:t>efetuados</w:t>
            </w:r>
            <w:r>
              <w:rPr>
                <w:spacing w:val="1"/>
              </w:rPr>
              <w:t xml:space="preserve"> </w:t>
            </w:r>
            <w:r>
              <w:t>nas</w:t>
            </w:r>
            <w:r>
              <w:rPr>
                <w:spacing w:val="1"/>
              </w:rPr>
              <w:t xml:space="preserve"> </w:t>
            </w:r>
            <w:r>
              <w:t>contas</w:t>
            </w:r>
            <w:r>
              <w:rPr>
                <w:spacing w:val="1"/>
              </w:rPr>
              <w:t xml:space="preserve"> </w:t>
            </w:r>
            <w:r>
              <w:t>contábeis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Edifícios</w:t>
            </w:r>
            <w:r>
              <w:rPr>
                <w:spacing w:val="1"/>
              </w:rPr>
              <w:t xml:space="preserve"> </w:t>
            </w:r>
            <w:r>
              <w:t>(1.2.3.2.1.01.02 e 1.2.3.2.1.02.02), procedendo aos</w:t>
            </w:r>
            <w:r>
              <w:rPr>
                <w:spacing w:val="-52"/>
              </w:rPr>
              <w:t xml:space="preserve"> </w:t>
            </w:r>
            <w:r>
              <w:t>ajustes pertinentes para a correta classificação dos</w:t>
            </w:r>
            <w:r>
              <w:rPr>
                <w:spacing w:val="1"/>
              </w:rPr>
              <w:t xml:space="preserve"> </w:t>
            </w:r>
            <w:r>
              <w:t>bens</w:t>
            </w:r>
            <w:r>
              <w:rPr>
                <w:spacing w:val="1"/>
              </w:rPr>
              <w:t xml:space="preserve"> </w:t>
            </w:r>
            <w:r>
              <w:t>imóveis</w:t>
            </w:r>
            <w:r>
              <w:rPr>
                <w:spacing w:val="1"/>
              </w:rPr>
              <w:t xml:space="preserve"> </w:t>
            </w:r>
            <w:r>
              <w:t>pertencentes</w:t>
            </w:r>
            <w:r>
              <w:rPr>
                <w:spacing w:val="1"/>
              </w:rPr>
              <w:t xml:space="preserve"> </w:t>
            </w:r>
            <w:r>
              <w:t>ao</w:t>
            </w:r>
            <w:r>
              <w:rPr>
                <w:spacing w:val="56"/>
              </w:rPr>
              <w:t xml:space="preserve"> </w:t>
            </w:r>
            <w:r>
              <w:t>TRE-BA,</w:t>
            </w:r>
            <w:r>
              <w:rPr>
                <w:spacing w:val="1"/>
              </w:rPr>
              <w:t xml:space="preserve"> </w:t>
            </w:r>
            <w:r>
              <w:t>solicitando,</w:t>
            </w:r>
            <w:r>
              <w:rPr>
                <w:spacing w:val="1"/>
              </w:rPr>
              <w:t xml:space="preserve"> </w:t>
            </w:r>
            <w:r>
              <w:t>caso</w:t>
            </w:r>
            <w:r>
              <w:rPr>
                <w:spacing w:val="1"/>
              </w:rPr>
              <w:t xml:space="preserve"> </w:t>
            </w:r>
            <w:r>
              <w:t>necessário,</w:t>
            </w:r>
            <w:r>
              <w:rPr>
                <w:spacing w:val="1"/>
              </w:rPr>
              <w:t xml:space="preserve"> </w:t>
            </w:r>
            <w:r>
              <w:t>as</w:t>
            </w:r>
            <w:r>
              <w:rPr>
                <w:spacing w:val="56"/>
              </w:rPr>
              <w:t xml:space="preserve"> </w:t>
            </w:r>
            <w:r>
              <w:t>devidas</w:t>
            </w:r>
            <w:r>
              <w:rPr>
                <w:spacing w:val="1"/>
              </w:rPr>
              <w:t xml:space="preserve"> </w:t>
            </w:r>
            <w:r>
              <w:t>adequações</w:t>
            </w:r>
            <w:r>
              <w:rPr>
                <w:spacing w:val="-4"/>
              </w:rPr>
              <w:t xml:space="preserve"> </w:t>
            </w:r>
            <w:r>
              <w:t>à</w:t>
            </w:r>
            <w:r>
              <w:rPr>
                <w:spacing w:val="-4"/>
              </w:rPr>
              <w:t xml:space="preserve"> </w:t>
            </w:r>
            <w:r>
              <w:t>SPU;</w:t>
            </w:r>
            <w:r>
              <w:rPr>
                <w:spacing w:val="-4"/>
              </w:rPr>
              <w:t xml:space="preserve"> </w:t>
            </w:r>
            <w:r>
              <w:rPr>
                <w:b/>
              </w:rPr>
              <w:t>13.1.4</w:t>
            </w:r>
            <w:r>
              <w:rPr>
                <w:b/>
                <w:spacing w:val="-4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Recomendar</w:t>
            </w:r>
            <w:r>
              <w:rPr>
                <w:spacing w:val="-4"/>
              </w:rPr>
              <w:t xml:space="preserve"> </w:t>
            </w:r>
            <w:r>
              <w:t>à</w:t>
            </w:r>
            <w:r>
              <w:rPr>
                <w:spacing w:val="-4"/>
              </w:rPr>
              <w:t xml:space="preserve"> </w:t>
            </w:r>
            <w:r>
              <w:t>SOF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à</w:t>
            </w:r>
            <w:r>
              <w:rPr>
                <w:spacing w:val="-52"/>
              </w:rPr>
              <w:t xml:space="preserve"> </w:t>
            </w:r>
            <w:r>
              <w:t>SGA</w:t>
            </w:r>
            <w:r>
              <w:rPr>
                <w:spacing w:val="1"/>
              </w:rPr>
              <w:t xml:space="preserve"> </w:t>
            </w:r>
            <w:r>
              <w:t>que,</w:t>
            </w:r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r>
              <w:t>prazo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60</w:t>
            </w:r>
            <w:r>
              <w:rPr>
                <w:spacing w:val="1"/>
              </w:rPr>
              <w:t xml:space="preserve"> </w:t>
            </w:r>
            <w:r>
              <w:t>dias,</w:t>
            </w:r>
            <w:r>
              <w:rPr>
                <w:spacing w:val="1"/>
              </w:rPr>
              <w:t xml:space="preserve"> </w:t>
            </w:r>
            <w:r>
              <w:t>verifiquem</w:t>
            </w:r>
            <w:r>
              <w:rPr>
                <w:spacing w:val="55"/>
              </w:rPr>
              <w:t xml:space="preserve"> </w:t>
            </w:r>
            <w:r>
              <w:t>o</w:t>
            </w:r>
            <w:r>
              <w:rPr>
                <w:spacing w:val="1"/>
              </w:rPr>
              <w:t xml:space="preserve"> </w:t>
            </w:r>
            <w:r>
              <w:t>correto</w:t>
            </w:r>
            <w:r>
              <w:rPr>
                <w:spacing w:val="1"/>
              </w:rPr>
              <w:t xml:space="preserve"> </w:t>
            </w:r>
            <w:r>
              <w:t>valor</w:t>
            </w:r>
            <w:r>
              <w:rPr>
                <w:spacing w:val="1"/>
              </w:rPr>
              <w:t xml:space="preserve"> </w:t>
            </w:r>
            <w:r>
              <w:t>do Imóvel de Itabuna, de forma a</w:t>
            </w:r>
            <w:r>
              <w:rPr>
                <w:spacing w:val="1"/>
              </w:rPr>
              <w:t xml:space="preserve"> </w:t>
            </w:r>
            <w:r>
              <w:t>realizar</w:t>
            </w:r>
            <w:r>
              <w:rPr>
                <w:spacing w:val="1"/>
              </w:rPr>
              <w:t xml:space="preserve"> </w:t>
            </w:r>
            <w:r>
              <w:t>os</w:t>
            </w:r>
            <w:r>
              <w:rPr>
                <w:spacing w:val="1"/>
              </w:rPr>
              <w:t xml:space="preserve"> </w:t>
            </w:r>
            <w:r>
              <w:t>devidos</w:t>
            </w:r>
            <w:r>
              <w:rPr>
                <w:spacing w:val="1"/>
              </w:rPr>
              <w:t xml:space="preserve"> </w:t>
            </w:r>
            <w:r>
              <w:t>ajustes</w:t>
            </w:r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r>
              <w:t>SIAFI</w:t>
            </w:r>
            <w:r>
              <w:rPr>
                <w:spacing w:val="1"/>
              </w:rPr>
              <w:t xml:space="preserve"> </w:t>
            </w:r>
            <w:r>
              <w:t>ou,</w:t>
            </w:r>
            <w:r>
              <w:rPr>
                <w:spacing w:val="1"/>
              </w:rPr>
              <w:t xml:space="preserve"> </w:t>
            </w:r>
            <w:r>
              <w:t>em</w:t>
            </w:r>
            <w:r>
              <w:rPr>
                <w:spacing w:val="1"/>
              </w:rPr>
              <w:t xml:space="preserve"> </w:t>
            </w:r>
            <w:r>
              <w:t>estando correto o valor do SIAFI, que se adote as</w:t>
            </w:r>
            <w:r>
              <w:rPr>
                <w:spacing w:val="1"/>
              </w:rPr>
              <w:t xml:space="preserve"> </w:t>
            </w:r>
            <w:r>
              <w:t>providências</w:t>
            </w:r>
            <w:r>
              <w:rPr>
                <w:spacing w:val="1"/>
              </w:rPr>
              <w:t xml:space="preserve"> </w:t>
            </w:r>
            <w:r>
              <w:t>cabíveis</w:t>
            </w:r>
            <w:r>
              <w:rPr>
                <w:spacing w:val="1"/>
              </w:rPr>
              <w:t xml:space="preserve"> </w:t>
            </w:r>
            <w:r>
              <w:t>junto</w:t>
            </w:r>
            <w:r>
              <w:rPr>
                <w:spacing w:val="1"/>
              </w:rPr>
              <w:t xml:space="preserve"> </w:t>
            </w:r>
            <w:r>
              <w:t>à</w:t>
            </w:r>
            <w:r>
              <w:rPr>
                <w:spacing w:val="1"/>
              </w:rPr>
              <w:t xml:space="preserve"> </w:t>
            </w:r>
            <w:r>
              <w:t>Secretaria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Patrimônio</w:t>
            </w:r>
            <w:r>
              <w:rPr>
                <w:spacing w:val="25"/>
              </w:rPr>
              <w:t xml:space="preserve"> </w:t>
            </w:r>
            <w:r>
              <w:t>da</w:t>
            </w:r>
            <w:r>
              <w:rPr>
                <w:spacing w:val="25"/>
              </w:rPr>
              <w:t xml:space="preserve"> </w:t>
            </w:r>
            <w:r>
              <w:t>União,</w:t>
            </w:r>
            <w:r>
              <w:rPr>
                <w:spacing w:val="25"/>
              </w:rPr>
              <w:t xml:space="preserve"> </w:t>
            </w:r>
            <w:r>
              <w:t>de</w:t>
            </w:r>
            <w:r>
              <w:rPr>
                <w:spacing w:val="26"/>
              </w:rPr>
              <w:t xml:space="preserve"> </w:t>
            </w:r>
            <w:r>
              <w:t>forma</w:t>
            </w:r>
            <w:r>
              <w:rPr>
                <w:spacing w:val="25"/>
              </w:rPr>
              <w:t xml:space="preserve"> </w:t>
            </w:r>
            <w:r>
              <w:t>a</w:t>
            </w:r>
            <w:r>
              <w:rPr>
                <w:spacing w:val="25"/>
              </w:rPr>
              <w:t xml:space="preserve"> </w:t>
            </w:r>
            <w:r>
              <w:t>corrigir</w:t>
            </w:r>
            <w:r>
              <w:rPr>
                <w:spacing w:val="26"/>
              </w:rPr>
              <w:t xml:space="preserve"> </w:t>
            </w:r>
            <w:r>
              <w:t>o</w:t>
            </w:r>
            <w:r>
              <w:rPr>
                <w:spacing w:val="11"/>
              </w:rPr>
              <w:t xml:space="preserve"> </w:t>
            </w:r>
            <w:r>
              <w:t>valor</w:t>
            </w:r>
          </w:p>
        </w:tc>
      </w:tr>
    </w:tbl>
    <w:p w:rsidR="0075192C" w:rsidRDefault="0075192C">
      <w:pPr>
        <w:jc w:val="both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8" w:after="1"/>
        <w:ind w:left="0"/>
        <w:jc w:val="left"/>
        <w:rPr>
          <w:sz w:val="29"/>
        </w:rPr>
      </w:pP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0"/>
        <w:gridCol w:w="2360"/>
        <w:gridCol w:w="4700"/>
      </w:tblGrid>
      <w:tr w:rsidR="0075192C">
        <w:trPr>
          <w:trHeight w:val="3266"/>
        </w:trPr>
        <w:tc>
          <w:tcPr>
            <w:tcW w:w="2360" w:type="dxa"/>
          </w:tcPr>
          <w:p w:rsidR="0075192C" w:rsidRDefault="0075192C">
            <w:pPr>
              <w:pStyle w:val="TableParagraph"/>
            </w:pPr>
          </w:p>
        </w:tc>
        <w:tc>
          <w:tcPr>
            <w:tcW w:w="2360" w:type="dxa"/>
          </w:tcPr>
          <w:p w:rsidR="0075192C" w:rsidRDefault="0075192C">
            <w:pPr>
              <w:pStyle w:val="TableParagraph"/>
            </w:pPr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29"/>
              <w:ind w:left="99" w:right="79"/>
              <w:jc w:val="both"/>
            </w:pPr>
            <w:proofErr w:type="gramStart"/>
            <w:r>
              <w:t>registrado</w:t>
            </w:r>
            <w:proofErr w:type="gramEnd"/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r>
              <w:t>SPIUnet;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13.1.5</w:t>
            </w:r>
            <w:r>
              <w:rPr>
                <w:b/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Recomendar</w:t>
            </w:r>
            <w:r>
              <w:rPr>
                <w:spacing w:val="55"/>
              </w:rPr>
              <w:t xml:space="preserve"> </w:t>
            </w:r>
            <w:r>
              <w:t>à</w:t>
            </w:r>
            <w:r>
              <w:rPr>
                <w:spacing w:val="1"/>
              </w:rPr>
              <w:t xml:space="preserve"> </w:t>
            </w:r>
            <w:r>
              <w:t>SOF e à SGA que, no prazo de 60 dias, verifiquem</w:t>
            </w:r>
            <w:r>
              <w:rPr>
                <w:spacing w:val="-52"/>
              </w:rPr>
              <w:t xml:space="preserve"> </w:t>
            </w:r>
            <w:r>
              <w:t>o correto valor da depreciação acumulada dos bens</w:t>
            </w:r>
            <w:r>
              <w:rPr>
                <w:spacing w:val="-52"/>
              </w:rPr>
              <w:t xml:space="preserve"> </w:t>
            </w:r>
            <w:r>
              <w:t>imóveis</w:t>
            </w:r>
            <w:r>
              <w:rPr>
                <w:spacing w:val="1"/>
              </w:rPr>
              <w:t xml:space="preserve"> </w:t>
            </w:r>
            <w:r>
              <w:t>registrados</w:t>
            </w:r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r>
              <w:t>SPIUnet</w:t>
            </w:r>
            <w:r>
              <w:rPr>
                <w:spacing w:val="1"/>
              </w:rPr>
              <w:t xml:space="preserve"> </w:t>
            </w:r>
            <w:r>
              <w:t>(conta</w:t>
            </w:r>
            <w:r>
              <w:rPr>
                <w:spacing w:val="1"/>
              </w:rPr>
              <w:t xml:space="preserve"> </w:t>
            </w:r>
            <w:r>
              <w:t>contábil</w:t>
            </w:r>
            <w:r>
              <w:rPr>
                <w:spacing w:val="1"/>
              </w:rPr>
              <w:t xml:space="preserve"> </w:t>
            </w:r>
            <w:r>
              <w:t>1.2.3.8.1.02.00),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forma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realizar</w:t>
            </w:r>
            <w:r>
              <w:rPr>
                <w:spacing w:val="1"/>
              </w:rPr>
              <w:t xml:space="preserve"> </w:t>
            </w:r>
            <w:r>
              <w:t>os devidos</w:t>
            </w:r>
            <w:r>
              <w:rPr>
                <w:spacing w:val="1"/>
              </w:rPr>
              <w:t xml:space="preserve"> </w:t>
            </w:r>
            <w:r>
              <w:t>ajustes</w:t>
            </w:r>
            <w:r>
              <w:rPr>
                <w:spacing w:val="1"/>
              </w:rPr>
              <w:t xml:space="preserve"> </w:t>
            </w:r>
            <w:r>
              <w:t xml:space="preserve">no SIAFI; </w:t>
            </w:r>
            <w:r>
              <w:rPr>
                <w:b/>
              </w:rPr>
              <w:t xml:space="preserve">13.1.10 </w:t>
            </w:r>
            <w:r>
              <w:t>- Recomendar à SOF</w:t>
            </w:r>
            <w:r>
              <w:rPr>
                <w:spacing w:val="1"/>
              </w:rPr>
              <w:t xml:space="preserve"> </w:t>
            </w:r>
            <w:r>
              <w:t>que, no prazo de 60 dias, aperfeiçoe os controles</w:t>
            </w:r>
            <w:r>
              <w:rPr>
                <w:spacing w:val="1"/>
              </w:rPr>
              <w:t xml:space="preserve"> </w:t>
            </w:r>
            <w:r>
              <w:t>internos utilizados na apropriação de férias e 13º</w:t>
            </w:r>
            <w:r>
              <w:rPr>
                <w:spacing w:val="1"/>
              </w:rPr>
              <w:t xml:space="preserve"> </w:t>
            </w:r>
            <w:r>
              <w:t>salário;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13.1.14</w:t>
            </w:r>
            <w:r>
              <w:rPr>
                <w:b/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Recomendar</w:t>
            </w:r>
            <w:r>
              <w:rPr>
                <w:spacing w:val="1"/>
              </w:rPr>
              <w:t xml:space="preserve"> </w:t>
            </w:r>
            <w:r>
              <w:t>ao Presidente do</w:t>
            </w:r>
            <w:r>
              <w:rPr>
                <w:spacing w:val="1"/>
              </w:rPr>
              <w:t xml:space="preserve"> </w:t>
            </w:r>
            <w:r>
              <w:t>TRE-BA</w:t>
            </w:r>
            <w:r>
              <w:rPr>
                <w:spacing w:val="1"/>
              </w:rPr>
              <w:t xml:space="preserve"> </w:t>
            </w:r>
            <w:r>
              <w:t>que</w:t>
            </w:r>
            <w:r>
              <w:rPr>
                <w:spacing w:val="1"/>
              </w:rPr>
              <w:t xml:space="preserve"> </w:t>
            </w:r>
            <w:r>
              <w:t>institua</w:t>
            </w:r>
            <w:r>
              <w:rPr>
                <w:spacing w:val="1"/>
              </w:rPr>
              <w:t xml:space="preserve"> </w:t>
            </w:r>
            <w:r>
              <w:t>Comissão</w:t>
            </w:r>
            <w:r>
              <w:rPr>
                <w:spacing w:val="1"/>
              </w:rPr>
              <w:t xml:space="preserve"> </w:t>
            </w:r>
            <w:r>
              <w:t>Provisória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Inventário</w:t>
            </w:r>
            <w:r>
              <w:rPr>
                <w:spacing w:val="1"/>
              </w:rPr>
              <w:t xml:space="preserve"> </w:t>
            </w:r>
            <w:r>
              <w:t>com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finalidade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realizar</w:t>
            </w:r>
            <w:r>
              <w:rPr>
                <w:spacing w:val="56"/>
              </w:rPr>
              <w:t xml:space="preserve"> </w:t>
            </w:r>
            <w:r>
              <w:t>o</w:t>
            </w:r>
            <w:r>
              <w:rPr>
                <w:spacing w:val="1"/>
              </w:rPr>
              <w:t xml:space="preserve"> </w:t>
            </w:r>
            <w:r>
              <w:t>inventário</w:t>
            </w:r>
            <w:r>
              <w:rPr>
                <w:spacing w:val="-3"/>
              </w:rPr>
              <w:t xml:space="preserve"> </w:t>
            </w:r>
            <w:r>
              <w:t>anual</w:t>
            </w:r>
            <w:r>
              <w:rPr>
                <w:spacing w:val="-2"/>
              </w:rPr>
              <w:t xml:space="preserve"> </w:t>
            </w:r>
            <w:r>
              <w:t>de</w:t>
            </w:r>
            <w:r>
              <w:rPr>
                <w:spacing w:val="-2"/>
              </w:rPr>
              <w:t xml:space="preserve"> </w:t>
            </w:r>
            <w:r>
              <w:t>bens</w:t>
            </w:r>
            <w:r>
              <w:rPr>
                <w:spacing w:val="-2"/>
              </w:rPr>
              <w:t xml:space="preserve"> </w:t>
            </w:r>
            <w:r>
              <w:t>do</w:t>
            </w:r>
            <w:r>
              <w:rPr>
                <w:spacing w:val="-2"/>
              </w:rPr>
              <w:t xml:space="preserve"> </w:t>
            </w:r>
            <w:r>
              <w:t>Tribunal.</w:t>
            </w:r>
          </w:p>
        </w:tc>
      </w:tr>
      <w:tr w:rsidR="0075192C">
        <w:trPr>
          <w:trHeight w:val="7280"/>
        </w:trPr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spacing w:before="11"/>
              <w:rPr>
                <w:sz w:val="30"/>
              </w:rPr>
            </w:pPr>
          </w:p>
          <w:p w:rsidR="0075192C" w:rsidRDefault="00B93CA5">
            <w:pPr>
              <w:pStyle w:val="TableParagraph"/>
              <w:ind w:left="237" w:right="202" w:firstLine="778"/>
            </w:pPr>
            <w:r>
              <w:t>EM</w:t>
            </w:r>
            <w:r>
              <w:rPr>
                <w:spacing w:val="1"/>
              </w:rPr>
              <w:t xml:space="preserve"> </w:t>
            </w:r>
            <w:proofErr w:type="gramStart"/>
            <w:r>
              <w:rPr>
                <w:spacing w:val="-2"/>
              </w:rPr>
              <w:t>IMPLEMENTAÇÃO</w:t>
            </w:r>
            <w:proofErr w:type="gramEnd"/>
          </w:p>
        </w:tc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B93CA5">
            <w:pPr>
              <w:pStyle w:val="TableParagraph"/>
              <w:spacing w:before="207"/>
              <w:ind w:left="13"/>
              <w:jc w:val="center"/>
            </w:pPr>
            <w:proofErr w:type="gramStart"/>
            <w:r>
              <w:t>6</w:t>
            </w:r>
            <w:proofErr w:type="gramEnd"/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03"/>
              <w:ind w:left="99" w:right="80"/>
              <w:jc w:val="both"/>
            </w:pPr>
            <w:r>
              <w:rPr>
                <w:b/>
              </w:rPr>
              <w:t>13.1.1</w:t>
            </w:r>
            <w:r>
              <w:rPr>
                <w:b/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Reiterar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Recomendação</w:t>
            </w:r>
            <w:r>
              <w:rPr>
                <w:spacing w:val="1"/>
              </w:rPr>
              <w:t xml:space="preserve"> </w:t>
            </w:r>
            <w:r>
              <w:t>13.1.1</w:t>
            </w:r>
            <w:r>
              <w:rPr>
                <w:spacing w:val="1"/>
              </w:rPr>
              <w:t xml:space="preserve"> </w:t>
            </w:r>
            <w:r>
              <w:t>do</w:t>
            </w:r>
            <w:r>
              <w:rPr>
                <w:spacing w:val="1"/>
              </w:rPr>
              <w:t xml:space="preserve"> </w:t>
            </w:r>
            <w:r>
              <w:t>Relatório de Auditoria Financeira Integrada com</w:t>
            </w:r>
            <w:r>
              <w:rPr>
                <w:spacing w:val="1"/>
              </w:rPr>
              <w:t xml:space="preserve"> </w:t>
            </w:r>
            <w:r>
              <w:t>Conformidade - Exercício 2020 - Recomendar à</w:t>
            </w:r>
            <w:r>
              <w:rPr>
                <w:spacing w:val="1"/>
              </w:rPr>
              <w:t xml:space="preserve"> </w:t>
            </w:r>
            <w:r>
              <w:t>SGA</w:t>
            </w:r>
            <w:r>
              <w:rPr>
                <w:spacing w:val="1"/>
              </w:rPr>
              <w:t xml:space="preserve"> </w:t>
            </w:r>
            <w:r>
              <w:t>que</w:t>
            </w:r>
            <w:r>
              <w:rPr>
                <w:spacing w:val="1"/>
              </w:rPr>
              <w:t xml:space="preserve"> </w:t>
            </w:r>
            <w:r>
              <w:t>comprove,</w:t>
            </w:r>
            <w:r>
              <w:rPr>
                <w:spacing w:val="1"/>
              </w:rPr>
              <w:t xml:space="preserve"> </w:t>
            </w:r>
            <w:r>
              <w:t>em</w:t>
            </w:r>
            <w:r>
              <w:rPr>
                <w:spacing w:val="1"/>
              </w:rPr>
              <w:t xml:space="preserve"> </w:t>
            </w:r>
            <w:r>
              <w:t>180</w:t>
            </w:r>
            <w:r>
              <w:rPr>
                <w:spacing w:val="1"/>
              </w:rPr>
              <w:t xml:space="preserve"> </w:t>
            </w:r>
            <w:r>
              <w:t>dias, que os bens</w:t>
            </w:r>
            <w:r>
              <w:rPr>
                <w:spacing w:val="1"/>
              </w:rPr>
              <w:t xml:space="preserve"> </w:t>
            </w:r>
            <w:r>
              <w:t>imóveis</w:t>
            </w:r>
            <w:r>
              <w:rPr>
                <w:spacing w:val="1"/>
              </w:rPr>
              <w:t xml:space="preserve"> </w:t>
            </w:r>
            <w:r>
              <w:t>pertencentes</w:t>
            </w:r>
            <w:r>
              <w:rPr>
                <w:spacing w:val="1"/>
              </w:rPr>
              <w:t xml:space="preserve"> </w:t>
            </w:r>
            <w:r>
              <w:t>ao</w:t>
            </w:r>
            <w:r>
              <w:rPr>
                <w:spacing w:val="1"/>
              </w:rPr>
              <w:t xml:space="preserve"> </w:t>
            </w:r>
            <w:r>
              <w:t>TRE-BA</w:t>
            </w:r>
            <w:r>
              <w:rPr>
                <w:spacing w:val="1"/>
              </w:rPr>
              <w:t xml:space="preserve"> </w:t>
            </w:r>
            <w:r>
              <w:t>se</w:t>
            </w:r>
            <w:r>
              <w:rPr>
                <w:spacing w:val="1"/>
              </w:rPr>
              <w:t xml:space="preserve"> </w:t>
            </w:r>
            <w:r>
              <w:t>encontram</w:t>
            </w:r>
            <w:r>
              <w:rPr>
                <w:spacing w:val="-52"/>
              </w:rPr>
              <w:t xml:space="preserve"> </w:t>
            </w:r>
            <w:r>
              <w:t>devidamente</w:t>
            </w:r>
            <w:r>
              <w:rPr>
                <w:spacing w:val="1"/>
              </w:rPr>
              <w:t xml:space="preserve"> </w:t>
            </w:r>
            <w:r>
              <w:t>cadastrados</w:t>
            </w:r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proofErr w:type="gramStart"/>
            <w:r>
              <w:t>SPIUnet</w:t>
            </w:r>
            <w:proofErr w:type="gramEnd"/>
            <w:r>
              <w:t>;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13.1.8</w:t>
            </w:r>
            <w:r>
              <w:rPr>
                <w:b/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Reiterar a Recomendação 13.1.7 do Relatório de</w:t>
            </w:r>
            <w:r>
              <w:rPr>
                <w:spacing w:val="1"/>
              </w:rPr>
              <w:t xml:space="preserve"> </w:t>
            </w:r>
            <w:r>
              <w:t>Auditoria</w:t>
            </w:r>
            <w:r>
              <w:rPr>
                <w:spacing w:val="3"/>
              </w:rPr>
              <w:t xml:space="preserve"> </w:t>
            </w:r>
            <w:r>
              <w:t>Financeira</w:t>
            </w:r>
            <w:r>
              <w:rPr>
                <w:spacing w:val="3"/>
              </w:rPr>
              <w:t xml:space="preserve"> </w:t>
            </w:r>
            <w:r>
              <w:t>Integrada</w:t>
            </w:r>
            <w:r>
              <w:rPr>
                <w:spacing w:val="-9"/>
              </w:rPr>
              <w:t xml:space="preserve"> </w:t>
            </w:r>
            <w:r>
              <w:t>com</w:t>
            </w:r>
            <w:r>
              <w:rPr>
                <w:spacing w:val="-9"/>
              </w:rPr>
              <w:t xml:space="preserve"> </w:t>
            </w:r>
            <w:r>
              <w:t>Conformidade</w:t>
            </w:r>
          </w:p>
          <w:p w:rsidR="0075192C" w:rsidRDefault="00B93CA5">
            <w:pPr>
              <w:pStyle w:val="TableParagraph"/>
              <w:ind w:left="99" w:right="79"/>
              <w:jc w:val="both"/>
            </w:pPr>
            <w:r>
              <w:t>- Exercício 2020 - Recomendar à SGA que, em</w:t>
            </w:r>
            <w:r>
              <w:rPr>
                <w:spacing w:val="1"/>
              </w:rPr>
              <w:t xml:space="preserve"> </w:t>
            </w:r>
            <w:r>
              <w:t>parceria com a SOF, no prazo de 60 dias, realize a</w:t>
            </w:r>
            <w:r>
              <w:rPr>
                <w:spacing w:val="1"/>
              </w:rPr>
              <w:t xml:space="preserve"> </w:t>
            </w:r>
            <w:r>
              <w:t>adequação dos registros de depreciação acumulada</w:t>
            </w:r>
            <w:r>
              <w:rPr>
                <w:spacing w:val="-52"/>
              </w:rPr>
              <w:t xml:space="preserve"> </w:t>
            </w:r>
            <w:r>
              <w:t>no SIAFI às normas contábeis correlatas de forma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não</w:t>
            </w:r>
            <w:r>
              <w:rPr>
                <w:spacing w:val="1"/>
              </w:rPr>
              <w:t xml:space="preserve"> </w:t>
            </w:r>
            <w:r>
              <w:t>contabilizar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depreciação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bens</w:t>
            </w:r>
            <w:r>
              <w:rPr>
                <w:spacing w:val="1"/>
              </w:rPr>
              <w:t xml:space="preserve"> </w:t>
            </w:r>
            <w:r>
              <w:t>não</w:t>
            </w:r>
            <w:r>
              <w:rPr>
                <w:spacing w:val="1"/>
              </w:rPr>
              <w:t xml:space="preserve"> </w:t>
            </w:r>
            <w:r>
              <w:t xml:space="preserve">localizados; </w:t>
            </w:r>
            <w:r>
              <w:rPr>
                <w:b/>
              </w:rPr>
              <w:t xml:space="preserve">13.1.9 </w:t>
            </w:r>
            <w:r>
              <w:t>- Recomendar à SGA que, no</w:t>
            </w:r>
            <w:r>
              <w:rPr>
                <w:spacing w:val="1"/>
              </w:rPr>
              <w:t xml:space="preserve"> </w:t>
            </w:r>
            <w:r>
              <w:t>prazo de 30 dias, efetue o respectivo lançamento</w:t>
            </w:r>
            <w:r>
              <w:rPr>
                <w:spacing w:val="1"/>
              </w:rPr>
              <w:t xml:space="preserve"> </w:t>
            </w:r>
            <w:r>
              <w:t>contábil da amortização dos ativos intangíveis do</w:t>
            </w:r>
            <w:r>
              <w:rPr>
                <w:spacing w:val="1"/>
              </w:rPr>
              <w:t xml:space="preserve"> </w:t>
            </w:r>
            <w:r>
              <w:t>Órgão;</w:t>
            </w:r>
            <w:r>
              <w:rPr>
                <w:spacing w:val="20"/>
              </w:rPr>
              <w:t xml:space="preserve"> </w:t>
            </w:r>
            <w:r>
              <w:rPr>
                <w:b/>
              </w:rPr>
              <w:t>13.1.11</w:t>
            </w:r>
            <w:r>
              <w:rPr>
                <w:b/>
                <w:spacing w:val="20"/>
              </w:rPr>
              <w:t xml:space="preserve"> </w:t>
            </w:r>
            <w:r>
              <w:t>-</w:t>
            </w:r>
            <w:r>
              <w:rPr>
                <w:spacing w:val="20"/>
              </w:rPr>
              <w:t xml:space="preserve"> </w:t>
            </w:r>
            <w:r>
              <w:t>Recomendar</w:t>
            </w:r>
            <w:r>
              <w:rPr>
                <w:spacing w:val="7"/>
              </w:rPr>
              <w:t xml:space="preserve"> </w:t>
            </w:r>
            <w:r>
              <w:t>à</w:t>
            </w:r>
            <w:r>
              <w:rPr>
                <w:spacing w:val="7"/>
              </w:rPr>
              <w:t xml:space="preserve"> </w:t>
            </w:r>
            <w:r>
              <w:t>SOF,</w:t>
            </w:r>
            <w:r>
              <w:rPr>
                <w:spacing w:val="7"/>
              </w:rPr>
              <w:t xml:space="preserve"> </w:t>
            </w:r>
            <w:r>
              <w:t>no</w:t>
            </w:r>
            <w:r>
              <w:rPr>
                <w:spacing w:val="7"/>
              </w:rPr>
              <w:t xml:space="preserve"> </w:t>
            </w:r>
            <w:r>
              <w:t>prazo</w:t>
            </w:r>
            <w:r>
              <w:rPr>
                <w:spacing w:val="7"/>
              </w:rPr>
              <w:t xml:space="preserve"> </w:t>
            </w:r>
            <w:proofErr w:type="gramStart"/>
            <w:r>
              <w:t>de</w:t>
            </w:r>
            <w:proofErr w:type="gramEnd"/>
          </w:p>
          <w:p w:rsidR="0075192C" w:rsidRDefault="00B93CA5">
            <w:pPr>
              <w:pStyle w:val="TableParagraph"/>
              <w:ind w:left="99" w:right="82"/>
              <w:jc w:val="both"/>
            </w:pPr>
            <w:r>
              <w:t>60</w:t>
            </w:r>
            <w:r>
              <w:rPr>
                <w:spacing w:val="1"/>
              </w:rPr>
              <w:t xml:space="preserve"> </w:t>
            </w:r>
            <w:r>
              <w:t>dias,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instituição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controles</w:t>
            </w:r>
            <w:r>
              <w:rPr>
                <w:spacing w:val="1"/>
              </w:rPr>
              <w:t xml:space="preserve"> </w:t>
            </w:r>
            <w:r>
              <w:t>internos</w:t>
            </w:r>
            <w:r>
              <w:rPr>
                <w:spacing w:val="55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forma a reconhecer o passivo anterior à emissão de</w:t>
            </w:r>
            <w:r>
              <w:rPr>
                <w:spacing w:val="-52"/>
              </w:rPr>
              <w:t xml:space="preserve"> </w:t>
            </w:r>
            <w:r>
              <w:t>empenho</w:t>
            </w:r>
            <w:r>
              <w:rPr>
                <w:spacing w:val="68"/>
              </w:rPr>
              <w:t xml:space="preserve"> </w:t>
            </w:r>
            <w:r>
              <w:t>de</w:t>
            </w:r>
            <w:r>
              <w:rPr>
                <w:spacing w:val="69"/>
              </w:rPr>
              <w:t xml:space="preserve"> </w:t>
            </w:r>
            <w:r>
              <w:t>despesas</w:t>
            </w:r>
            <w:r>
              <w:rPr>
                <w:spacing w:val="69"/>
              </w:rPr>
              <w:t xml:space="preserve"> </w:t>
            </w:r>
            <w:r>
              <w:t>que</w:t>
            </w:r>
            <w:r>
              <w:rPr>
                <w:spacing w:val="68"/>
              </w:rPr>
              <w:t xml:space="preserve"> </w:t>
            </w:r>
            <w:r>
              <w:t>já</w:t>
            </w:r>
            <w:r>
              <w:rPr>
                <w:spacing w:val="69"/>
              </w:rPr>
              <w:t xml:space="preserve"> </w:t>
            </w:r>
            <w:r>
              <w:t>foram</w:t>
            </w:r>
            <w:proofErr w:type="gramStart"/>
            <w:r>
              <w:t xml:space="preserve">  </w:t>
            </w:r>
            <w:proofErr w:type="gramEnd"/>
            <w:r>
              <w:t>incorridas;</w:t>
            </w:r>
          </w:p>
          <w:p w:rsidR="0075192C" w:rsidRDefault="00B93CA5">
            <w:pPr>
              <w:pStyle w:val="TableParagraph"/>
              <w:ind w:left="99" w:right="82"/>
              <w:jc w:val="both"/>
            </w:pPr>
            <w:r>
              <w:rPr>
                <w:b/>
              </w:rPr>
              <w:t>13.1.12</w:t>
            </w:r>
            <w:r>
              <w:rPr>
                <w:b/>
                <w:spacing w:val="1"/>
              </w:rPr>
              <w:t xml:space="preserve"> </w:t>
            </w:r>
            <w:r>
              <w:t>- Recomendar à SOF e à SGA que, no</w:t>
            </w:r>
            <w:r>
              <w:rPr>
                <w:spacing w:val="1"/>
              </w:rPr>
              <w:t xml:space="preserve"> </w:t>
            </w:r>
            <w:r>
              <w:t>prazo de 120 dias, realize o desreconhecimento do</w:t>
            </w:r>
            <w:r>
              <w:rPr>
                <w:spacing w:val="1"/>
              </w:rPr>
              <w:t xml:space="preserve"> </w:t>
            </w:r>
            <w:r>
              <w:t>ativo imobilizado do órgão dos bens classificados</w:t>
            </w:r>
            <w:r>
              <w:rPr>
                <w:spacing w:val="1"/>
              </w:rPr>
              <w:t xml:space="preserve"> </w:t>
            </w:r>
            <w:r>
              <w:t xml:space="preserve">como inservíveis; </w:t>
            </w:r>
            <w:r>
              <w:rPr>
                <w:b/>
              </w:rPr>
              <w:t xml:space="preserve">13.1.13 </w:t>
            </w:r>
            <w:r>
              <w:t>- Recomendar à SOF e à</w:t>
            </w:r>
            <w:r>
              <w:rPr>
                <w:spacing w:val="-52"/>
              </w:rPr>
              <w:t xml:space="preserve"> </w:t>
            </w:r>
            <w:r>
              <w:t>SGA</w:t>
            </w:r>
            <w:r>
              <w:rPr>
                <w:spacing w:val="1"/>
              </w:rPr>
              <w:t xml:space="preserve"> </w:t>
            </w:r>
            <w:r>
              <w:t>que,</w:t>
            </w:r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r>
              <w:t>prazo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90</w:t>
            </w:r>
            <w:r>
              <w:rPr>
                <w:spacing w:val="1"/>
              </w:rPr>
              <w:t xml:space="preserve"> </w:t>
            </w:r>
            <w:r>
              <w:t>dias,</w:t>
            </w:r>
            <w:r>
              <w:rPr>
                <w:spacing w:val="1"/>
              </w:rPr>
              <w:t xml:space="preserve"> </w:t>
            </w:r>
            <w:r>
              <w:t>verifiquem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existência de bens não localizados de longa data,</w:t>
            </w:r>
            <w:r>
              <w:rPr>
                <w:spacing w:val="1"/>
              </w:rPr>
              <w:t xml:space="preserve"> </w:t>
            </w:r>
            <w:r>
              <w:t xml:space="preserve">procedendo em seguida </w:t>
            </w:r>
            <w:proofErr w:type="gramStart"/>
            <w:r>
              <w:t>a</w:t>
            </w:r>
            <w:proofErr w:type="gramEnd"/>
            <w:r>
              <w:t xml:space="preserve"> descontinuidade do bem,</w:t>
            </w:r>
            <w:r>
              <w:rPr>
                <w:spacing w:val="-52"/>
              </w:rPr>
              <w:t xml:space="preserve"> </w:t>
            </w:r>
            <w:r>
              <w:t>realizando</w:t>
            </w:r>
            <w:r>
              <w:rPr>
                <w:spacing w:val="-4"/>
              </w:rPr>
              <w:t xml:space="preserve"> </w:t>
            </w:r>
            <w:r>
              <w:t>a</w:t>
            </w:r>
            <w:r>
              <w:rPr>
                <w:spacing w:val="-4"/>
              </w:rPr>
              <w:t xml:space="preserve"> </w:t>
            </w:r>
            <w:r>
              <w:t>baixa</w:t>
            </w:r>
            <w:r>
              <w:rPr>
                <w:spacing w:val="-3"/>
              </w:rPr>
              <w:t xml:space="preserve"> </w:t>
            </w:r>
            <w:r>
              <w:t>em</w:t>
            </w:r>
            <w:r>
              <w:rPr>
                <w:spacing w:val="-4"/>
              </w:rPr>
              <w:t xml:space="preserve"> </w:t>
            </w:r>
            <w:r>
              <w:t>contrapartida</w:t>
            </w:r>
            <w:r>
              <w:rPr>
                <w:spacing w:val="-4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t>uma</w:t>
            </w:r>
            <w:r>
              <w:rPr>
                <w:spacing w:val="-4"/>
              </w:rPr>
              <w:t xml:space="preserve"> </w:t>
            </w:r>
            <w:r>
              <w:t>VPD.</w:t>
            </w:r>
          </w:p>
        </w:tc>
      </w:tr>
      <w:tr w:rsidR="0075192C">
        <w:trPr>
          <w:trHeight w:val="71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12"/>
              <w:ind w:left="310" w:right="274" w:firstLine="632"/>
            </w:pPr>
            <w:r>
              <w:t>NÃO</w:t>
            </w:r>
            <w:r>
              <w:rPr>
                <w:spacing w:val="1"/>
              </w:rPr>
              <w:t xml:space="preserve"> </w:t>
            </w:r>
            <w:proofErr w:type="gramStart"/>
            <w:r>
              <w:rPr>
                <w:spacing w:val="-2"/>
              </w:rPr>
              <w:t>IMPLEMENTADA</w:t>
            </w:r>
            <w:proofErr w:type="gramEnd"/>
          </w:p>
        </w:tc>
        <w:tc>
          <w:tcPr>
            <w:tcW w:w="2360" w:type="dxa"/>
          </w:tcPr>
          <w:p w:rsidR="0075192C" w:rsidRDefault="0075192C">
            <w:pPr>
              <w:pStyle w:val="TableParagraph"/>
              <w:spacing w:before="8"/>
              <w:rPr>
                <w:sz w:val="20"/>
              </w:rPr>
            </w:pPr>
          </w:p>
          <w:p w:rsidR="0075192C" w:rsidRDefault="00B93CA5">
            <w:pPr>
              <w:pStyle w:val="TableParagraph"/>
              <w:ind w:left="13"/>
              <w:jc w:val="center"/>
            </w:pPr>
            <w:proofErr w:type="gramStart"/>
            <w:r>
              <w:t>0</w:t>
            </w:r>
            <w:proofErr w:type="gramEnd"/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227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</w:tr>
      <w:tr w:rsidR="0075192C">
        <w:trPr>
          <w:trHeight w:val="1460"/>
        </w:trPr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spacing w:before="10"/>
              <w:rPr>
                <w:sz w:val="28"/>
              </w:rPr>
            </w:pPr>
          </w:p>
          <w:p w:rsidR="0075192C" w:rsidRDefault="00B93CA5">
            <w:pPr>
              <w:pStyle w:val="TableParagraph"/>
              <w:spacing w:before="1"/>
              <w:ind w:left="344"/>
            </w:pPr>
            <w:r>
              <w:t>INSUBSISTENTE</w:t>
            </w:r>
          </w:p>
        </w:tc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spacing w:before="10"/>
              <w:rPr>
                <w:sz w:val="28"/>
              </w:rPr>
            </w:pPr>
          </w:p>
          <w:p w:rsidR="0075192C" w:rsidRDefault="00B93CA5">
            <w:pPr>
              <w:pStyle w:val="TableParagraph"/>
              <w:spacing w:before="1"/>
              <w:ind w:left="13"/>
              <w:jc w:val="center"/>
            </w:pPr>
            <w:proofErr w:type="gramStart"/>
            <w:r>
              <w:t>2</w:t>
            </w:r>
            <w:proofErr w:type="gramEnd"/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03"/>
              <w:ind w:left="99" w:right="79"/>
              <w:jc w:val="both"/>
            </w:pPr>
            <w:r>
              <w:rPr>
                <w:b/>
              </w:rPr>
              <w:t xml:space="preserve">13.1.6 </w:t>
            </w:r>
            <w:r>
              <w:t>- Recomendar à SGA que, no prazo de 60</w:t>
            </w:r>
            <w:r>
              <w:rPr>
                <w:spacing w:val="1"/>
              </w:rPr>
              <w:t xml:space="preserve"> </w:t>
            </w:r>
            <w:r>
              <w:t>dias,</w:t>
            </w:r>
            <w:r>
              <w:rPr>
                <w:spacing w:val="1"/>
              </w:rPr>
              <w:t xml:space="preserve"> </w:t>
            </w:r>
            <w:r>
              <w:t>encaminhe</w:t>
            </w:r>
            <w:r>
              <w:rPr>
                <w:spacing w:val="1"/>
              </w:rPr>
              <w:t xml:space="preserve"> </w:t>
            </w:r>
            <w:r>
              <w:t>para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SOF</w:t>
            </w:r>
            <w:r>
              <w:rPr>
                <w:spacing w:val="1"/>
              </w:rPr>
              <w:t xml:space="preserve"> </w:t>
            </w:r>
            <w:r>
              <w:t>as</w:t>
            </w:r>
            <w:r>
              <w:rPr>
                <w:spacing w:val="1"/>
              </w:rPr>
              <w:t xml:space="preserve"> </w:t>
            </w:r>
            <w:r>
              <w:t>informações</w:t>
            </w:r>
            <w:r>
              <w:rPr>
                <w:spacing w:val="1"/>
              </w:rPr>
              <w:t xml:space="preserve"> </w:t>
            </w:r>
            <w:r>
              <w:t>necessárias</w:t>
            </w:r>
            <w:r>
              <w:rPr>
                <w:spacing w:val="1"/>
              </w:rPr>
              <w:t xml:space="preserve"> </w:t>
            </w:r>
            <w:r>
              <w:t>acerca</w:t>
            </w:r>
            <w:r>
              <w:rPr>
                <w:spacing w:val="1"/>
              </w:rPr>
              <w:t xml:space="preserve"> </w:t>
            </w:r>
            <w:r>
              <w:t>dos</w:t>
            </w:r>
            <w:r>
              <w:rPr>
                <w:spacing w:val="1"/>
              </w:rPr>
              <w:t xml:space="preserve"> </w:t>
            </w:r>
            <w:r>
              <w:t>imóveis</w:t>
            </w:r>
            <w:r>
              <w:rPr>
                <w:spacing w:val="1"/>
              </w:rPr>
              <w:t xml:space="preserve"> </w:t>
            </w:r>
            <w:r>
              <w:t>cedidos,</w:t>
            </w:r>
            <w:r>
              <w:rPr>
                <w:spacing w:val="1"/>
              </w:rPr>
              <w:t xml:space="preserve"> </w:t>
            </w:r>
            <w:r>
              <w:t>em</w:t>
            </w:r>
            <w:r>
              <w:rPr>
                <w:spacing w:val="1"/>
              </w:rPr>
              <w:t xml:space="preserve"> </w:t>
            </w:r>
            <w:r>
              <w:t>comodato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permissão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uso</w:t>
            </w:r>
            <w:r>
              <w:rPr>
                <w:spacing w:val="1"/>
              </w:rPr>
              <w:t xml:space="preserve"> </w:t>
            </w:r>
            <w:r>
              <w:t>para</w:t>
            </w:r>
            <w:r>
              <w:rPr>
                <w:spacing w:val="1"/>
              </w:rPr>
              <w:t xml:space="preserve"> </w:t>
            </w:r>
            <w:r>
              <w:t>que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55"/>
              </w:rPr>
              <w:t xml:space="preserve"> </w:t>
            </w:r>
            <w:r>
              <w:t>SOF</w:t>
            </w:r>
            <w:r>
              <w:rPr>
                <w:spacing w:val="-52"/>
              </w:rPr>
              <w:t xml:space="preserve"> </w:t>
            </w:r>
            <w:r>
              <w:t>possa</w:t>
            </w:r>
            <w:r>
              <w:rPr>
                <w:spacing w:val="10"/>
              </w:rPr>
              <w:t xml:space="preserve"> </w:t>
            </w:r>
            <w:r>
              <w:t>realizar</w:t>
            </w:r>
            <w:r>
              <w:rPr>
                <w:spacing w:val="10"/>
              </w:rPr>
              <w:t xml:space="preserve"> </w:t>
            </w:r>
            <w:r>
              <w:t>o</w:t>
            </w:r>
            <w:r>
              <w:rPr>
                <w:spacing w:val="50"/>
              </w:rPr>
              <w:t xml:space="preserve"> </w:t>
            </w:r>
            <w:r>
              <w:t>registro</w:t>
            </w:r>
            <w:r>
              <w:rPr>
                <w:spacing w:val="50"/>
              </w:rPr>
              <w:t xml:space="preserve"> </w:t>
            </w:r>
            <w:r>
              <w:t>destes</w:t>
            </w:r>
            <w:r>
              <w:rPr>
                <w:spacing w:val="50"/>
              </w:rPr>
              <w:t xml:space="preserve"> </w:t>
            </w:r>
            <w:r>
              <w:t>bens</w:t>
            </w:r>
            <w:r>
              <w:rPr>
                <w:spacing w:val="50"/>
              </w:rPr>
              <w:t xml:space="preserve"> </w:t>
            </w:r>
            <w:proofErr w:type="gramStart"/>
            <w:r>
              <w:t>em</w:t>
            </w:r>
            <w:proofErr w:type="gramEnd"/>
          </w:p>
        </w:tc>
      </w:tr>
    </w:tbl>
    <w:p w:rsidR="0075192C" w:rsidRDefault="0075192C">
      <w:pPr>
        <w:jc w:val="both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8" w:after="1"/>
        <w:ind w:left="0"/>
        <w:jc w:val="left"/>
        <w:rPr>
          <w:sz w:val="29"/>
        </w:rPr>
      </w:pP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0"/>
        <w:gridCol w:w="2360"/>
        <w:gridCol w:w="4700"/>
      </w:tblGrid>
      <w:tr w:rsidR="0075192C">
        <w:trPr>
          <w:trHeight w:val="1746"/>
        </w:trPr>
        <w:tc>
          <w:tcPr>
            <w:tcW w:w="2360" w:type="dxa"/>
          </w:tcPr>
          <w:p w:rsidR="0075192C" w:rsidRDefault="0075192C">
            <w:pPr>
              <w:pStyle w:val="TableParagraph"/>
            </w:pPr>
          </w:p>
        </w:tc>
        <w:tc>
          <w:tcPr>
            <w:tcW w:w="2360" w:type="dxa"/>
          </w:tcPr>
          <w:p w:rsidR="0075192C" w:rsidRDefault="0075192C">
            <w:pPr>
              <w:pStyle w:val="TableParagraph"/>
            </w:pPr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29"/>
              <w:ind w:left="99" w:right="79"/>
              <w:jc w:val="both"/>
            </w:pPr>
            <w:proofErr w:type="gramStart"/>
            <w:r>
              <w:t>conformidade</w:t>
            </w:r>
            <w:proofErr w:type="gramEnd"/>
            <w:r>
              <w:t xml:space="preserve"> com a macrofunção SIAFI 020344,</w:t>
            </w:r>
            <w:r>
              <w:rPr>
                <w:spacing w:val="1"/>
              </w:rPr>
              <w:t xml:space="preserve"> </w:t>
            </w:r>
            <w:r>
              <w:t xml:space="preserve">item 6.2.4; </w:t>
            </w:r>
            <w:r>
              <w:rPr>
                <w:b/>
              </w:rPr>
              <w:t xml:space="preserve">13.1.7 </w:t>
            </w:r>
            <w:r>
              <w:t>- Recomendar à SOF que, no</w:t>
            </w:r>
            <w:r>
              <w:rPr>
                <w:spacing w:val="1"/>
              </w:rPr>
              <w:t xml:space="preserve"> </w:t>
            </w:r>
            <w:r>
              <w:t>prazo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90</w:t>
            </w:r>
            <w:r>
              <w:rPr>
                <w:spacing w:val="1"/>
              </w:rPr>
              <w:t xml:space="preserve"> </w:t>
            </w:r>
            <w:r>
              <w:t>dias,</w:t>
            </w:r>
            <w:r>
              <w:rPr>
                <w:spacing w:val="1"/>
              </w:rPr>
              <w:t xml:space="preserve"> </w:t>
            </w:r>
            <w:r>
              <w:t>realize</w:t>
            </w:r>
            <w:r>
              <w:rPr>
                <w:spacing w:val="1"/>
              </w:rPr>
              <w:t xml:space="preserve"> </w:t>
            </w:r>
            <w:r>
              <w:t>o</w:t>
            </w:r>
            <w:r>
              <w:rPr>
                <w:spacing w:val="1"/>
              </w:rPr>
              <w:t xml:space="preserve"> </w:t>
            </w:r>
            <w:r>
              <w:t>registro</w:t>
            </w:r>
            <w:r>
              <w:rPr>
                <w:spacing w:val="1"/>
              </w:rPr>
              <w:t xml:space="preserve"> </w:t>
            </w:r>
            <w:r>
              <w:t>dos</w:t>
            </w:r>
            <w:r>
              <w:rPr>
                <w:spacing w:val="1"/>
              </w:rPr>
              <w:t xml:space="preserve"> </w:t>
            </w:r>
            <w:r>
              <w:t>bens</w:t>
            </w:r>
            <w:r>
              <w:rPr>
                <w:spacing w:val="1"/>
              </w:rPr>
              <w:t xml:space="preserve"> </w:t>
            </w:r>
            <w:r>
              <w:t>imóveis cedidos, em comodato e/ou permissão de</w:t>
            </w:r>
            <w:r>
              <w:rPr>
                <w:spacing w:val="1"/>
              </w:rPr>
              <w:t xml:space="preserve"> </w:t>
            </w:r>
            <w:r>
              <w:t>uso em conformidade com a Macrofunção SIAFI</w:t>
            </w:r>
            <w:r>
              <w:rPr>
                <w:spacing w:val="1"/>
              </w:rPr>
              <w:t xml:space="preserve"> </w:t>
            </w:r>
            <w:r>
              <w:t>020344,</w:t>
            </w:r>
            <w:r>
              <w:rPr>
                <w:spacing w:val="-2"/>
              </w:rPr>
              <w:t xml:space="preserve"> </w:t>
            </w:r>
            <w:r>
              <w:t>item</w:t>
            </w:r>
            <w:r>
              <w:rPr>
                <w:spacing w:val="-1"/>
              </w:rPr>
              <w:t xml:space="preserve"> </w:t>
            </w:r>
            <w:r>
              <w:t>6.2.4</w:t>
            </w:r>
          </w:p>
        </w:tc>
      </w:tr>
    </w:tbl>
    <w:p w:rsidR="0075192C" w:rsidRDefault="00B93CA5">
      <w:pPr>
        <w:ind w:left="273" w:right="912"/>
        <w:rPr>
          <w:i/>
          <w:sz w:val="20"/>
        </w:rPr>
      </w:pPr>
      <w:r>
        <w:t>Fonte:</w:t>
      </w:r>
      <w:r>
        <w:rPr>
          <w:spacing w:val="34"/>
        </w:rPr>
        <w:t xml:space="preserve"> </w:t>
      </w:r>
      <w:r>
        <w:rPr>
          <w:i/>
          <w:sz w:val="20"/>
        </w:rPr>
        <w:t>evidências</w:t>
      </w:r>
      <w:r>
        <w:rPr>
          <w:i/>
          <w:spacing w:val="21"/>
          <w:sz w:val="20"/>
        </w:rPr>
        <w:t xml:space="preserve"> </w:t>
      </w:r>
      <w:r>
        <w:rPr>
          <w:i/>
          <w:sz w:val="20"/>
        </w:rPr>
        <w:t>coletadas</w:t>
      </w:r>
      <w:r>
        <w:rPr>
          <w:i/>
          <w:spacing w:val="21"/>
          <w:sz w:val="20"/>
        </w:rPr>
        <w:t xml:space="preserve"> </w:t>
      </w:r>
      <w:r>
        <w:rPr>
          <w:i/>
          <w:sz w:val="20"/>
        </w:rPr>
        <w:t>no</w:t>
      </w:r>
      <w:r>
        <w:rPr>
          <w:i/>
          <w:spacing w:val="21"/>
          <w:sz w:val="20"/>
        </w:rPr>
        <w:t xml:space="preserve"> </w:t>
      </w:r>
      <w:r>
        <w:rPr>
          <w:i/>
          <w:sz w:val="20"/>
        </w:rPr>
        <w:t>Monitoramento</w:t>
      </w:r>
      <w:r>
        <w:rPr>
          <w:i/>
          <w:spacing w:val="21"/>
          <w:sz w:val="20"/>
        </w:rPr>
        <w:t xml:space="preserve"> </w:t>
      </w:r>
      <w:r>
        <w:rPr>
          <w:i/>
          <w:sz w:val="20"/>
        </w:rPr>
        <w:t>da</w:t>
      </w:r>
      <w:r>
        <w:rPr>
          <w:i/>
          <w:spacing w:val="22"/>
          <w:sz w:val="20"/>
        </w:rPr>
        <w:t xml:space="preserve"> </w:t>
      </w:r>
      <w:r>
        <w:rPr>
          <w:i/>
          <w:sz w:val="20"/>
        </w:rPr>
        <w:t>Auditoria</w:t>
      </w:r>
      <w:r>
        <w:rPr>
          <w:i/>
          <w:spacing w:val="21"/>
          <w:sz w:val="20"/>
        </w:rPr>
        <w:t xml:space="preserve"> </w:t>
      </w:r>
      <w:r>
        <w:rPr>
          <w:i/>
          <w:sz w:val="20"/>
        </w:rPr>
        <w:t>Financeira</w:t>
      </w:r>
      <w:r>
        <w:rPr>
          <w:i/>
          <w:spacing w:val="21"/>
          <w:sz w:val="20"/>
        </w:rPr>
        <w:t xml:space="preserve"> </w:t>
      </w:r>
      <w:r>
        <w:rPr>
          <w:i/>
          <w:sz w:val="20"/>
        </w:rPr>
        <w:t>Integrada</w:t>
      </w:r>
      <w:r>
        <w:rPr>
          <w:i/>
          <w:spacing w:val="21"/>
          <w:sz w:val="20"/>
        </w:rPr>
        <w:t xml:space="preserve"> </w:t>
      </w:r>
      <w:r>
        <w:rPr>
          <w:i/>
          <w:sz w:val="20"/>
        </w:rPr>
        <w:t>com</w:t>
      </w:r>
      <w:r>
        <w:rPr>
          <w:i/>
          <w:spacing w:val="21"/>
          <w:sz w:val="20"/>
        </w:rPr>
        <w:t xml:space="preserve"> </w:t>
      </w:r>
      <w:r>
        <w:rPr>
          <w:i/>
          <w:sz w:val="20"/>
        </w:rPr>
        <w:t>conformidade</w:t>
      </w:r>
      <w:r>
        <w:rPr>
          <w:i/>
          <w:spacing w:val="21"/>
          <w:sz w:val="20"/>
        </w:rPr>
        <w:t xml:space="preserve"> </w:t>
      </w:r>
      <w:r>
        <w:rPr>
          <w:i/>
          <w:sz w:val="20"/>
        </w:rPr>
        <w:t>2021</w:t>
      </w:r>
      <w:r>
        <w:rPr>
          <w:i/>
          <w:spacing w:val="22"/>
          <w:sz w:val="20"/>
        </w:rPr>
        <w:t xml:space="preserve"> </w:t>
      </w:r>
      <w:r>
        <w:rPr>
          <w:i/>
          <w:sz w:val="20"/>
        </w:rPr>
        <w:t>(PAA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2023).</w:t>
      </w:r>
    </w:p>
    <w:p w:rsidR="0075192C" w:rsidRDefault="00B93CA5">
      <w:pPr>
        <w:pStyle w:val="Corpodetexto"/>
        <w:spacing w:before="120" w:line="276" w:lineRule="auto"/>
        <w:ind w:right="906"/>
        <w:jc w:val="left"/>
      </w:pPr>
      <w:r>
        <w:t>O</w:t>
      </w:r>
      <w:r>
        <w:rPr>
          <w:spacing w:val="28"/>
        </w:rPr>
        <w:t xml:space="preserve"> </w:t>
      </w:r>
      <w:r>
        <w:t>monitoramento</w:t>
      </w:r>
      <w:r>
        <w:rPr>
          <w:spacing w:val="14"/>
        </w:rPr>
        <w:t xml:space="preserve"> </w:t>
      </w:r>
      <w:r>
        <w:t>da</w:t>
      </w:r>
      <w:r>
        <w:rPr>
          <w:spacing w:val="14"/>
        </w:rPr>
        <w:t xml:space="preserve"> </w:t>
      </w:r>
      <w:r>
        <w:t>Auditoria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Compras</w:t>
      </w:r>
      <w:r>
        <w:rPr>
          <w:spacing w:val="14"/>
        </w:rPr>
        <w:t xml:space="preserve"> </w:t>
      </w:r>
      <w:r>
        <w:t>e</w:t>
      </w:r>
      <w:r>
        <w:rPr>
          <w:spacing w:val="14"/>
        </w:rPr>
        <w:t xml:space="preserve"> </w:t>
      </w:r>
      <w:r>
        <w:t>Contratações</w:t>
      </w:r>
      <w:r>
        <w:rPr>
          <w:spacing w:val="13"/>
        </w:rPr>
        <w:t xml:space="preserve"> </w:t>
      </w:r>
      <w:r>
        <w:t>foi</w:t>
      </w:r>
      <w:r>
        <w:rPr>
          <w:spacing w:val="14"/>
        </w:rPr>
        <w:t xml:space="preserve"> </w:t>
      </w:r>
      <w:r>
        <w:t>realizado</w:t>
      </w:r>
      <w:r>
        <w:rPr>
          <w:spacing w:val="14"/>
        </w:rPr>
        <w:t xml:space="preserve"> </w:t>
      </w:r>
      <w:r>
        <w:t>pela</w:t>
      </w:r>
      <w:r>
        <w:rPr>
          <w:spacing w:val="14"/>
        </w:rPr>
        <w:t xml:space="preserve"> </w:t>
      </w:r>
      <w:r>
        <w:t>Seção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Auditoria</w:t>
      </w:r>
      <w:r>
        <w:rPr>
          <w:spacing w:val="-57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Licitações</w:t>
      </w:r>
      <w:r>
        <w:rPr>
          <w:spacing w:val="-1"/>
        </w:rPr>
        <w:t xml:space="preserve"> </w:t>
      </w:r>
      <w:r>
        <w:t>e Contratos</w:t>
      </w:r>
      <w:r>
        <w:rPr>
          <w:spacing w:val="-1"/>
        </w:rPr>
        <w:t xml:space="preserve"> </w:t>
      </w:r>
      <w:r>
        <w:t>(SEALIC)</w:t>
      </w:r>
      <w:r>
        <w:rPr>
          <w:spacing w:val="-1"/>
        </w:rPr>
        <w:t xml:space="preserve"> </w:t>
      </w:r>
      <w:r>
        <w:t xml:space="preserve">no </w:t>
      </w:r>
      <w:r>
        <w:rPr>
          <w:sz w:val="25"/>
        </w:rPr>
        <w:t>SEI</w:t>
      </w:r>
      <w:r>
        <w:rPr>
          <w:spacing w:val="-2"/>
          <w:sz w:val="25"/>
        </w:rPr>
        <w:t xml:space="preserve"> </w:t>
      </w:r>
      <w:r>
        <w:rPr>
          <w:sz w:val="25"/>
        </w:rPr>
        <w:t>nº</w:t>
      </w:r>
      <w:r>
        <w:rPr>
          <w:spacing w:val="-2"/>
          <w:sz w:val="25"/>
        </w:rPr>
        <w:t xml:space="preserve"> </w:t>
      </w:r>
      <w:r>
        <w:rPr>
          <w:sz w:val="25"/>
        </w:rPr>
        <w:t>0003257-42.2023.6.05.8000</w:t>
      </w:r>
      <w:r>
        <w:t>.</w:t>
      </w:r>
    </w:p>
    <w:p w:rsidR="0075192C" w:rsidRDefault="0075192C">
      <w:pPr>
        <w:pStyle w:val="Corpodetexto"/>
        <w:spacing w:before="10"/>
        <w:ind w:left="0"/>
        <w:jc w:val="left"/>
        <w:rPr>
          <w:sz w:val="19"/>
        </w:rPr>
      </w:pP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0"/>
        <w:gridCol w:w="2360"/>
        <w:gridCol w:w="4700"/>
      </w:tblGrid>
      <w:tr w:rsidR="0075192C">
        <w:trPr>
          <w:trHeight w:val="959"/>
        </w:trPr>
        <w:tc>
          <w:tcPr>
            <w:tcW w:w="9420" w:type="dxa"/>
            <w:gridSpan w:val="3"/>
            <w:shd w:val="clear" w:color="auto" w:fill="9EC4E7"/>
          </w:tcPr>
          <w:p w:rsidR="0075192C" w:rsidRDefault="00B93CA5">
            <w:pPr>
              <w:pStyle w:val="TableParagraph"/>
              <w:spacing w:before="101"/>
              <w:ind w:left="348" w:right="318"/>
              <w:jc w:val="center"/>
              <w:rPr>
                <w:b/>
              </w:rPr>
            </w:pPr>
            <w:r>
              <w:rPr>
                <w:b/>
              </w:rPr>
              <w:t>GRAU DE CUMPRIMENTO DAS RECOMENDAÇÕES - MONITORAMENTO DA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AUDITORIA FINANCEIRA INTEGRADA COM CONFORMIDADE - </w:t>
            </w:r>
            <w:proofErr w:type="gramStart"/>
            <w:r>
              <w:rPr>
                <w:b/>
              </w:rPr>
              <w:t>2021 -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CONFORMIDADE</w:t>
            </w:r>
            <w:proofErr w:type="gramEnd"/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COMPRAS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CONTRATAÇÕES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(SEI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nº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0024182-93.2022.6.05.8000)</w:t>
            </w:r>
          </w:p>
        </w:tc>
      </w:tr>
      <w:tr w:rsidR="0075192C">
        <w:trPr>
          <w:trHeight w:val="46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5"/>
              <w:ind w:left="80" w:right="57"/>
              <w:jc w:val="center"/>
              <w:rPr>
                <w:b/>
              </w:rPr>
            </w:pPr>
            <w:r>
              <w:rPr>
                <w:b/>
              </w:rPr>
              <w:t>SITUAÇÃO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5"/>
              <w:ind w:left="70" w:right="57"/>
              <w:jc w:val="center"/>
              <w:rPr>
                <w:b/>
              </w:rPr>
            </w:pPr>
            <w:r>
              <w:rPr>
                <w:b/>
              </w:rPr>
              <w:t>QUANTITATIVO</w:t>
            </w:r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05"/>
              <w:ind w:left="1561"/>
              <w:rPr>
                <w:b/>
              </w:rPr>
            </w:pPr>
            <w:r>
              <w:rPr>
                <w:b/>
              </w:rPr>
              <w:t>PROPOSIÇÕES</w:t>
            </w:r>
          </w:p>
        </w:tc>
      </w:tr>
      <w:tr w:rsidR="0075192C">
        <w:trPr>
          <w:trHeight w:val="8039"/>
        </w:trPr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7"/>
              </w:rPr>
            </w:pPr>
          </w:p>
          <w:p w:rsidR="0075192C" w:rsidRDefault="00B93CA5">
            <w:pPr>
              <w:pStyle w:val="TableParagraph"/>
              <w:ind w:left="80" w:right="57"/>
              <w:jc w:val="center"/>
            </w:pPr>
            <w:proofErr w:type="gramStart"/>
            <w:r>
              <w:t>IMPLEMENTADA</w:t>
            </w:r>
            <w:proofErr w:type="gramEnd"/>
          </w:p>
        </w:tc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7"/>
              </w:rPr>
            </w:pPr>
          </w:p>
          <w:p w:rsidR="0075192C" w:rsidRDefault="00B93CA5">
            <w:pPr>
              <w:pStyle w:val="TableParagraph"/>
              <w:ind w:left="70" w:right="57"/>
              <w:jc w:val="center"/>
            </w:pPr>
            <w:r>
              <w:t>10</w:t>
            </w:r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numPr>
                <w:ilvl w:val="2"/>
                <w:numId w:val="9"/>
              </w:numPr>
              <w:tabs>
                <w:tab w:val="left" w:pos="829"/>
              </w:tabs>
              <w:spacing w:before="103"/>
              <w:ind w:right="79" w:firstLine="0"/>
              <w:jc w:val="both"/>
              <w:rPr>
                <w:i/>
              </w:rPr>
            </w:pPr>
            <w:r>
              <w:t>- Recomendar à SGA que, no prazo de 60</w:t>
            </w:r>
            <w:r>
              <w:rPr>
                <w:spacing w:val="1"/>
              </w:rPr>
              <w:t xml:space="preserve"> </w:t>
            </w:r>
            <w:r>
              <w:t>dias, expeça orientação às unidades demandantes</w:t>
            </w:r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r>
              <w:t>sentido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que</w:t>
            </w:r>
            <w:r>
              <w:rPr>
                <w:spacing w:val="1"/>
              </w:rPr>
              <w:t xml:space="preserve"> </w:t>
            </w:r>
            <w:r>
              <w:t>justifiquem</w:t>
            </w:r>
            <w:r>
              <w:rPr>
                <w:spacing w:val="1"/>
              </w:rPr>
              <w:t xml:space="preserve"> </w:t>
            </w:r>
            <w:r>
              <w:t>as</w:t>
            </w:r>
            <w:r>
              <w:rPr>
                <w:spacing w:val="1"/>
              </w:rPr>
              <w:t xml:space="preserve"> </w:t>
            </w:r>
            <w:r>
              <w:t>previsões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quantidade</w:t>
            </w:r>
            <w:r>
              <w:rPr>
                <w:spacing w:val="1"/>
              </w:rPr>
              <w:t xml:space="preserve"> </w:t>
            </w:r>
            <w:r>
              <w:t>estabelecidas</w:t>
            </w:r>
            <w:r>
              <w:rPr>
                <w:spacing w:val="1"/>
              </w:rPr>
              <w:t xml:space="preserve"> </w:t>
            </w:r>
            <w:r>
              <w:t>nas</w:t>
            </w:r>
            <w:r>
              <w:rPr>
                <w:spacing w:val="1"/>
              </w:rPr>
              <w:t xml:space="preserve"> </w:t>
            </w:r>
            <w:r>
              <w:t>demandas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contratação, por meio de documentos e memórias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cálculo</w:t>
            </w:r>
            <w:r>
              <w:rPr>
                <w:spacing w:val="1"/>
              </w:rPr>
              <w:t xml:space="preserve"> </w:t>
            </w:r>
            <w:r>
              <w:t>baseadas,</w:t>
            </w:r>
            <w:r>
              <w:rPr>
                <w:spacing w:val="1"/>
              </w:rPr>
              <w:t xml:space="preserve"> </w:t>
            </w:r>
            <w:r>
              <w:t>preferencialmente,</w:t>
            </w:r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r>
              <w:t>histórico</w:t>
            </w:r>
            <w:r>
              <w:rPr>
                <w:spacing w:val="18"/>
              </w:rPr>
              <w:t xml:space="preserve"> </w:t>
            </w:r>
            <w:r>
              <w:t>de</w:t>
            </w:r>
            <w:r>
              <w:rPr>
                <w:spacing w:val="18"/>
              </w:rPr>
              <w:t xml:space="preserve"> </w:t>
            </w:r>
            <w:r>
              <w:t>consumo</w:t>
            </w:r>
            <w:r>
              <w:rPr>
                <w:spacing w:val="18"/>
              </w:rPr>
              <w:t xml:space="preserve"> </w:t>
            </w:r>
            <w:r>
              <w:t>e</w:t>
            </w:r>
            <w:r>
              <w:rPr>
                <w:spacing w:val="18"/>
              </w:rPr>
              <w:t xml:space="preserve"> </w:t>
            </w:r>
            <w:r>
              <w:t>utilização</w:t>
            </w:r>
            <w:r>
              <w:rPr>
                <w:spacing w:val="4"/>
              </w:rPr>
              <w:t xml:space="preserve"> </w:t>
            </w:r>
            <w:r>
              <w:t>provável</w:t>
            </w:r>
            <w:r>
              <w:rPr>
                <w:i/>
              </w:rPr>
              <w:t>;</w:t>
            </w:r>
          </w:p>
          <w:p w:rsidR="0075192C" w:rsidRDefault="00B93CA5">
            <w:pPr>
              <w:pStyle w:val="TableParagraph"/>
              <w:numPr>
                <w:ilvl w:val="2"/>
                <w:numId w:val="9"/>
              </w:numPr>
              <w:tabs>
                <w:tab w:val="left" w:pos="829"/>
              </w:tabs>
              <w:ind w:right="79" w:firstLine="0"/>
              <w:jc w:val="both"/>
            </w:pPr>
            <w:r>
              <w:rPr>
                <w:i/>
              </w:rPr>
              <w:t>-</w:t>
            </w:r>
            <w:r>
              <w:rPr>
                <w:i/>
                <w:spacing w:val="1"/>
              </w:rPr>
              <w:t xml:space="preserve"> </w:t>
            </w:r>
            <w:r>
              <w:t>Recomendar à SGA que, no prazo de 90</w:t>
            </w:r>
            <w:r>
              <w:rPr>
                <w:spacing w:val="-52"/>
              </w:rPr>
              <w:t xml:space="preserve"> </w:t>
            </w:r>
            <w:r>
              <w:t>dias,</w:t>
            </w:r>
            <w:r>
              <w:rPr>
                <w:spacing w:val="1"/>
              </w:rPr>
              <w:t xml:space="preserve"> </w:t>
            </w:r>
            <w:r>
              <w:t>adeque</w:t>
            </w:r>
            <w:r>
              <w:rPr>
                <w:spacing w:val="1"/>
              </w:rPr>
              <w:t xml:space="preserve"> </w:t>
            </w:r>
            <w:r>
              <w:t>os</w:t>
            </w:r>
            <w:r>
              <w:rPr>
                <w:spacing w:val="1"/>
              </w:rPr>
              <w:t xml:space="preserve"> </w:t>
            </w:r>
            <w:r>
              <w:t>modelos</w:t>
            </w:r>
            <w:r>
              <w:rPr>
                <w:spacing w:val="1"/>
              </w:rPr>
              <w:t xml:space="preserve"> </w:t>
            </w:r>
            <w:r>
              <w:t>dos</w:t>
            </w:r>
            <w:r>
              <w:rPr>
                <w:spacing w:val="1"/>
              </w:rPr>
              <w:t xml:space="preserve"> </w:t>
            </w:r>
            <w:r>
              <w:t>mapas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gerenciamento</w:t>
            </w:r>
            <w:r>
              <w:rPr>
                <w:spacing w:val="22"/>
              </w:rPr>
              <w:t xml:space="preserve"> </w:t>
            </w:r>
            <w:r>
              <w:t>de</w:t>
            </w:r>
            <w:r>
              <w:rPr>
                <w:spacing w:val="22"/>
              </w:rPr>
              <w:t xml:space="preserve"> </w:t>
            </w:r>
            <w:r>
              <w:t>riscos</w:t>
            </w:r>
            <w:r>
              <w:rPr>
                <w:spacing w:val="22"/>
              </w:rPr>
              <w:t xml:space="preserve"> </w:t>
            </w:r>
            <w:r>
              <w:t>(documentos</w:t>
            </w:r>
            <w:r>
              <w:rPr>
                <w:spacing w:val="9"/>
              </w:rPr>
              <w:t xml:space="preserve"> </w:t>
            </w:r>
            <w:r>
              <w:t>nº</w:t>
            </w:r>
            <w:r>
              <w:rPr>
                <w:spacing w:val="8"/>
              </w:rPr>
              <w:t xml:space="preserve"> </w:t>
            </w:r>
            <w:r>
              <w:t>1682778</w:t>
            </w:r>
            <w:r>
              <w:rPr>
                <w:spacing w:val="-52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1682788)</w:t>
            </w:r>
            <w:r>
              <w:rPr>
                <w:spacing w:val="1"/>
              </w:rPr>
              <w:t xml:space="preserve"> </w:t>
            </w:r>
            <w:r>
              <w:t>à</w:t>
            </w:r>
            <w:r>
              <w:rPr>
                <w:spacing w:val="1"/>
              </w:rPr>
              <w:t xml:space="preserve"> </w:t>
            </w:r>
            <w:r>
              <w:t>metodologia</w:t>
            </w:r>
            <w:r>
              <w:rPr>
                <w:spacing w:val="1"/>
              </w:rPr>
              <w:t xml:space="preserve"> </w:t>
            </w:r>
            <w:r>
              <w:t>institucional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 xml:space="preserve">gerenciamento de riscos; </w:t>
            </w:r>
            <w:r>
              <w:rPr>
                <w:b/>
              </w:rPr>
              <w:t xml:space="preserve">13.1.18 </w:t>
            </w:r>
            <w:r>
              <w:t>- Recomendar à</w:t>
            </w:r>
            <w:r>
              <w:rPr>
                <w:spacing w:val="1"/>
              </w:rPr>
              <w:t xml:space="preserve"> </w:t>
            </w:r>
            <w:r>
              <w:t>SGA/SEAQUI</w:t>
            </w:r>
            <w:r>
              <w:rPr>
                <w:spacing w:val="1"/>
              </w:rPr>
              <w:t xml:space="preserve"> </w:t>
            </w:r>
            <w:r>
              <w:t>que,</w:t>
            </w:r>
            <w:r>
              <w:rPr>
                <w:spacing w:val="1"/>
              </w:rPr>
              <w:t xml:space="preserve"> </w:t>
            </w:r>
            <w:r>
              <w:t>nas</w:t>
            </w:r>
            <w:r>
              <w:rPr>
                <w:spacing w:val="1"/>
              </w:rPr>
              <w:t xml:space="preserve"> </w:t>
            </w:r>
            <w:r>
              <w:t>próximas</w:t>
            </w:r>
            <w:r>
              <w:rPr>
                <w:spacing w:val="1"/>
              </w:rPr>
              <w:t xml:space="preserve"> </w:t>
            </w:r>
            <w:r>
              <w:t>contratações,</w:t>
            </w:r>
            <w:r>
              <w:rPr>
                <w:spacing w:val="1"/>
              </w:rPr>
              <w:t xml:space="preserve"> </w:t>
            </w:r>
            <w:r>
              <w:t>documente a metodologia utilizada para definição</w:t>
            </w:r>
            <w:r>
              <w:rPr>
                <w:spacing w:val="1"/>
              </w:rPr>
              <w:t xml:space="preserve"> </w:t>
            </w:r>
            <w:r>
              <w:t>do preço estimado, inclusive motivando, de forma</w:t>
            </w:r>
            <w:r>
              <w:rPr>
                <w:spacing w:val="1"/>
              </w:rPr>
              <w:t xml:space="preserve"> </w:t>
            </w:r>
            <w:r>
              <w:t>específica,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realização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56"/>
              </w:rPr>
              <w:t xml:space="preserve"> </w:t>
            </w:r>
            <w:r>
              <w:t>pesquisa</w:t>
            </w:r>
            <w:r>
              <w:rPr>
                <w:spacing w:val="1"/>
              </w:rPr>
              <w:t xml:space="preserve"> </w:t>
            </w:r>
            <w:r>
              <w:t>exclusivamente</w:t>
            </w:r>
            <w:r>
              <w:rPr>
                <w:spacing w:val="1"/>
              </w:rPr>
              <w:t xml:space="preserve"> </w:t>
            </w:r>
            <w:r>
              <w:t>por</w:t>
            </w:r>
            <w:r>
              <w:rPr>
                <w:spacing w:val="1"/>
              </w:rPr>
              <w:t xml:space="preserve"> </w:t>
            </w:r>
            <w:r>
              <w:t>consulta</w:t>
            </w:r>
            <w:r>
              <w:rPr>
                <w:spacing w:val="1"/>
              </w:rPr>
              <w:t xml:space="preserve"> </w:t>
            </w:r>
            <w:r>
              <w:t>direta</w:t>
            </w:r>
            <w:r>
              <w:rPr>
                <w:spacing w:val="1"/>
              </w:rPr>
              <w:t xml:space="preserve"> </w:t>
            </w:r>
            <w:r>
              <w:t>aos</w:t>
            </w:r>
            <w:r>
              <w:rPr>
                <w:spacing w:val="1"/>
              </w:rPr>
              <w:t xml:space="preserve"> </w:t>
            </w:r>
            <w:r>
              <w:t>fornecedores, em observância ao quanto disposto</w:t>
            </w:r>
            <w:r>
              <w:rPr>
                <w:spacing w:val="1"/>
              </w:rPr>
              <w:t xml:space="preserve"> </w:t>
            </w:r>
            <w:r>
              <w:t xml:space="preserve">na Portaria DG n° 97/2019; </w:t>
            </w:r>
            <w:r>
              <w:rPr>
                <w:b/>
              </w:rPr>
              <w:t xml:space="preserve">13.1.19 </w:t>
            </w:r>
            <w:r>
              <w:t>- Recomendar</w:t>
            </w:r>
            <w:r>
              <w:rPr>
                <w:spacing w:val="1"/>
              </w:rPr>
              <w:t xml:space="preserve"> </w:t>
            </w:r>
            <w:r>
              <w:t>à SGP que, em parceria com a SGA, no prazo de</w:t>
            </w:r>
            <w:r>
              <w:rPr>
                <w:spacing w:val="1"/>
              </w:rPr>
              <w:t xml:space="preserve"> </w:t>
            </w:r>
            <w:r>
              <w:t>60 dias, elabore Plano Anual de Capacitação na</w:t>
            </w:r>
            <w:r>
              <w:rPr>
                <w:spacing w:val="1"/>
              </w:rPr>
              <w:t xml:space="preserve"> </w:t>
            </w:r>
            <w:r>
              <w:t>área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contratações,</w:t>
            </w:r>
            <w:r>
              <w:rPr>
                <w:spacing w:val="1"/>
              </w:rPr>
              <w:t xml:space="preserve"> </w:t>
            </w:r>
            <w:r>
              <w:t>contendo</w:t>
            </w:r>
            <w:r>
              <w:rPr>
                <w:spacing w:val="1"/>
              </w:rPr>
              <w:t xml:space="preserve"> </w:t>
            </w:r>
            <w:r>
              <w:t>ações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capacitação para as funções-chaves do processo de</w:t>
            </w:r>
            <w:r>
              <w:rPr>
                <w:spacing w:val="-52"/>
              </w:rPr>
              <w:t xml:space="preserve"> </w:t>
            </w:r>
            <w:r>
              <w:t>contratação, nos termos do art. 13 da Resolução</w:t>
            </w:r>
            <w:r>
              <w:rPr>
                <w:spacing w:val="1"/>
              </w:rPr>
              <w:t xml:space="preserve"> </w:t>
            </w:r>
            <w:r>
              <w:t xml:space="preserve">CNJ n° 347/2020; </w:t>
            </w:r>
            <w:r>
              <w:rPr>
                <w:b/>
              </w:rPr>
              <w:t xml:space="preserve">13.1.21 </w:t>
            </w:r>
            <w:r>
              <w:t>- Recomendar à SGA</w:t>
            </w:r>
            <w:r>
              <w:rPr>
                <w:spacing w:val="1"/>
              </w:rPr>
              <w:t xml:space="preserve"> </w:t>
            </w:r>
            <w:r>
              <w:t>que, no prazo de 60 dias, aprimore os controles</w:t>
            </w:r>
            <w:r>
              <w:rPr>
                <w:spacing w:val="1"/>
              </w:rPr>
              <w:t xml:space="preserve"> </w:t>
            </w:r>
            <w:r>
              <w:t>internos</w:t>
            </w:r>
            <w:r>
              <w:rPr>
                <w:spacing w:val="1"/>
              </w:rPr>
              <w:t xml:space="preserve"> </w:t>
            </w:r>
            <w:r>
              <w:t>relativos</w:t>
            </w:r>
            <w:r>
              <w:rPr>
                <w:spacing w:val="1"/>
              </w:rPr>
              <w:t xml:space="preserve"> </w:t>
            </w:r>
            <w:r>
              <w:t>ao</w:t>
            </w:r>
            <w:r>
              <w:rPr>
                <w:spacing w:val="1"/>
              </w:rPr>
              <w:t xml:space="preserve"> </w:t>
            </w:r>
            <w:r>
              <w:t>monitoramento</w:t>
            </w:r>
            <w:r>
              <w:rPr>
                <w:spacing w:val="1"/>
              </w:rPr>
              <w:t xml:space="preserve"> </w:t>
            </w:r>
            <w:r>
              <w:t>da</w:t>
            </w:r>
            <w:r>
              <w:rPr>
                <w:spacing w:val="1"/>
              </w:rPr>
              <w:t xml:space="preserve"> </w:t>
            </w:r>
            <w:r>
              <w:t>programação de gastos e a tramitação de processo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aquisição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bens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serviços,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fim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subsidiar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tomada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decisões;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13.1.22</w:t>
            </w:r>
            <w:r>
              <w:rPr>
                <w:b/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Recomendar</w:t>
            </w:r>
            <w:r>
              <w:rPr>
                <w:spacing w:val="38"/>
              </w:rPr>
              <w:t xml:space="preserve"> </w:t>
            </w:r>
            <w:r>
              <w:t>ao</w:t>
            </w:r>
            <w:r>
              <w:rPr>
                <w:spacing w:val="38"/>
              </w:rPr>
              <w:t xml:space="preserve"> </w:t>
            </w:r>
            <w:r>
              <w:t>grupo</w:t>
            </w:r>
            <w:r>
              <w:rPr>
                <w:spacing w:val="24"/>
              </w:rPr>
              <w:t xml:space="preserve"> </w:t>
            </w:r>
            <w:r>
              <w:t>de</w:t>
            </w:r>
            <w:r>
              <w:rPr>
                <w:spacing w:val="24"/>
              </w:rPr>
              <w:t xml:space="preserve"> </w:t>
            </w:r>
            <w:r>
              <w:t>trabalho</w:t>
            </w:r>
            <w:r>
              <w:rPr>
                <w:spacing w:val="24"/>
              </w:rPr>
              <w:t xml:space="preserve"> </w:t>
            </w:r>
            <w:r>
              <w:t>instituído</w:t>
            </w:r>
            <w:r>
              <w:rPr>
                <w:spacing w:val="24"/>
              </w:rPr>
              <w:t xml:space="preserve"> </w:t>
            </w:r>
            <w:proofErr w:type="gramStart"/>
            <w:r>
              <w:t>pela</w:t>
            </w:r>
            <w:proofErr w:type="gramEnd"/>
          </w:p>
        </w:tc>
      </w:tr>
    </w:tbl>
    <w:p w:rsidR="0075192C" w:rsidRDefault="0075192C">
      <w:pPr>
        <w:jc w:val="both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8" w:after="1"/>
        <w:ind w:left="0"/>
        <w:jc w:val="left"/>
        <w:rPr>
          <w:sz w:val="29"/>
        </w:rPr>
      </w:pP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0"/>
        <w:gridCol w:w="2360"/>
        <w:gridCol w:w="4700"/>
      </w:tblGrid>
      <w:tr w:rsidR="0075192C">
        <w:trPr>
          <w:trHeight w:val="6806"/>
        </w:trPr>
        <w:tc>
          <w:tcPr>
            <w:tcW w:w="2360" w:type="dxa"/>
          </w:tcPr>
          <w:p w:rsidR="0075192C" w:rsidRDefault="0075192C">
            <w:pPr>
              <w:pStyle w:val="TableParagraph"/>
            </w:pPr>
          </w:p>
        </w:tc>
        <w:tc>
          <w:tcPr>
            <w:tcW w:w="2360" w:type="dxa"/>
          </w:tcPr>
          <w:p w:rsidR="0075192C" w:rsidRDefault="0075192C">
            <w:pPr>
              <w:pStyle w:val="TableParagraph"/>
            </w:pPr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29"/>
              <w:ind w:left="99" w:right="79"/>
              <w:jc w:val="both"/>
            </w:pPr>
            <w:r>
              <w:t>Portaria DG n° 156, de 18 de março de 2022 que,</w:t>
            </w:r>
            <w:r>
              <w:rPr>
                <w:spacing w:val="1"/>
              </w:rPr>
              <w:t xml:space="preserve"> </w:t>
            </w:r>
            <w:r>
              <w:t>no prazo de 120 dias, a contar da publicidade da</w:t>
            </w:r>
            <w:r>
              <w:rPr>
                <w:spacing w:val="1"/>
              </w:rPr>
              <w:t xml:space="preserve"> </w:t>
            </w:r>
            <w:r>
              <w:t>referida</w:t>
            </w:r>
            <w:r>
              <w:rPr>
                <w:spacing w:val="1"/>
              </w:rPr>
              <w:t xml:space="preserve"> </w:t>
            </w:r>
            <w:r>
              <w:t>portaria,</w:t>
            </w:r>
            <w:r>
              <w:rPr>
                <w:spacing w:val="1"/>
              </w:rPr>
              <w:t xml:space="preserve"> </w:t>
            </w:r>
            <w:r>
              <w:t>conclua</w:t>
            </w:r>
            <w:r>
              <w:rPr>
                <w:spacing w:val="1"/>
              </w:rPr>
              <w:t xml:space="preserve"> </w:t>
            </w:r>
            <w:r>
              <w:t>os</w:t>
            </w:r>
            <w:r>
              <w:rPr>
                <w:spacing w:val="1"/>
              </w:rPr>
              <w:t xml:space="preserve"> </w:t>
            </w:r>
            <w:r>
              <w:t>estudos</w:t>
            </w:r>
            <w:r>
              <w:rPr>
                <w:spacing w:val="1"/>
              </w:rPr>
              <w:t xml:space="preserve"> </w:t>
            </w:r>
            <w:r>
              <w:t>para</w:t>
            </w:r>
            <w:r>
              <w:rPr>
                <w:spacing w:val="1"/>
              </w:rPr>
              <w:t xml:space="preserve"> </w:t>
            </w:r>
            <w:r>
              <w:t>elaboração do Guia de Contratações Sustentáveis</w:t>
            </w:r>
            <w:r>
              <w:rPr>
                <w:spacing w:val="1"/>
              </w:rPr>
              <w:t xml:space="preserve"> </w:t>
            </w:r>
            <w:r>
              <w:t>deste</w:t>
            </w:r>
            <w:r>
              <w:rPr>
                <w:spacing w:val="1"/>
              </w:rPr>
              <w:t xml:space="preserve"> </w:t>
            </w:r>
            <w:r>
              <w:t>Regional;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13.1.23</w:t>
            </w:r>
            <w:r>
              <w:rPr>
                <w:b/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Recomendar</w:t>
            </w:r>
            <w:r>
              <w:rPr>
                <w:spacing w:val="1"/>
              </w:rPr>
              <w:t xml:space="preserve"> </w:t>
            </w:r>
            <w:r>
              <w:t>à</w:t>
            </w:r>
            <w:r>
              <w:rPr>
                <w:spacing w:val="1"/>
              </w:rPr>
              <w:t xml:space="preserve"> </w:t>
            </w:r>
            <w:r>
              <w:t>Diretoria-Geral que, no prazo de 30 dias, a contar</w:t>
            </w:r>
            <w:r>
              <w:rPr>
                <w:spacing w:val="1"/>
              </w:rPr>
              <w:t xml:space="preserve"> </w:t>
            </w:r>
            <w:r>
              <w:t>da</w:t>
            </w:r>
            <w:r>
              <w:rPr>
                <w:spacing w:val="1"/>
              </w:rPr>
              <w:t xml:space="preserve"> </w:t>
            </w:r>
            <w:r>
              <w:t>conclusão</w:t>
            </w:r>
            <w:r>
              <w:rPr>
                <w:spacing w:val="1"/>
              </w:rPr>
              <w:t xml:space="preserve"> </w:t>
            </w:r>
            <w:r>
              <w:t>dos</w:t>
            </w:r>
            <w:r>
              <w:rPr>
                <w:spacing w:val="1"/>
              </w:rPr>
              <w:t xml:space="preserve"> </w:t>
            </w:r>
            <w:r>
              <w:t>estudos</w:t>
            </w:r>
            <w:r>
              <w:rPr>
                <w:spacing w:val="1"/>
              </w:rPr>
              <w:t xml:space="preserve"> </w:t>
            </w:r>
            <w:r>
              <w:t>do</w:t>
            </w:r>
            <w:r>
              <w:rPr>
                <w:spacing w:val="1"/>
              </w:rPr>
              <w:t xml:space="preserve"> </w:t>
            </w:r>
            <w:r>
              <w:t>grupo de trabalho</w:t>
            </w:r>
            <w:r>
              <w:rPr>
                <w:spacing w:val="1"/>
              </w:rPr>
              <w:t xml:space="preserve"> </w:t>
            </w:r>
            <w:r>
              <w:t>instituído</w:t>
            </w:r>
            <w:r>
              <w:rPr>
                <w:spacing w:val="1"/>
              </w:rPr>
              <w:t xml:space="preserve"> </w:t>
            </w:r>
            <w:r>
              <w:t>pela</w:t>
            </w:r>
            <w:r>
              <w:rPr>
                <w:spacing w:val="1"/>
              </w:rPr>
              <w:t xml:space="preserve"> </w:t>
            </w:r>
            <w:r>
              <w:t>Portaria</w:t>
            </w:r>
            <w:r>
              <w:rPr>
                <w:spacing w:val="1"/>
              </w:rPr>
              <w:t xml:space="preserve"> </w:t>
            </w:r>
            <w:r>
              <w:t>DG</w:t>
            </w:r>
            <w:r>
              <w:rPr>
                <w:spacing w:val="1"/>
              </w:rPr>
              <w:t xml:space="preserve"> </w:t>
            </w:r>
            <w:r>
              <w:t>n°</w:t>
            </w:r>
            <w:r>
              <w:rPr>
                <w:spacing w:val="1"/>
              </w:rPr>
              <w:t xml:space="preserve"> </w:t>
            </w:r>
            <w:r>
              <w:t>156,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55"/>
              </w:rPr>
              <w:t xml:space="preserve"> </w:t>
            </w:r>
            <w:r>
              <w:t>18</w:t>
            </w:r>
            <w:r>
              <w:rPr>
                <w:spacing w:val="55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março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2022,</w:t>
            </w:r>
            <w:r>
              <w:rPr>
                <w:spacing w:val="1"/>
              </w:rPr>
              <w:t xml:space="preserve"> </w:t>
            </w:r>
            <w:r>
              <w:t>institua</w:t>
            </w:r>
            <w:r>
              <w:rPr>
                <w:spacing w:val="1"/>
              </w:rPr>
              <w:t xml:space="preserve"> </w:t>
            </w:r>
            <w:r>
              <w:t>p</w:t>
            </w:r>
            <w:r>
              <w:rPr>
                <w:spacing w:val="1"/>
              </w:rPr>
              <w:t xml:space="preserve"> </w:t>
            </w:r>
            <w:r>
              <w:t>Guia</w:t>
            </w:r>
            <w:r>
              <w:rPr>
                <w:spacing w:val="1"/>
              </w:rPr>
              <w:t xml:space="preserve"> </w:t>
            </w:r>
            <w:r>
              <w:t>Prático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Contratações</w:t>
            </w:r>
            <w:r>
              <w:rPr>
                <w:spacing w:val="1"/>
              </w:rPr>
              <w:t xml:space="preserve"> </w:t>
            </w:r>
            <w:r>
              <w:t>Sustentáveis</w:t>
            </w:r>
            <w:r>
              <w:rPr>
                <w:spacing w:val="1"/>
              </w:rPr>
              <w:t xml:space="preserve"> </w:t>
            </w:r>
            <w:r>
              <w:t>do</w:t>
            </w:r>
            <w:r>
              <w:rPr>
                <w:spacing w:val="1"/>
              </w:rPr>
              <w:t xml:space="preserve"> </w:t>
            </w:r>
            <w:r>
              <w:t>TRE-BA,</w:t>
            </w:r>
            <w:r>
              <w:rPr>
                <w:spacing w:val="1"/>
              </w:rPr>
              <w:t xml:space="preserve"> </w:t>
            </w:r>
            <w:r>
              <w:t>com</w:t>
            </w:r>
            <w:r>
              <w:rPr>
                <w:spacing w:val="1"/>
              </w:rPr>
              <w:t xml:space="preserve"> </w:t>
            </w:r>
            <w:r>
              <w:t>o</w:t>
            </w:r>
            <w:r>
              <w:rPr>
                <w:spacing w:val="1"/>
              </w:rPr>
              <w:t xml:space="preserve"> </w:t>
            </w:r>
            <w:r>
              <w:t>objetivo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orientar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inclusão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critérios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práticas de sustentabilidade a serem observados na</w:t>
            </w:r>
            <w:r>
              <w:rPr>
                <w:spacing w:val="-52"/>
              </w:rPr>
              <w:t xml:space="preserve"> </w:t>
            </w:r>
            <w:r>
              <w:t>aquisição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bens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na</w:t>
            </w:r>
            <w:r>
              <w:rPr>
                <w:spacing w:val="1"/>
              </w:rPr>
              <w:t xml:space="preserve"> </w:t>
            </w:r>
            <w:r>
              <w:t>contratação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obras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serviços deste Tribunal;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 xml:space="preserve">13.1.24 </w:t>
            </w:r>
            <w:r>
              <w:t>- Recomendar à</w:t>
            </w:r>
            <w:r>
              <w:rPr>
                <w:spacing w:val="1"/>
              </w:rPr>
              <w:t xml:space="preserve"> </w:t>
            </w:r>
            <w:r>
              <w:t>SGA</w:t>
            </w:r>
            <w:r>
              <w:rPr>
                <w:spacing w:val="1"/>
              </w:rPr>
              <w:t xml:space="preserve"> </w:t>
            </w:r>
            <w:r>
              <w:t>que,</w:t>
            </w:r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r>
              <w:t>prazo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30</w:t>
            </w:r>
            <w:r>
              <w:rPr>
                <w:spacing w:val="1"/>
              </w:rPr>
              <w:t xml:space="preserve"> </w:t>
            </w:r>
            <w:r>
              <w:t>dias,</w:t>
            </w:r>
            <w:r>
              <w:rPr>
                <w:spacing w:val="1"/>
              </w:rPr>
              <w:t xml:space="preserve"> </w:t>
            </w:r>
            <w:r>
              <w:t>promova</w:t>
            </w:r>
            <w:r>
              <w:rPr>
                <w:spacing w:val="1"/>
              </w:rPr>
              <w:t xml:space="preserve"> </w:t>
            </w:r>
            <w:r>
              <w:t>o</w:t>
            </w:r>
            <w:r>
              <w:rPr>
                <w:spacing w:val="1"/>
              </w:rPr>
              <w:t xml:space="preserve"> </w:t>
            </w:r>
            <w:r>
              <w:t>aperfeiçoamento</w:t>
            </w:r>
            <w:r>
              <w:rPr>
                <w:spacing w:val="1"/>
              </w:rPr>
              <w:t xml:space="preserve"> </w:t>
            </w:r>
            <w:r>
              <w:t>dos</w:t>
            </w:r>
            <w:r>
              <w:rPr>
                <w:spacing w:val="1"/>
              </w:rPr>
              <w:t xml:space="preserve"> </w:t>
            </w:r>
            <w:r>
              <w:t>controles</w:t>
            </w:r>
            <w:r>
              <w:rPr>
                <w:spacing w:val="1"/>
              </w:rPr>
              <w:t xml:space="preserve"> </w:t>
            </w:r>
            <w:r>
              <w:t>internos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recebimento</w:t>
            </w:r>
            <w:r>
              <w:rPr>
                <w:spacing w:val="65"/>
              </w:rPr>
              <w:t xml:space="preserve"> </w:t>
            </w:r>
            <w:r>
              <w:t>e</w:t>
            </w:r>
            <w:r>
              <w:rPr>
                <w:spacing w:val="52"/>
              </w:rPr>
              <w:t xml:space="preserve"> </w:t>
            </w:r>
            <w:r>
              <w:t>análise</w:t>
            </w:r>
            <w:r>
              <w:rPr>
                <w:spacing w:val="52"/>
              </w:rPr>
              <w:t xml:space="preserve"> </w:t>
            </w:r>
            <w:r>
              <w:t>das</w:t>
            </w:r>
            <w:r>
              <w:rPr>
                <w:spacing w:val="52"/>
              </w:rPr>
              <w:t xml:space="preserve"> </w:t>
            </w:r>
            <w:r>
              <w:t>garantias</w:t>
            </w:r>
            <w:r>
              <w:rPr>
                <w:spacing w:val="52"/>
              </w:rPr>
              <w:t xml:space="preserve"> </w:t>
            </w:r>
            <w:r>
              <w:t>contratuais;</w:t>
            </w:r>
          </w:p>
          <w:p w:rsidR="0075192C" w:rsidRDefault="00B93CA5">
            <w:pPr>
              <w:pStyle w:val="TableParagraph"/>
              <w:numPr>
                <w:ilvl w:val="2"/>
                <w:numId w:val="8"/>
              </w:numPr>
              <w:tabs>
                <w:tab w:val="left" w:pos="829"/>
              </w:tabs>
              <w:ind w:right="87" w:firstLine="0"/>
              <w:jc w:val="both"/>
            </w:pPr>
            <w:r>
              <w:rPr>
                <w:b/>
              </w:rPr>
              <w:t xml:space="preserve">- </w:t>
            </w:r>
            <w:r>
              <w:t xml:space="preserve">Recomendar à SGA que, no prazo </w:t>
            </w:r>
            <w:proofErr w:type="gramStart"/>
            <w:r>
              <w:t>de de</w:t>
            </w:r>
            <w:proofErr w:type="gramEnd"/>
            <w:r>
              <w:rPr>
                <w:spacing w:val="1"/>
              </w:rPr>
              <w:t xml:space="preserve"> </w:t>
            </w:r>
            <w:r>
              <w:t xml:space="preserve">60 dias, aperfeiçoe os modelos de </w:t>
            </w:r>
            <w:r>
              <w:rPr>
                <w:i/>
              </w:rPr>
              <w:t xml:space="preserve">Check List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pagamento</w:t>
            </w:r>
            <w:r>
              <w:rPr>
                <w:spacing w:val="96"/>
              </w:rPr>
              <w:t xml:space="preserve"> </w:t>
            </w:r>
            <w:r>
              <w:t>destinados</w:t>
            </w:r>
            <w:r>
              <w:rPr>
                <w:spacing w:val="97"/>
              </w:rPr>
              <w:t xml:space="preserve"> </w:t>
            </w:r>
            <w:r>
              <w:t>aos</w:t>
            </w:r>
            <w:r>
              <w:rPr>
                <w:spacing w:val="83"/>
              </w:rPr>
              <w:t xml:space="preserve"> </w:t>
            </w:r>
            <w:r>
              <w:t>fiscais</w:t>
            </w:r>
            <w:r>
              <w:rPr>
                <w:spacing w:val="82"/>
              </w:rPr>
              <w:t xml:space="preserve"> </w:t>
            </w:r>
            <w:r>
              <w:t>de</w:t>
            </w:r>
            <w:r>
              <w:rPr>
                <w:spacing w:val="83"/>
              </w:rPr>
              <w:t xml:space="preserve"> </w:t>
            </w:r>
            <w:r>
              <w:t>contrato;</w:t>
            </w:r>
          </w:p>
          <w:p w:rsidR="0075192C" w:rsidRDefault="00B93CA5">
            <w:pPr>
              <w:pStyle w:val="TableParagraph"/>
              <w:numPr>
                <w:ilvl w:val="2"/>
                <w:numId w:val="8"/>
              </w:numPr>
              <w:tabs>
                <w:tab w:val="left" w:pos="899"/>
              </w:tabs>
              <w:ind w:right="79" w:firstLine="0"/>
              <w:jc w:val="both"/>
            </w:pPr>
            <w:r>
              <w:rPr>
                <w:b/>
              </w:rPr>
              <w:t xml:space="preserve">- </w:t>
            </w:r>
            <w:r>
              <w:t>Recomendar à SOF que, no prazo de 60</w:t>
            </w:r>
            <w:r>
              <w:rPr>
                <w:spacing w:val="1"/>
              </w:rPr>
              <w:t xml:space="preserve"> </w:t>
            </w:r>
            <w:r>
              <w:t>dias, aperfeiçoe os controles internos relativos à</w:t>
            </w:r>
            <w:r>
              <w:rPr>
                <w:spacing w:val="1"/>
              </w:rPr>
              <w:t xml:space="preserve"> </w:t>
            </w:r>
            <w:r>
              <w:t>verificação da regularidade fiscal e trabalhista das</w:t>
            </w:r>
            <w:r>
              <w:rPr>
                <w:spacing w:val="1"/>
              </w:rPr>
              <w:t xml:space="preserve"> </w:t>
            </w:r>
            <w:r>
              <w:t>empresas contratadas e a adoção das providências</w:t>
            </w:r>
            <w:r>
              <w:rPr>
                <w:spacing w:val="1"/>
              </w:rPr>
              <w:t xml:space="preserve"> </w:t>
            </w:r>
            <w:r>
              <w:t>prescritas</w:t>
            </w:r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r>
              <w:t>Capítulo</w:t>
            </w:r>
            <w:r>
              <w:rPr>
                <w:spacing w:val="1"/>
              </w:rPr>
              <w:t xml:space="preserve"> </w:t>
            </w:r>
            <w:r>
              <w:t>XIII</w:t>
            </w:r>
            <w:r>
              <w:rPr>
                <w:spacing w:val="1"/>
              </w:rPr>
              <w:t xml:space="preserve"> </w:t>
            </w:r>
            <w:r>
              <w:t>da</w:t>
            </w:r>
            <w:r>
              <w:rPr>
                <w:spacing w:val="1"/>
              </w:rPr>
              <w:t xml:space="preserve"> </w:t>
            </w:r>
            <w:r>
              <w:t>Portaria</w:t>
            </w:r>
            <w:r>
              <w:rPr>
                <w:spacing w:val="1"/>
              </w:rPr>
              <w:t xml:space="preserve"> </w:t>
            </w:r>
            <w:r>
              <w:t>n°</w:t>
            </w:r>
            <w:r>
              <w:rPr>
                <w:spacing w:val="1"/>
              </w:rPr>
              <w:t xml:space="preserve"> </w:t>
            </w:r>
            <w:r>
              <w:t>192/2015.</w:t>
            </w:r>
          </w:p>
        </w:tc>
      </w:tr>
      <w:tr w:rsidR="0075192C">
        <w:trPr>
          <w:trHeight w:val="3179"/>
        </w:trPr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spacing w:before="7"/>
              <w:rPr>
                <w:sz w:val="20"/>
              </w:rPr>
            </w:pPr>
          </w:p>
          <w:p w:rsidR="0075192C" w:rsidRDefault="00B93CA5">
            <w:pPr>
              <w:pStyle w:val="TableParagraph"/>
              <w:ind w:left="237" w:right="202" w:firstLine="778"/>
            </w:pPr>
            <w:r>
              <w:t>EM</w:t>
            </w:r>
            <w:r>
              <w:rPr>
                <w:spacing w:val="1"/>
              </w:rPr>
              <w:t xml:space="preserve"> </w:t>
            </w:r>
            <w:proofErr w:type="gramStart"/>
            <w:r>
              <w:rPr>
                <w:spacing w:val="-2"/>
              </w:rPr>
              <w:t>IMPLEMENTAÇÃO</w:t>
            </w:r>
            <w:proofErr w:type="gramEnd"/>
          </w:p>
        </w:tc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spacing w:before="7"/>
              <w:rPr>
                <w:sz w:val="31"/>
              </w:rPr>
            </w:pPr>
          </w:p>
          <w:p w:rsidR="0075192C" w:rsidRDefault="00B93CA5">
            <w:pPr>
              <w:pStyle w:val="TableParagraph"/>
              <w:ind w:left="13"/>
              <w:jc w:val="center"/>
            </w:pPr>
            <w:proofErr w:type="gramStart"/>
            <w:r>
              <w:t>2</w:t>
            </w:r>
            <w:proofErr w:type="gramEnd"/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05"/>
              <w:ind w:left="99" w:right="80"/>
              <w:jc w:val="both"/>
            </w:pPr>
            <w:r>
              <w:rPr>
                <w:b/>
              </w:rPr>
              <w:t>13.1.15</w:t>
            </w:r>
            <w:r>
              <w:rPr>
                <w:b/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Recomendar</w:t>
            </w:r>
            <w:r>
              <w:rPr>
                <w:spacing w:val="1"/>
              </w:rPr>
              <w:t xml:space="preserve"> </w:t>
            </w:r>
            <w:r>
              <w:t>à</w:t>
            </w:r>
            <w:r>
              <w:rPr>
                <w:spacing w:val="1"/>
              </w:rPr>
              <w:t xml:space="preserve"> </w:t>
            </w:r>
            <w:r>
              <w:t>SGP</w:t>
            </w:r>
            <w:r>
              <w:rPr>
                <w:spacing w:val="1"/>
              </w:rPr>
              <w:t xml:space="preserve"> </w:t>
            </w:r>
            <w:r>
              <w:t>que, em 60 dias,</w:t>
            </w:r>
            <w:r>
              <w:rPr>
                <w:spacing w:val="1"/>
              </w:rPr>
              <w:t xml:space="preserve"> </w:t>
            </w:r>
            <w:r>
              <w:t>apresente plano de ação para aprimorar o processo</w:t>
            </w:r>
            <w:r>
              <w:rPr>
                <w:spacing w:val="1"/>
              </w:rPr>
              <w:t xml:space="preserve"> </w:t>
            </w:r>
            <w:r>
              <w:t>de elaboração do PAC, viabilizando uma maior</w:t>
            </w:r>
            <w:r>
              <w:rPr>
                <w:spacing w:val="1"/>
              </w:rPr>
              <w:t xml:space="preserve"> </w:t>
            </w:r>
            <w:r>
              <w:t>aderência</w:t>
            </w:r>
            <w:r>
              <w:rPr>
                <w:spacing w:val="1"/>
              </w:rPr>
              <w:t xml:space="preserve"> </w:t>
            </w:r>
            <w:r>
              <w:t>entre</w:t>
            </w:r>
            <w:r>
              <w:rPr>
                <w:spacing w:val="1"/>
              </w:rPr>
              <w:t xml:space="preserve"> </w:t>
            </w:r>
            <w:r>
              <w:t>as</w:t>
            </w:r>
            <w:r>
              <w:rPr>
                <w:spacing w:val="1"/>
              </w:rPr>
              <w:t xml:space="preserve"> </w:t>
            </w:r>
            <w:r>
              <w:t>ações</w:t>
            </w:r>
            <w:r>
              <w:rPr>
                <w:spacing w:val="1"/>
              </w:rPr>
              <w:t xml:space="preserve"> </w:t>
            </w:r>
            <w:r>
              <w:t>planejadas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as</w:t>
            </w:r>
            <w:r>
              <w:rPr>
                <w:spacing w:val="1"/>
              </w:rPr>
              <w:t xml:space="preserve"> </w:t>
            </w:r>
            <w:r>
              <w:t>efetivamente</w:t>
            </w:r>
            <w:r>
              <w:rPr>
                <w:spacing w:val="1"/>
              </w:rPr>
              <w:t xml:space="preserve"> </w:t>
            </w:r>
            <w:r>
              <w:t>realizadas,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fim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que</w:t>
            </w:r>
            <w:r>
              <w:rPr>
                <w:spacing w:val="56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necessidade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elaboração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ETP</w:t>
            </w:r>
            <w:r>
              <w:rPr>
                <w:spacing w:val="1"/>
              </w:rPr>
              <w:t xml:space="preserve"> </w:t>
            </w:r>
            <w:r>
              <w:t>para</w:t>
            </w:r>
            <w:r>
              <w:rPr>
                <w:spacing w:val="1"/>
              </w:rPr>
              <w:t xml:space="preserve"> </w:t>
            </w:r>
            <w:r>
              <w:t>contratações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treinamento</w:t>
            </w:r>
            <w:r>
              <w:rPr>
                <w:spacing w:val="1"/>
              </w:rPr>
              <w:t xml:space="preserve"> </w:t>
            </w:r>
            <w:r>
              <w:t>ocorra</w:t>
            </w:r>
            <w:r>
              <w:rPr>
                <w:spacing w:val="1"/>
              </w:rPr>
              <w:t xml:space="preserve"> </w:t>
            </w:r>
            <w:r>
              <w:t>apenas</w:t>
            </w:r>
            <w:r>
              <w:rPr>
                <w:spacing w:val="1"/>
              </w:rPr>
              <w:t xml:space="preserve"> </w:t>
            </w:r>
            <w:r>
              <w:t>em</w:t>
            </w:r>
            <w:r>
              <w:rPr>
                <w:spacing w:val="1"/>
              </w:rPr>
              <w:t xml:space="preserve"> </w:t>
            </w:r>
            <w:r>
              <w:t xml:space="preserve">situações excepcionais; </w:t>
            </w:r>
            <w:r>
              <w:rPr>
                <w:b/>
              </w:rPr>
              <w:t xml:space="preserve">13.1.27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Recomendar à</w:t>
            </w:r>
            <w:r>
              <w:rPr>
                <w:spacing w:val="1"/>
              </w:rPr>
              <w:t xml:space="preserve"> </w:t>
            </w:r>
            <w:r>
              <w:t>SOF que, em parceria com a SGA, no prazo de 90</w:t>
            </w:r>
            <w:r>
              <w:rPr>
                <w:spacing w:val="1"/>
              </w:rPr>
              <w:t xml:space="preserve"> </w:t>
            </w:r>
            <w:r>
              <w:t>dias, revisem o fluxo do processo de repactuação</w:t>
            </w:r>
            <w:r>
              <w:rPr>
                <w:spacing w:val="1"/>
              </w:rPr>
              <w:t xml:space="preserve"> </w:t>
            </w:r>
            <w:r>
              <w:t>dos</w:t>
            </w:r>
            <w:r>
              <w:rPr>
                <w:spacing w:val="-2"/>
              </w:rPr>
              <w:t xml:space="preserve"> </w:t>
            </w:r>
            <w:r>
              <w:t>controles</w:t>
            </w:r>
            <w:r>
              <w:rPr>
                <w:spacing w:val="-2"/>
              </w:rPr>
              <w:t xml:space="preserve"> </w:t>
            </w:r>
            <w:r>
              <w:t>administrativos.</w:t>
            </w:r>
          </w:p>
        </w:tc>
      </w:tr>
      <w:tr w:rsidR="0075192C">
        <w:trPr>
          <w:trHeight w:val="1460"/>
        </w:trPr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B93CA5">
            <w:pPr>
              <w:pStyle w:val="TableParagraph"/>
              <w:spacing w:before="212"/>
              <w:ind w:left="310" w:right="274" w:firstLine="632"/>
            </w:pPr>
            <w:r>
              <w:t>NÃO</w:t>
            </w:r>
            <w:r>
              <w:rPr>
                <w:spacing w:val="1"/>
              </w:rPr>
              <w:t xml:space="preserve"> </w:t>
            </w:r>
            <w:proofErr w:type="gramStart"/>
            <w:r>
              <w:rPr>
                <w:spacing w:val="-2"/>
              </w:rPr>
              <w:t>IMPLEMENTADA</w:t>
            </w:r>
            <w:proofErr w:type="gramEnd"/>
          </w:p>
        </w:tc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spacing w:before="5"/>
              <w:rPr>
                <w:sz w:val="29"/>
              </w:rPr>
            </w:pPr>
          </w:p>
          <w:p w:rsidR="0075192C" w:rsidRDefault="00B93CA5">
            <w:pPr>
              <w:pStyle w:val="TableParagraph"/>
              <w:ind w:left="13"/>
              <w:jc w:val="center"/>
            </w:pPr>
            <w:proofErr w:type="gramStart"/>
            <w:r>
              <w:t>1</w:t>
            </w:r>
            <w:proofErr w:type="gramEnd"/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08"/>
              <w:ind w:left="99" w:right="84"/>
              <w:jc w:val="both"/>
            </w:pPr>
            <w:r>
              <w:rPr>
                <w:b/>
              </w:rPr>
              <w:t xml:space="preserve">13.1.20 </w:t>
            </w:r>
            <w:r>
              <w:t>- Recomendar ao Comitê de Governança</w:t>
            </w:r>
            <w:r>
              <w:rPr>
                <w:spacing w:val="1"/>
              </w:rPr>
              <w:t xml:space="preserve"> </w:t>
            </w:r>
            <w:r>
              <w:t>de Tecnologia e Comunicação que, no prazo de 60</w:t>
            </w:r>
            <w:r>
              <w:rPr>
                <w:spacing w:val="-52"/>
              </w:rPr>
              <w:t xml:space="preserve"> </w:t>
            </w:r>
            <w:r>
              <w:t>dias,</w:t>
            </w:r>
            <w:r>
              <w:rPr>
                <w:spacing w:val="1"/>
              </w:rPr>
              <w:t xml:space="preserve"> </w:t>
            </w:r>
            <w:r>
              <w:t>avalie a priorização de disponibilização de</w:t>
            </w:r>
            <w:r>
              <w:rPr>
                <w:spacing w:val="1"/>
              </w:rPr>
              <w:t xml:space="preserve"> </w:t>
            </w:r>
            <w:r>
              <w:t>sistema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monitoramento</w:t>
            </w:r>
            <w:r>
              <w:rPr>
                <w:spacing w:val="1"/>
              </w:rPr>
              <w:t xml:space="preserve"> </w:t>
            </w:r>
            <w:r>
              <w:t>da</w:t>
            </w:r>
            <w:r>
              <w:rPr>
                <w:spacing w:val="1"/>
              </w:rPr>
              <w:t xml:space="preserve"> </w:t>
            </w:r>
            <w:r>
              <w:t>tramitação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processos</w:t>
            </w:r>
            <w:r>
              <w:rPr>
                <w:spacing w:val="-2"/>
              </w:rPr>
              <w:t xml:space="preserve"> </w:t>
            </w:r>
            <w:r>
              <w:t>de</w:t>
            </w:r>
            <w:r>
              <w:rPr>
                <w:spacing w:val="-1"/>
              </w:rPr>
              <w:t xml:space="preserve"> </w:t>
            </w:r>
            <w:r>
              <w:t>aquisição.</w:t>
            </w:r>
          </w:p>
        </w:tc>
      </w:tr>
      <w:tr w:rsidR="0075192C">
        <w:trPr>
          <w:trHeight w:val="479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30"/>
              <w:ind w:left="200"/>
            </w:pPr>
            <w:r>
              <w:t>PERDA</w:t>
            </w:r>
            <w:r>
              <w:rPr>
                <w:spacing w:val="-6"/>
              </w:rPr>
              <w:t xml:space="preserve"> </w:t>
            </w:r>
            <w:r>
              <w:t>DO</w:t>
            </w:r>
            <w:r>
              <w:rPr>
                <w:spacing w:val="-5"/>
              </w:rPr>
              <w:t xml:space="preserve"> </w:t>
            </w:r>
            <w:r>
              <w:t>OBJETO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30"/>
              <w:ind w:left="13"/>
              <w:jc w:val="center"/>
            </w:pPr>
            <w:proofErr w:type="gramStart"/>
            <w:r>
              <w:t>0</w:t>
            </w:r>
            <w:proofErr w:type="gramEnd"/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18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</w:tr>
    </w:tbl>
    <w:p w:rsidR="0075192C" w:rsidRDefault="00B93CA5">
      <w:pPr>
        <w:spacing w:before="14"/>
        <w:ind w:left="273" w:right="1255"/>
        <w:rPr>
          <w:i/>
          <w:sz w:val="20"/>
        </w:rPr>
      </w:pPr>
      <w:r>
        <w:t>Fonte:</w:t>
      </w:r>
      <w:r>
        <w:rPr>
          <w:spacing w:val="52"/>
        </w:rPr>
        <w:t xml:space="preserve"> </w:t>
      </w:r>
      <w:r>
        <w:rPr>
          <w:i/>
          <w:sz w:val="20"/>
        </w:rPr>
        <w:t>evidências</w:t>
      </w:r>
      <w:r>
        <w:rPr>
          <w:i/>
          <w:spacing w:val="4"/>
          <w:sz w:val="20"/>
        </w:rPr>
        <w:t xml:space="preserve"> </w:t>
      </w:r>
      <w:r>
        <w:rPr>
          <w:i/>
          <w:sz w:val="20"/>
        </w:rPr>
        <w:t>coletadas</w:t>
      </w:r>
      <w:r>
        <w:rPr>
          <w:i/>
          <w:spacing w:val="4"/>
          <w:sz w:val="20"/>
        </w:rPr>
        <w:t xml:space="preserve"> </w:t>
      </w:r>
      <w:r>
        <w:rPr>
          <w:i/>
          <w:sz w:val="20"/>
        </w:rPr>
        <w:t>no</w:t>
      </w:r>
      <w:r>
        <w:rPr>
          <w:i/>
          <w:spacing w:val="4"/>
          <w:sz w:val="20"/>
        </w:rPr>
        <w:t xml:space="preserve"> </w:t>
      </w:r>
      <w:r>
        <w:rPr>
          <w:i/>
          <w:sz w:val="20"/>
        </w:rPr>
        <w:t>Monitoramento</w:t>
      </w:r>
      <w:r>
        <w:rPr>
          <w:i/>
          <w:spacing w:val="4"/>
          <w:sz w:val="20"/>
        </w:rPr>
        <w:t xml:space="preserve"> </w:t>
      </w:r>
      <w:r>
        <w:rPr>
          <w:i/>
          <w:sz w:val="20"/>
        </w:rPr>
        <w:t>da</w:t>
      </w:r>
      <w:r>
        <w:rPr>
          <w:i/>
          <w:spacing w:val="4"/>
          <w:sz w:val="20"/>
        </w:rPr>
        <w:t xml:space="preserve"> </w:t>
      </w:r>
      <w:r>
        <w:rPr>
          <w:i/>
          <w:sz w:val="20"/>
        </w:rPr>
        <w:t>Auditoria</w:t>
      </w:r>
      <w:r>
        <w:rPr>
          <w:i/>
          <w:spacing w:val="4"/>
          <w:sz w:val="20"/>
        </w:rPr>
        <w:t xml:space="preserve"> </w:t>
      </w:r>
      <w:r>
        <w:rPr>
          <w:i/>
          <w:sz w:val="20"/>
        </w:rPr>
        <w:t>Financeira</w:t>
      </w:r>
      <w:r>
        <w:rPr>
          <w:i/>
          <w:spacing w:val="4"/>
          <w:sz w:val="20"/>
        </w:rPr>
        <w:t xml:space="preserve"> </w:t>
      </w:r>
      <w:r>
        <w:rPr>
          <w:i/>
          <w:sz w:val="20"/>
        </w:rPr>
        <w:t>Integrada</w:t>
      </w:r>
      <w:r>
        <w:rPr>
          <w:i/>
          <w:spacing w:val="4"/>
          <w:sz w:val="20"/>
        </w:rPr>
        <w:t xml:space="preserve"> </w:t>
      </w:r>
      <w:r>
        <w:rPr>
          <w:i/>
          <w:sz w:val="20"/>
        </w:rPr>
        <w:t>com</w:t>
      </w:r>
      <w:r>
        <w:rPr>
          <w:i/>
          <w:spacing w:val="4"/>
          <w:sz w:val="20"/>
        </w:rPr>
        <w:t xml:space="preserve"> </w:t>
      </w:r>
      <w:r>
        <w:rPr>
          <w:i/>
          <w:sz w:val="20"/>
        </w:rPr>
        <w:t>conformidade</w:t>
      </w:r>
      <w:r>
        <w:rPr>
          <w:i/>
          <w:spacing w:val="4"/>
          <w:sz w:val="20"/>
        </w:rPr>
        <w:t xml:space="preserve"> </w:t>
      </w:r>
      <w:r>
        <w:rPr>
          <w:i/>
          <w:sz w:val="20"/>
        </w:rPr>
        <w:t>2021</w:t>
      </w:r>
      <w:r>
        <w:rPr>
          <w:i/>
          <w:spacing w:val="4"/>
          <w:sz w:val="20"/>
        </w:rPr>
        <w:t xml:space="preserve"> </w:t>
      </w:r>
      <w:r>
        <w:rPr>
          <w:i/>
          <w:sz w:val="20"/>
        </w:rPr>
        <w:t>-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Compras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e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Contratações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(PAA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2023).</w:t>
      </w:r>
    </w:p>
    <w:p w:rsidR="0075192C" w:rsidRDefault="0075192C">
      <w:pPr>
        <w:rPr>
          <w:sz w:val="20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i/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69" style="width:474.4pt;height:.55pt;mso-position-horizontal-relative:char;mso-position-vertical-relative:line" coordsize="9488,11">
            <v:line id="_x0000_s1070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06"/>
        <w:jc w:val="left"/>
      </w:pPr>
      <w:r>
        <w:t>Já</w:t>
      </w:r>
      <w:r>
        <w:rPr>
          <w:spacing w:val="28"/>
        </w:rPr>
        <w:t xml:space="preserve"> </w:t>
      </w:r>
      <w:r>
        <w:t>o</w:t>
      </w:r>
      <w:r>
        <w:rPr>
          <w:spacing w:val="14"/>
        </w:rPr>
        <w:t xml:space="preserve"> </w:t>
      </w:r>
      <w:r>
        <w:t>monitoramento</w:t>
      </w:r>
      <w:r>
        <w:rPr>
          <w:spacing w:val="14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Auditoria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Conformidade</w:t>
      </w:r>
      <w:r>
        <w:rPr>
          <w:spacing w:val="14"/>
        </w:rPr>
        <w:t xml:space="preserve"> </w:t>
      </w:r>
      <w:r>
        <w:t>Folha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Pagamento</w:t>
      </w:r>
      <w:r>
        <w:rPr>
          <w:spacing w:val="14"/>
        </w:rPr>
        <w:t xml:space="preserve"> </w:t>
      </w:r>
      <w:r>
        <w:t>foi</w:t>
      </w:r>
      <w:r>
        <w:rPr>
          <w:spacing w:val="14"/>
        </w:rPr>
        <w:t xml:space="preserve"> </w:t>
      </w:r>
      <w:r>
        <w:t>realizado</w:t>
      </w:r>
      <w:r>
        <w:rPr>
          <w:spacing w:val="13"/>
        </w:rPr>
        <w:t xml:space="preserve"> </w:t>
      </w:r>
      <w:r>
        <w:t>pela</w:t>
      </w:r>
      <w:r>
        <w:rPr>
          <w:spacing w:val="14"/>
        </w:rPr>
        <w:t xml:space="preserve"> </w:t>
      </w:r>
      <w:r>
        <w:t>Seção</w:t>
      </w:r>
      <w:r>
        <w:rPr>
          <w:spacing w:val="-57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Auditoria</w:t>
      </w:r>
      <w:r>
        <w:rPr>
          <w:spacing w:val="-1"/>
        </w:rPr>
        <w:t xml:space="preserve"> </w:t>
      </w:r>
      <w:r>
        <w:t>de Pessoal</w:t>
      </w:r>
      <w:r>
        <w:rPr>
          <w:spacing w:val="-1"/>
        </w:rPr>
        <w:t xml:space="preserve"> </w:t>
      </w:r>
      <w:r>
        <w:t>(SEAPE) no</w:t>
      </w:r>
      <w:r>
        <w:rPr>
          <w:spacing w:val="-1"/>
        </w:rPr>
        <w:t xml:space="preserve"> </w:t>
      </w:r>
      <w:r>
        <w:rPr>
          <w:sz w:val="25"/>
        </w:rPr>
        <w:t>SEI</w:t>
      </w:r>
      <w:r>
        <w:rPr>
          <w:spacing w:val="-2"/>
          <w:sz w:val="25"/>
        </w:rPr>
        <w:t xml:space="preserve"> </w:t>
      </w:r>
      <w:r>
        <w:rPr>
          <w:sz w:val="25"/>
        </w:rPr>
        <w:t>nº</w:t>
      </w:r>
      <w:r>
        <w:rPr>
          <w:spacing w:val="-1"/>
          <w:sz w:val="25"/>
        </w:rPr>
        <w:t xml:space="preserve"> </w:t>
      </w:r>
      <w:r>
        <w:rPr>
          <w:sz w:val="25"/>
        </w:rPr>
        <w:t>0000271-18.2023.6.05.8000</w:t>
      </w:r>
      <w:r>
        <w:t>.</w:t>
      </w:r>
    </w:p>
    <w:p w:rsidR="0075192C" w:rsidRDefault="0075192C">
      <w:pPr>
        <w:pStyle w:val="Corpodetexto"/>
        <w:spacing w:before="10" w:after="1"/>
        <w:ind w:left="0"/>
        <w:jc w:val="left"/>
        <w:rPr>
          <w:sz w:val="19"/>
        </w:rPr>
      </w:pP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0"/>
        <w:gridCol w:w="2360"/>
        <w:gridCol w:w="4700"/>
      </w:tblGrid>
      <w:tr w:rsidR="0075192C">
        <w:trPr>
          <w:trHeight w:val="960"/>
        </w:trPr>
        <w:tc>
          <w:tcPr>
            <w:tcW w:w="9420" w:type="dxa"/>
            <w:gridSpan w:val="3"/>
            <w:shd w:val="clear" w:color="auto" w:fill="9EC4E7"/>
          </w:tcPr>
          <w:p w:rsidR="0075192C" w:rsidRDefault="00B93CA5">
            <w:pPr>
              <w:pStyle w:val="TableParagraph"/>
              <w:spacing w:before="100"/>
              <w:ind w:left="348" w:right="318"/>
              <w:jc w:val="center"/>
              <w:rPr>
                <w:b/>
              </w:rPr>
            </w:pPr>
            <w:r>
              <w:rPr>
                <w:b/>
              </w:rPr>
              <w:t>GRAU DE CUMPRIMENTO DAS RECOMENDAÇÕES - MONITORAMENTO DA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AUDITORIA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FINANCEIRA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INTEGRADA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COM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CONFORMIDADE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2021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FOLHA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PAGAMENTO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(SEI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nº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0000271-18.2023.6.05.8000)</w:t>
            </w:r>
          </w:p>
        </w:tc>
      </w:tr>
      <w:tr w:rsidR="0075192C">
        <w:trPr>
          <w:trHeight w:val="460"/>
        </w:trPr>
        <w:tc>
          <w:tcPr>
            <w:tcW w:w="2360" w:type="dxa"/>
          </w:tcPr>
          <w:p w:rsidR="0075192C" w:rsidRDefault="00B93CA5">
            <w:pPr>
              <w:pStyle w:val="TableParagraph"/>
              <w:spacing w:before="104"/>
              <w:ind w:left="80" w:right="57"/>
              <w:jc w:val="center"/>
              <w:rPr>
                <w:b/>
              </w:rPr>
            </w:pPr>
            <w:r>
              <w:rPr>
                <w:b/>
              </w:rPr>
              <w:t>SITUAÇÃO</w:t>
            </w:r>
          </w:p>
        </w:tc>
        <w:tc>
          <w:tcPr>
            <w:tcW w:w="2360" w:type="dxa"/>
          </w:tcPr>
          <w:p w:rsidR="0075192C" w:rsidRDefault="00B93CA5">
            <w:pPr>
              <w:pStyle w:val="TableParagraph"/>
              <w:spacing w:before="104"/>
              <w:ind w:left="70" w:right="57"/>
              <w:jc w:val="center"/>
              <w:rPr>
                <w:b/>
              </w:rPr>
            </w:pPr>
            <w:r>
              <w:rPr>
                <w:b/>
              </w:rPr>
              <w:t>QUANTITATIVO</w:t>
            </w:r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04"/>
              <w:ind w:left="1561"/>
              <w:rPr>
                <w:b/>
              </w:rPr>
            </w:pPr>
            <w:r>
              <w:rPr>
                <w:b/>
              </w:rPr>
              <w:t>PROPOSIÇÕES</w:t>
            </w:r>
          </w:p>
        </w:tc>
      </w:tr>
      <w:tr w:rsidR="0075192C">
        <w:trPr>
          <w:trHeight w:val="6020"/>
        </w:trPr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spacing w:before="10"/>
              <w:rPr>
                <w:sz w:val="34"/>
              </w:rPr>
            </w:pPr>
          </w:p>
          <w:p w:rsidR="0075192C" w:rsidRDefault="00B93CA5">
            <w:pPr>
              <w:pStyle w:val="TableParagraph"/>
              <w:ind w:left="80" w:right="57"/>
              <w:jc w:val="center"/>
            </w:pPr>
            <w:proofErr w:type="gramStart"/>
            <w:r>
              <w:t>IMPLEMENTADA</w:t>
            </w:r>
            <w:proofErr w:type="gramEnd"/>
          </w:p>
        </w:tc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spacing w:before="10"/>
              <w:rPr>
                <w:sz w:val="34"/>
              </w:rPr>
            </w:pPr>
          </w:p>
          <w:p w:rsidR="0075192C" w:rsidRDefault="00B93CA5">
            <w:pPr>
              <w:pStyle w:val="TableParagraph"/>
              <w:ind w:left="13"/>
              <w:jc w:val="center"/>
            </w:pPr>
            <w:proofErr w:type="gramStart"/>
            <w:r>
              <w:t>3</w:t>
            </w:r>
            <w:proofErr w:type="gramEnd"/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02"/>
              <w:ind w:left="99" w:right="80"/>
              <w:jc w:val="both"/>
            </w:pPr>
            <w:r>
              <w:rPr>
                <w:b/>
              </w:rPr>
              <w:t xml:space="preserve">13.1.28 </w:t>
            </w:r>
            <w:r>
              <w:t>- Recomendar à SGP que, no prazo de 30</w:t>
            </w:r>
            <w:r>
              <w:rPr>
                <w:spacing w:val="1"/>
              </w:rPr>
              <w:t xml:space="preserve"> </w:t>
            </w:r>
            <w:r>
              <w:t>dias,</w:t>
            </w:r>
            <w:r>
              <w:rPr>
                <w:spacing w:val="1"/>
              </w:rPr>
              <w:t xml:space="preserve"> </w:t>
            </w:r>
            <w:r>
              <w:t>atualize</w:t>
            </w:r>
            <w:r>
              <w:rPr>
                <w:spacing w:val="1"/>
              </w:rPr>
              <w:t xml:space="preserve"> </w:t>
            </w:r>
            <w:r>
              <w:t>o</w:t>
            </w:r>
            <w:r>
              <w:rPr>
                <w:spacing w:val="1"/>
              </w:rPr>
              <w:t xml:space="preserve"> </w:t>
            </w:r>
            <w:r>
              <w:t>valor</w:t>
            </w:r>
            <w:r>
              <w:rPr>
                <w:spacing w:val="1"/>
              </w:rPr>
              <w:t xml:space="preserve"> </w:t>
            </w:r>
            <w:r>
              <w:t>da</w:t>
            </w:r>
            <w:r>
              <w:rPr>
                <w:spacing w:val="1"/>
              </w:rPr>
              <w:t xml:space="preserve"> </w:t>
            </w:r>
            <w:r>
              <w:t>base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cálculo</w:t>
            </w:r>
            <w:r>
              <w:rPr>
                <w:spacing w:val="1"/>
              </w:rPr>
              <w:t xml:space="preserve"> </w:t>
            </w:r>
            <w:r>
              <w:t>para</w:t>
            </w:r>
            <w:r>
              <w:rPr>
                <w:spacing w:val="1"/>
              </w:rPr>
              <w:t xml:space="preserve"> </w:t>
            </w:r>
            <w:r>
              <w:t>desconto do INSS e o valor da previdência retida</w:t>
            </w:r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r>
              <w:t>órgão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origem</w:t>
            </w:r>
            <w:r>
              <w:rPr>
                <w:spacing w:val="1"/>
              </w:rPr>
              <w:t xml:space="preserve"> </w:t>
            </w:r>
            <w:r>
              <w:t>dos</w:t>
            </w:r>
            <w:r>
              <w:rPr>
                <w:spacing w:val="1"/>
              </w:rPr>
              <w:t xml:space="preserve"> </w:t>
            </w:r>
            <w:r>
              <w:t>servidores requisitados</w:t>
            </w:r>
            <w:r>
              <w:rPr>
                <w:spacing w:val="1"/>
              </w:rPr>
              <w:t xml:space="preserve"> </w:t>
            </w:r>
            <w:r>
              <w:t>vinculados</w:t>
            </w:r>
            <w:r>
              <w:rPr>
                <w:spacing w:val="1"/>
              </w:rPr>
              <w:t xml:space="preserve"> </w:t>
            </w:r>
            <w:r>
              <w:t xml:space="preserve">ao RGPS (ref. item 7.3.1); </w:t>
            </w:r>
            <w:r>
              <w:rPr>
                <w:b/>
              </w:rPr>
              <w:t xml:space="preserve">13.1.30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Recomendar</w:t>
            </w:r>
            <w:r>
              <w:rPr>
                <w:spacing w:val="1"/>
              </w:rPr>
              <w:t xml:space="preserve"> </w:t>
            </w:r>
            <w:r>
              <w:t>à</w:t>
            </w:r>
            <w:r>
              <w:rPr>
                <w:spacing w:val="1"/>
              </w:rPr>
              <w:t xml:space="preserve"> </w:t>
            </w:r>
            <w:r>
              <w:t>SGP</w:t>
            </w:r>
            <w:r>
              <w:rPr>
                <w:spacing w:val="1"/>
              </w:rPr>
              <w:t xml:space="preserve"> </w:t>
            </w:r>
            <w:r>
              <w:t>que,</w:t>
            </w:r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r>
              <w:t>prazo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60</w:t>
            </w:r>
            <w:r>
              <w:rPr>
                <w:spacing w:val="1"/>
              </w:rPr>
              <w:t xml:space="preserve"> </w:t>
            </w:r>
            <w:r>
              <w:t>dias,</w:t>
            </w:r>
            <w:r>
              <w:rPr>
                <w:spacing w:val="1"/>
              </w:rPr>
              <w:t xml:space="preserve"> </w:t>
            </w:r>
            <w:r>
              <w:t>aprimore</w:t>
            </w:r>
            <w:r>
              <w:rPr>
                <w:spacing w:val="1"/>
              </w:rPr>
              <w:t xml:space="preserve"> </w:t>
            </w:r>
            <w:r>
              <w:t>suas</w:t>
            </w:r>
            <w:r>
              <w:rPr>
                <w:spacing w:val="1"/>
              </w:rPr>
              <w:t xml:space="preserve"> </w:t>
            </w:r>
            <w:r>
              <w:t>rotinas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procedimentos</w:t>
            </w:r>
            <w:r>
              <w:rPr>
                <w:spacing w:val="1"/>
              </w:rPr>
              <w:t xml:space="preserve"> </w:t>
            </w:r>
            <w:r>
              <w:t>para</w:t>
            </w:r>
            <w:r>
              <w:rPr>
                <w:spacing w:val="1"/>
              </w:rPr>
              <w:t xml:space="preserve"> </w:t>
            </w:r>
            <w:r>
              <w:t>manutenção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informações</w:t>
            </w:r>
            <w:r>
              <w:rPr>
                <w:spacing w:val="1"/>
              </w:rPr>
              <w:t xml:space="preserve"> </w:t>
            </w:r>
            <w:r>
              <w:t>atualizadas</w:t>
            </w:r>
            <w:r>
              <w:rPr>
                <w:spacing w:val="1"/>
              </w:rPr>
              <w:t xml:space="preserve"> </w:t>
            </w:r>
            <w:r>
              <w:t>para</w:t>
            </w:r>
            <w:r>
              <w:rPr>
                <w:spacing w:val="1"/>
              </w:rPr>
              <w:t xml:space="preserve"> </w:t>
            </w:r>
            <w:r>
              <w:t>cálculo da retenção previdenciária dos servidores</w:t>
            </w:r>
            <w:r>
              <w:rPr>
                <w:spacing w:val="1"/>
              </w:rPr>
              <w:t xml:space="preserve"> </w:t>
            </w:r>
            <w:r>
              <w:t>requisitados vinculados ao RGPS, contemplando:</w:t>
            </w:r>
            <w:r>
              <w:rPr>
                <w:spacing w:val="1"/>
              </w:rPr>
              <w:t xml:space="preserve"> </w:t>
            </w:r>
            <w:r>
              <w:t>atualização</w:t>
            </w:r>
            <w:r>
              <w:rPr>
                <w:spacing w:val="1"/>
              </w:rPr>
              <w:t xml:space="preserve"> </w:t>
            </w:r>
            <w:r>
              <w:t>da</w:t>
            </w:r>
            <w:r>
              <w:rPr>
                <w:spacing w:val="1"/>
              </w:rPr>
              <w:t xml:space="preserve"> </w:t>
            </w:r>
            <w:r>
              <w:t>remuneração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do</w:t>
            </w:r>
            <w:r>
              <w:rPr>
                <w:spacing w:val="1"/>
              </w:rPr>
              <w:t xml:space="preserve"> </w:t>
            </w:r>
            <w:r>
              <w:t>valor</w:t>
            </w:r>
            <w:r>
              <w:rPr>
                <w:spacing w:val="1"/>
              </w:rPr>
              <w:t xml:space="preserve"> </w:t>
            </w:r>
            <w:r>
              <w:t>da</w:t>
            </w:r>
            <w:r>
              <w:rPr>
                <w:spacing w:val="1"/>
              </w:rPr>
              <w:t xml:space="preserve"> </w:t>
            </w:r>
            <w:r>
              <w:t>previdência</w:t>
            </w:r>
            <w:r>
              <w:rPr>
                <w:spacing w:val="1"/>
              </w:rPr>
              <w:t xml:space="preserve"> </w:t>
            </w:r>
            <w:r>
              <w:t>retida</w:t>
            </w:r>
            <w:r>
              <w:rPr>
                <w:spacing w:val="1"/>
              </w:rPr>
              <w:t xml:space="preserve"> </w:t>
            </w:r>
            <w:r>
              <w:t>dos</w:t>
            </w:r>
            <w:r>
              <w:rPr>
                <w:spacing w:val="1"/>
              </w:rPr>
              <w:t xml:space="preserve"> </w:t>
            </w:r>
            <w:r>
              <w:t>servidores</w:t>
            </w:r>
            <w:r>
              <w:rPr>
                <w:spacing w:val="1"/>
              </w:rPr>
              <w:t xml:space="preserve"> </w:t>
            </w:r>
            <w:r>
              <w:t>requisitados</w:t>
            </w:r>
            <w:r>
              <w:rPr>
                <w:spacing w:val="-52"/>
              </w:rPr>
              <w:t xml:space="preserve"> </w:t>
            </w:r>
            <w:r>
              <w:t>sempre</w:t>
            </w:r>
            <w:r>
              <w:rPr>
                <w:spacing w:val="1"/>
              </w:rPr>
              <w:t xml:space="preserve"> </w:t>
            </w:r>
            <w:r>
              <w:t>que</w:t>
            </w:r>
            <w:r>
              <w:rPr>
                <w:spacing w:val="1"/>
              </w:rPr>
              <w:t xml:space="preserve"> </w:t>
            </w:r>
            <w:r>
              <w:t>sofrerem</w:t>
            </w:r>
            <w:r>
              <w:rPr>
                <w:spacing w:val="1"/>
              </w:rPr>
              <w:t xml:space="preserve"> </w:t>
            </w:r>
            <w:r>
              <w:t>alteração</w:t>
            </w:r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r>
              <w:t>órgão</w:t>
            </w:r>
            <w:r>
              <w:rPr>
                <w:spacing w:val="55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origem;</w:t>
            </w:r>
            <w:r>
              <w:rPr>
                <w:spacing w:val="1"/>
              </w:rPr>
              <w:t xml:space="preserve"> </w:t>
            </w:r>
            <w:r>
              <w:t>conferência</w:t>
            </w:r>
            <w:r>
              <w:rPr>
                <w:spacing w:val="1"/>
              </w:rPr>
              <w:t xml:space="preserve"> </w:t>
            </w:r>
            <w:r>
              <w:t>das</w:t>
            </w:r>
            <w:r>
              <w:rPr>
                <w:spacing w:val="1"/>
              </w:rPr>
              <w:t xml:space="preserve"> </w:t>
            </w:r>
            <w:r>
              <w:t>informações</w:t>
            </w:r>
            <w:r>
              <w:rPr>
                <w:spacing w:val="1"/>
              </w:rPr>
              <w:t xml:space="preserve"> </w:t>
            </w:r>
            <w:r>
              <w:t>encaminhadas pelos órgãos de origem; e diligência</w:t>
            </w:r>
            <w:r>
              <w:rPr>
                <w:spacing w:val="-52"/>
              </w:rPr>
              <w:t xml:space="preserve"> </w:t>
            </w:r>
            <w:r>
              <w:t>para saneamento das inconsistências identificadas</w:t>
            </w:r>
            <w:r>
              <w:rPr>
                <w:spacing w:val="1"/>
              </w:rPr>
              <w:t xml:space="preserve"> </w:t>
            </w:r>
            <w:r>
              <w:t xml:space="preserve">(ref. item 7.3.1); e </w:t>
            </w:r>
            <w:r>
              <w:rPr>
                <w:b/>
              </w:rPr>
              <w:t xml:space="preserve">13.1.31 </w:t>
            </w:r>
            <w:r>
              <w:t>- Recomendar à SGP</w:t>
            </w:r>
            <w:r>
              <w:rPr>
                <w:spacing w:val="1"/>
              </w:rPr>
              <w:t xml:space="preserve"> </w:t>
            </w:r>
            <w:r>
              <w:t>que,</w:t>
            </w:r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r>
              <w:t>prazo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30</w:t>
            </w:r>
            <w:r>
              <w:rPr>
                <w:spacing w:val="1"/>
              </w:rPr>
              <w:t xml:space="preserve"> </w:t>
            </w:r>
            <w:r>
              <w:t>dias,</w:t>
            </w:r>
            <w:r>
              <w:rPr>
                <w:spacing w:val="1"/>
              </w:rPr>
              <w:t xml:space="preserve"> </w:t>
            </w:r>
            <w:r>
              <w:t>revise</w:t>
            </w:r>
            <w:r>
              <w:rPr>
                <w:spacing w:val="1"/>
              </w:rPr>
              <w:t xml:space="preserve"> </w:t>
            </w:r>
            <w:r>
              <w:t>o</w:t>
            </w:r>
            <w:r>
              <w:rPr>
                <w:spacing w:val="1"/>
              </w:rPr>
              <w:t xml:space="preserve"> </w:t>
            </w:r>
            <w:r>
              <w:t>percentual</w:t>
            </w:r>
            <w:r>
              <w:rPr>
                <w:spacing w:val="1"/>
              </w:rPr>
              <w:t xml:space="preserve"> </w:t>
            </w:r>
            <w:r>
              <w:t>adotado</w:t>
            </w:r>
            <w:r>
              <w:rPr>
                <w:spacing w:val="1"/>
              </w:rPr>
              <w:t xml:space="preserve"> </w:t>
            </w:r>
            <w:r>
              <w:t>para</w:t>
            </w:r>
            <w:r>
              <w:rPr>
                <w:spacing w:val="1"/>
              </w:rPr>
              <w:t xml:space="preserve"> </w:t>
            </w:r>
            <w:r>
              <w:t>cálculo</w:t>
            </w:r>
            <w:r>
              <w:rPr>
                <w:spacing w:val="1"/>
              </w:rPr>
              <w:t xml:space="preserve"> </w:t>
            </w:r>
            <w:r>
              <w:t>da</w:t>
            </w:r>
            <w:r>
              <w:rPr>
                <w:spacing w:val="1"/>
              </w:rPr>
              <w:t xml:space="preserve"> </w:t>
            </w:r>
            <w:r>
              <w:t>retenção</w:t>
            </w:r>
            <w:r>
              <w:rPr>
                <w:spacing w:val="1"/>
              </w:rPr>
              <w:t xml:space="preserve"> </w:t>
            </w:r>
            <w:r>
              <w:t>tributária</w:t>
            </w:r>
            <w:r>
              <w:rPr>
                <w:spacing w:val="1"/>
              </w:rPr>
              <w:t xml:space="preserve"> </w:t>
            </w:r>
            <w:r>
              <w:t>dos</w:t>
            </w:r>
            <w:r>
              <w:rPr>
                <w:spacing w:val="1"/>
              </w:rPr>
              <w:t xml:space="preserve"> </w:t>
            </w:r>
            <w:r>
              <w:t>servidores</w:t>
            </w:r>
            <w:r>
              <w:rPr>
                <w:spacing w:val="1"/>
              </w:rPr>
              <w:t xml:space="preserve"> </w:t>
            </w:r>
            <w:r>
              <w:t>vinculados</w:t>
            </w:r>
            <w:r>
              <w:rPr>
                <w:spacing w:val="1"/>
              </w:rPr>
              <w:t xml:space="preserve"> </w:t>
            </w:r>
            <w:r>
              <w:t>ao</w:t>
            </w:r>
            <w:r>
              <w:rPr>
                <w:spacing w:val="1"/>
              </w:rPr>
              <w:t xml:space="preserve"> </w:t>
            </w:r>
            <w:r>
              <w:t>RPPS</w:t>
            </w:r>
            <w:r>
              <w:rPr>
                <w:spacing w:val="1"/>
              </w:rPr>
              <w:t xml:space="preserve"> </w:t>
            </w:r>
            <w:r>
              <w:t>do</w:t>
            </w:r>
            <w:r>
              <w:rPr>
                <w:spacing w:val="1"/>
              </w:rPr>
              <w:t xml:space="preserve"> </w:t>
            </w:r>
            <w:r>
              <w:t>Estado</w:t>
            </w:r>
            <w:r>
              <w:rPr>
                <w:spacing w:val="55"/>
              </w:rPr>
              <w:t xml:space="preserve"> </w:t>
            </w:r>
            <w:r>
              <w:t>da</w:t>
            </w:r>
            <w:r>
              <w:rPr>
                <w:spacing w:val="1"/>
              </w:rPr>
              <w:t xml:space="preserve"> </w:t>
            </w:r>
            <w:r>
              <w:t>Bahia com base Lei Estadual nº 11.357/2009, na</w:t>
            </w:r>
            <w:r>
              <w:rPr>
                <w:spacing w:val="1"/>
              </w:rPr>
              <w:t xml:space="preserve"> </w:t>
            </w:r>
            <w:r>
              <w:t>redação</w:t>
            </w:r>
            <w:r>
              <w:rPr>
                <w:spacing w:val="55"/>
              </w:rPr>
              <w:t xml:space="preserve"> </w:t>
            </w:r>
            <w:r>
              <w:t>dada pelas Leis Estaduais nº 14.031/2018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14.250/2020</w:t>
            </w:r>
            <w:r>
              <w:rPr>
                <w:spacing w:val="-2"/>
              </w:rPr>
              <w:t xml:space="preserve"> </w:t>
            </w:r>
            <w:r>
              <w:t>(ref.</w:t>
            </w:r>
            <w:r>
              <w:rPr>
                <w:spacing w:val="-1"/>
              </w:rPr>
              <w:t xml:space="preserve"> </w:t>
            </w:r>
            <w:r>
              <w:t>item</w:t>
            </w:r>
            <w:r>
              <w:rPr>
                <w:spacing w:val="-2"/>
              </w:rPr>
              <w:t xml:space="preserve"> </w:t>
            </w:r>
            <w:r>
              <w:t>7.3.2).</w:t>
            </w:r>
          </w:p>
        </w:tc>
      </w:tr>
      <w:tr w:rsidR="0075192C">
        <w:trPr>
          <w:trHeight w:val="4239"/>
        </w:trPr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spacing w:before="2"/>
              <w:rPr>
                <w:sz w:val="19"/>
              </w:rPr>
            </w:pPr>
          </w:p>
          <w:p w:rsidR="0075192C" w:rsidRDefault="00B93CA5">
            <w:pPr>
              <w:pStyle w:val="TableParagraph"/>
              <w:ind w:left="237" w:right="202" w:firstLine="778"/>
            </w:pPr>
            <w:r>
              <w:t>EM</w:t>
            </w:r>
            <w:r>
              <w:rPr>
                <w:spacing w:val="1"/>
              </w:rPr>
              <w:t xml:space="preserve"> </w:t>
            </w:r>
            <w:proofErr w:type="gramStart"/>
            <w:r>
              <w:rPr>
                <w:spacing w:val="-2"/>
              </w:rPr>
              <w:t>IMPLEMENTAÇÃO</w:t>
            </w:r>
            <w:proofErr w:type="gramEnd"/>
          </w:p>
        </w:tc>
        <w:tc>
          <w:tcPr>
            <w:tcW w:w="2360" w:type="dxa"/>
          </w:tcPr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rPr>
                <w:sz w:val="24"/>
              </w:rPr>
            </w:pPr>
          </w:p>
          <w:p w:rsidR="0075192C" w:rsidRDefault="0075192C">
            <w:pPr>
              <w:pStyle w:val="TableParagraph"/>
              <w:spacing w:before="2"/>
              <w:rPr>
                <w:sz w:val="30"/>
              </w:rPr>
            </w:pPr>
          </w:p>
          <w:p w:rsidR="0075192C" w:rsidRDefault="00B93CA5">
            <w:pPr>
              <w:pStyle w:val="TableParagraph"/>
              <w:ind w:left="13"/>
              <w:jc w:val="center"/>
            </w:pPr>
            <w:proofErr w:type="gramStart"/>
            <w:r>
              <w:t>3</w:t>
            </w:r>
            <w:proofErr w:type="gramEnd"/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06"/>
              <w:ind w:left="99" w:right="79"/>
              <w:jc w:val="both"/>
            </w:pPr>
            <w:r>
              <w:rPr>
                <w:b/>
              </w:rPr>
              <w:t xml:space="preserve">13.1.29 </w:t>
            </w:r>
            <w:r>
              <w:t>- Recomendar à SGP que, no prazo de 60</w:t>
            </w:r>
            <w:r>
              <w:rPr>
                <w:spacing w:val="1"/>
              </w:rPr>
              <w:t xml:space="preserve"> </w:t>
            </w:r>
            <w:r>
              <w:t>dias, apresente um plano de ação para revisão dos</w:t>
            </w:r>
            <w:r>
              <w:rPr>
                <w:spacing w:val="1"/>
              </w:rPr>
              <w:t xml:space="preserve"> </w:t>
            </w:r>
            <w:r>
              <w:t>valores</w:t>
            </w:r>
            <w:r>
              <w:rPr>
                <w:spacing w:val="1"/>
              </w:rPr>
              <w:t xml:space="preserve"> </w:t>
            </w:r>
            <w:r>
              <w:t>retidos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título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INSS</w:t>
            </w:r>
            <w:r>
              <w:rPr>
                <w:spacing w:val="1"/>
              </w:rPr>
              <w:t xml:space="preserve"> </w:t>
            </w:r>
            <w:r>
              <w:t>dos</w:t>
            </w:r>
            <w:r>
              <w:rPr>
                <w:spacing w:val="1"/>
              </w:rPr>
              <w:t xml:space="preserve"> </w:t>
            </w:r>
            <w:r>
              <w:t>servidores</w:t>
            </w:r>
            <w:r>
              <w:rPr>
                <w:spacing w:val="-52"/>
              </w:rPr>
              <w:t xml:space="preserve"> </w:t>
            </w:r>
            <w:r>
              <w:t>vinculados</w:t>
            </w:r>
            <w:r>
              <w:rPr>
                <w:spacing w:val="1"/>
              </w:rPr>
              <w:t xml:space="preserve"> </w:t>
            </w:r>
            <w:r>
              <w:t>ao</w:t>
            </w:r>
            <w:r>
              <w:rPr>
                <w:spacing w:val="1"/>
              </w:rPr>
              <w:t xml:space="preserve"> </w:t>
            </w:r>
            <w:r>
              <w:t>RGPS</w:t>
            </w:r>
            <w:r>
              <w:rPr>
                <w:spacing w:val="1"/>
              </w:rPr>
              <w:t xml:space="preserve"> </w:t>
            </w:r>
            <w:r>
              <w:t>nos</w:t>
            </w:r>
            <w:r>
              <w:rPr>
                <w:spacing w:val="1"/>
              </w:rPr>
              <w:t xml:space="preserve"> </w:t>
            </w:r>
            <w:r>
              <w:t>últimos</w:t>
            </w:r>
            <w:r>
              <w:rPr>
                <w:spacing w:val="1"/>
              </w:rPr>
              <w:t xml:space="preserve"> </w:t>
            </w:r>
            <w:r>
              <w:t>cinco</w:t>
            </w:r>
            <w:r>
              <w:rPr>
                <w:spacing w:val="1"/>
              </w:rPr>
              <w:t xml:space="preserve"> </w:t>
            </w:r>
            <w:r>
              <w:t>anos,</w:t>
            </w:r>
            <w:r>
              <w:rPr>
                <w:spacing w:val="1"/>
              </w:rPr>
              <w:t xml:space="preserve"> </w:t>
            </w:r>
            <w:r>
              <w:t>implementando as ações identificadas dentro dos</w:t>
            </w:r>
            <w:r>
              <w:rPr>
                <w:spacing w:val="1"/>
              </w:rPr>
              <w:t xml:space="preserve"> </w:t>
            </w:r>
            <w:r>
              <w:t>prazos</w:t>
            </w:r>
            <w:r>
              <w:rPr>
                <w:spacing w:val="1"/>
              </w:rPr>
              <w:t xml:space="preserve"> </w:t>
            </w:r>
            <w:r>
              <w:t>estabelecidos</w:t>
            </w:r>
            <w:r>
              <w:rPr>
                <w:spacing w:val="1"/>
              </w:rPr>
              <w:t xml:space="preserve"> </w:t>
            </w:r>
            <w:r>
              <w:t>(ref.</w:t>
            </w:r>
            <w:r>
              <w:rPr>
                <w:spacing w:val="1"/>
              </w:rPr>
              <w:t xml:space="preserve"> </w:t>
            </w:r>
            <w:r>
              <w:t>item</w:t>
            </w:r>
            <w:r>
              <w:rPr>
                <w:spacing w:val="1"/>
              </w:rPr>
              <w:t xml:space="preserve"> </w:t>
            </w:r>
            <w:r>
              <w:t>7.3.1);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 xml:space="preserve">13.1.33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Recomendar</w:t>
            </w:r>
            <w:r>
              <w:rPr>
                <w:spacing w:val="1"/>
              </w:rPr>
              <w:t xml:space="preserve"> </w:t>
            </w:r>
            <w:r>
              <w:t>à</w:t>
            </w:r>
            <w:r>
              <w:rPr>
                <w:spacing w:val="1"/>
              </w:rPr>
              <w:t xml:space="preserve"> </w:t>
            </w:r>
            <w:r>
              <w:t>SGP</w:t>
            </w:r>
            <w:r>
              <w:rPr>
                <w:spacing w:val="1"/>
              </w:rPr>
              <w:t xml:space="preserve"> </w:t>
            </w:r>
            <w:r>
              <w:t>que,</w:t>
            </w:r>
            <w:r>
              <w:rPr>
                <w:spacing w:val="1"/>
              </w:rPr>
              <w:t xml:space="preserve"> </w:t>
            </w:r>
            <w:r>
              <w:t>no</w:t>
            </w:r>
            <w:r>
              <w:rPr>
                <w:spacing w:val="1"/>
              </w:rPr>
              <w:t xml:space="preserve"> </w:t>
            </w:r>
            <w:r>
              <w:t>prazo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30</w:t>
            </w:r>
            <w:r>
              <w:rPr>
                <w:spacing w:val="1"/>
              </w:rPr>
              <w:t xml:space="preserve"> </w:t>
            </w:r>
            <w:r>
              <w:t>dias,</w:t>
            </w:r>
            <w:r>
              <w:rPr>
                <w:spacing w:val="1"/>
              </w:rPr>
              <w:t xml:space="preserve"> </w:t>
            </w:r>
            <w:r>
              <w:t>efetue</w:t>
            </w:r>
            <w:r>
              <w:rPr>
                <w:spacing w:val="1"/>
              </w:rPr>
              <w:t xml:space="preserve"> </w:t>
            </w:r>
            <w:r>
              <w:t>revisão</w:t>
            </w:r>
            <w:r>
              <w:rPr>
                <w:spacing w:val="1"/>
              </w:rPr>
              <w:t xml:space="preserve"> </w:t>
            </w:r>
            <w:r>
              <w:t>dos</w:t>
            </w:r>
            <w:r>
              <w:rPr>
                <w:spacing w:val="1"/>
              </w:rPr>
              <w:t xml:space="preserve"> </w:t>
            </w:r>
            <w:r>
              <w:t>critérios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cálculo adotados</w:t>
            </w:r>
            <w:r>
              <w:rPr>
                <w:spacing w:val="1"/>
              </w:rPr>
              <w:t xml:space="preserve"> </w:t>
            </w:r>
            <w:r>
              <w:t>quando</w:t>
            </w:r>
            <w:r>
              <w:rPr>
                <w:spacing w:val="1"/>
              </w:rPr>
              <w:t xml:space="preserve"> </w:t>
            </w:r>
            <w:r>
              <w:t>do</w:t>
            </w:r>
            <w:r>
              <w:rPr>
                <w:spacing w:val="1"/>
              </w:rPr>
              <w:t xml:space="preserve"> </w:t>
            </w:r>
            <w:r>
              <w:t>pagamento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valores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1"/>
              </w:rPr>
              <w:t xml:space="preserve"> </w:t>
            </w:r>
            <w:r>
              <w:t>servidores</w:t>
            </w:r>
            <w:r>
              <w:rPr>
                <w:spacing w:val="1"/>
              </w:rPr>
              <w:t xml:space="preserve"> </w:t>
            </w:r>
            <w:r>
              <w:t>requisitados</w:t>
            </w:r>
            <w:r>
              <w:rPr>
                <w:spacing w:val="1"/>
              </w:rPr>
              <w:t xml:space="preserve"> </w:t>
            </w:r>
            <w:r>
              <w:t>vinculados</w:t>
            </w:r>
            <w:r>
              <w:rPr>
                <w:spacing w:val="1"/>
              </w:rPr>
              <w:t xml:space="preserve"> </w:t>
            </w:r>
            <w:r>
              <w:t>aos</w:t>
            </w:r>
            <w:r>
              <w:rPr>
                <w:spacing w:val="1"/>
              </w:rPr>
              <w:t xml:space="preserve"> </w:t>
            </w:r>
            <w:r>
              <w:t>diversos</w:t>
            </w:r>
            <w:r>
              <w:rPr>
                <w:spacing w:val="1"/>
              </w:rPr>
              <w:t xml:space="preserve"> </w:t>
            </w:r>
            <w:r>
              <w:t>regimes</w:t>
            </w:r>
            <w:r>
              <w:rPr>
                <w:spacing w:val="1"/>
              </w:rPr>
              <w:t xml:space="preserve"> </w:t>
            </w:r>
            <w:r>
              <w:t>próprios</w:t>
            </w:r>
            <w:r>
              <w:rPr>
                <w:spacing w:val="23"/>
              </w:rPr>
              <w:t xml:space="preserve"> </w:t>
            </w:r>
            <w:r>
              <w:t>de</w:t>
            </w:r>
            <w:r>
              <w:rPr>
                <w:spacing w:val="24"/>
              </w:rPr>
              <w:t xml:space="preserve"> </w:t>
            </w:r>
            <w:r>
              <w:t>previdência</w:t>
            </w:r>
            <w:r>
              <w:rPr>
                <w:spacing w:val="24"/>
              </w:rPr>
              <w:t xml:space="preserve"> </w:t>
            </w:r>
            <w:r>
              <w:t>social</w:t>
            </w:r>
            <w:r>
              <w:rPr>
                <w:spacing w:val="23"/>
              </w:rPr>
              <w:t xml:space="preserve"> </w:t>
            </w:r>
            <w:r>
              <w:t>(ref.</w:t>
            </w:r>
            <w:r>
              <w:rPr>
                <w:spacing w:val="24"/>
              </w:rPr>
              <w:t xml:space="preserve"> </w:t>
            </w:r>
            <w:r>
              <w:t>item</w:t>
            </w:r>
            <w:r>
              <w:rPr>
                <w:spacing w:val="24"/>
              </w:rPr>
              <w:t xml:space="preserve"> </w:t>
            </w:r>
            <w:r>
              <w:t>7.3.2);</w:t>
            </w:r>
            <w:r>
              <w:rPr>
                <w:spacing w:val="10"/>
              </w:rPr>
              <w:t xml:space="preserve"> </w:t>
            </w:r>
            <w:proofErr w:type="gramStart"/>
            <w:r>
              <w:t>e</w:t>
            </w:r>
            <w:proofErr w:type="gramEnd"/>
          </w:p>
          <w:p w:rsidR="0075192C" w:rsidRDefault="00B93CA5">
            <w:pPr>
              <w:pStyle w:val="TableParagraph"/>
              <w:ind w:left="99" w:right="81"/>
              <w:jc w:val="both"/>
            </w:pPr>
            <w:r>
              <w:rPr>
                <w:b/>
              </w:rPr>
              <w:t xml:space="preserve">13.1.35 </w:t>
            </w:r>
            <w:r>
              <w:t>- Recomendar à SGP que, no prazo de 90</w:t>
            </w:r>
            <w:r>
              <w:rPr>
                <w:spacing w:val="1"/>
              </w:rPr>
              <w:t xml:space="preserve"> </w:t>
            </w:r>
            <w:r>
              <w:t>dias,</w:t>
            </w:r>
            <w:r>
              <w:rPr>
                <w:spacing w:val="1"/>
              </w:rPr>
              <w:t xml:space="preserve"> </w:t>
            </w:r>
            <w:r>
              <w:t>estabeleça</w:t>
            </w:r>
            <w:r>
              <w:rPr>
                <w:spacing w:val="1"/>
              </w:rPr>
              <w:t xml:space="preserve"> </w:t>
            </w:r>
            <w:r>
              <w:t>rotinas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procedimentos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1"/>
              </w:rPr>
              <w:t xml:space="preserve"> </w:t>
            </w:r>
            <w:r>
              <w:t>trabalhos que visem assegurar o acompanhamento</w:t>
            </w:r>
            <w:r>
              <w:rPr>
                <w:spacing w:val="1"/>
              </w:rPr>
              <w:t xml:space="preserve"> </w:t>
            </w:r>
            <w:r>
              <w:t>da legislação afeta aos diversos regimes próprios</w:t>
            </w:r>
            <w:r>
              <w:rPr>
                <w:spacing w:val="1"/>
              </w:rPr>
              <w:t xml:space="preserve"> </w:t>
            </w:r>
            <w:r>
              <w:t>de</w:t>
            </w:r>
            <w:r>
              <w:rPr>
                <w:spacing w:val="53"/>
              </w:rPr>
              <w:t xml:space="preserve"> </w:t>
            </w:r>
            <w:r>
              <w:t>previdência</w:t>
            </w:r>
            <w:r>
              <w:rPr>
                <w:spacing w:val="54"/>
              </w:rPr>
              <w:t xml:space="preserve"> </w:t>
            </w:r>
            <w:r>
              <w:t>social</w:t>
            </w:r>
            <w:r>
              <w:rPr>
                <w:spacing w:val="40"/>
              </w:rPr>
              <w:t xml:space="preserve"> </w:t>
            </w:r>
            <w:r>
              <w:t>a</w:t>
            </w:r>
            <w:r>
              <w:rPr>
                <w:spacing w:val="40"/>
              </w:rPr>
              <w:t xml:space="preserve"> </w:t>
            </w:r>
            <w:r>
              <w:t>que</w:t>
            </w:r>
            <w:r>
              <w:rPr>
                <w:spacing w:val="39"/>
              </w:rPr>
              <w:t xml:space="preserve"> </w:t>
            </w:r>
            <w:r>
              <w:t>estão</w:t>
            </w:r>
            <w:r>
              <w:rPr>
                <w:spacing w:val="40"/>
              </w:rPr>
              <w:t xml:space="preserve"> </w:t>
            </w:r>
            <w:r>
              <w:t>vinculados</w:t>
            </w:r>
            <w:r>
              <w:rPr>
                <w:spacing w:val="40"/>
              </w:rPr>
              <w:t xml:space="preserve"> </w:t>
            </w:r>
            <w:proofErr w:type="gramStart"/>
            <w:r>
              <w:t>os</w:t>
            </w:r>
            <w:proofErr w:type="gramEnd"/>
          </w:p>
        </w:tc>
      </w:tr>
    </w:tbl>
    <w:p w:rsidR="0075192C" w:rsidRDefault="0075192C">
      <w:pPr>
        <w:jc w:val="both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8" w:after="1"/>
        <w:ind w:left="0"/>
        <w:jc w:val="left"/>
        <w:rPr>
          <w:sz w:val="29"/>
        </w:rPr>
      </w:pP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0"/>
        <w:gridCol w:w="2360"/>
        <w:gridCol w:w="4700"/>
      </w:tblGrid>
      <w:tr w:rsidR="0075192C">
        <w:trPr>
          <w:trHeight w:val="726"/>
        </w:trPr>
        <w:tc>
          <w:tcPr>
            <w:tcW w:w="2360" w:type="dxa"/>
          </w:tcPr>
          <w:p w:rsidR="0075192C" w:rsidRDefault="0075192C">
            <w:pPr>
              <w:pStyle w:val="TableParagraph"/>
            </w:pPr>
          </w:p>
        </w:tc>
        <w:tc>
          <w:tcPr>
            <w:tcW w:w="2360" w:type="dxa"/>
          </w:tcPr>
          <w:p w:rsidR="0075192C" w:rsidRDefault="0075192C">
            <w:pPr>
              <w:pStyle w:val="TableParagraph"/>
            </w:pPr>
          </w:p>
        </w:tc>
        <w:tc>
          <w:tcPr>
            <w:tcW w:w="4700" w:type="dxa"/>
          </w:tcPr>
          <w:p w:rsidR="0075192C" w:rsidRDefault="00B93CA5">
            <w:pPr>
              <w:pStyle w:val="TableParagraph"/>
              <w:spacing w:before="129"/>
              <w:ind w:left="99"/>
            </w:pPr>
            <w:proofErr w:type="gramStart"/>
            <w:r>
              <w:t>servidores</w:t>
            </w:r>
            <w:proofErr w:type="gramEnd"/>
            <w:r>
              <w:rPr>
                <w:spacing w:val="12"/>
              </w:rPr>
              <w:t xml:space="preserve"> </w:t>
            </w:r>
            <w:r>
              <w:t>requisitados</w:t>
            </w:r>
            <w:r>
              <w:rPr>
                <w:spacing w:val="11"/>
              </w:rPr>
              <w:t xml:space="preserve"> </w:t>
            </w:r>
            <w:r>
              <w:t>pelo</w:t>
            </w:r>
            <w:r>
              <w:rPr>
                <w:spacing w:val="11"/>
              </w:rPr>
              <w:t xml:space="preserve"> </w:t>
            </w:r>
            <w:r>
              <w:t>Tribunal</w:t>
            </w:r>
            <w:r>
              <w:rPr>
                <w:spacing w:val="11"/>
              </w:rPr>
              <w:t xml:space="preserve"> </w:t>
            </w:r>
            <w:r>
              <w:t>(ref.</w:t>
            </w:r>
            <w:r>
              <w:rPr>
                <w:spacing w:val="51"/>
              </w:rPr>
              <w:t xml:space="preserve"> </w:t>
            </w:r>
            <w:r>
              <w:t>item</w:t>
            </w:r>
            <w:r>
              <w:rPr>
                <w:spacing w:val="-52"/>
              </w:rPr>
              <w:t xml:space="preserve"> </w:t>
            </w:r>
            <w:r>
              <w:t>7.3.2).</w:t>
            </w:r>
          </w:p>
        </w:tc>
      </w:tr>
      <w:tr w:rsidR="0075192C">
        <w:trPr>
          <w:trHeight w:val="371"/>
        </w:trPr>
        <w:tc>
          <w:tcPr>
            <w:tcW w:w="2360" w:type="dxa"/>
            <w:tcBorders>
              <w:bottom w:val="nil"/>
            </w:tcBorders>
          </w:tcPr>
          <w:p w:rsidR="0075192C" w:rsidRDefault="0075192C">
            <w:pPr>
              <w:pStyle w:val="TableParagraph"/>
            </w:pPr>
          </w:p>
        </w:tc>
        <w:tc>
          <w:tcPr>
            <w:tcW w:w="2360" w:type="dxa"/>
            <w:tcBorders>
              <w:bottom w:val="nil"/>
            </w:tcBorders>
          </w:tcPr>
          <w:p w:rsidR="0075192C" w:rsidRDefault="0075192C">
            <w:pPr>
              <w:pStyle w:val="TableParagraph"/>
            </w:pPr>
          </w:p>
        </w:tc>
        <w:tc>
          <w:tcPr>
            <w:tcW w:w="4700" w:type="dxa"/>
            <w:tcBorders>
              <w:bottom w:val="nil"/>
            </w:tcBorders>
          </w:tcPr>
          <w:p w:rsidR="0075192C" w:rsidRDefault="00B93CA5">
            <w:pPr>
              <w:pStyle w:val="TableParagraph"/>
              <w:spacing w:before="113" w:line="238" w:lineRule="exact"/>
              <w:ind w:left="99"/>
            </w:pPr>
            <w:r>
              <w:rPr>
                <w:b/>
              </w:rPr>
              <w:t>13.1.32</w:t>
            </w:r>
            <w:r>
              <w:rPr>
                <w:b/>
                <w:spacing w:val="10"/>
              </w:rPr>
              <w:t xml:space="preserve"> </w:t>
            </w:r>
            <w:r>
              <w:t>-</w:t>
            </w:r>
            <w:r>
              <w:rPr>
                <w:spacing w:val="11"/>
              </w:rPr>
              <w:t xml:space="preserve"> </w:t>
            </w:r>
            <w:r>
              <w:t>Recomendar</w:t>
            </w:r>
            <w:r>
              <w:rPr>
                <w:spacing w:val="-4"/>
              </w:rPr>
              <w:t xml:space="preserve"> </w:t>
            </w:r>
            <w:r>
              <w:t>à</w:t>
            </w:r>
            <w:r>
              <w:rPr>
                <w:spacing w:val="-3"/>
              </w:rPr>
              <w:t xml:space="preserve"> </w:t>
            </w:r>
            <w:r>
              <w:t>SGP</w:t>
            </w:r>
            <w:r>
              <w:rPr>
                <w:spacing w:val="-4"/>
              </w:rPr>
              <w:t xml:space="preserve"> </w:t>
            </w:r>
            <w:r>
              <w:t>que,</w:t>
            </w:r>
            <w:r>
              <w:rPr>
                <w:spacing w:val="-3"/>
              </w:rPr>
              <w:t xml:space="preserve"> </w:t>
            </w:r>
            <w:r>
              <w:t>no</w:t>
            </w:r>
            <w:r>
              <w:rPr>
                <w:spacing w:val="-4"/>
              </w:rPr>
              <w:t xml:space="preserve"> </w:t>
            </w:r>
            <w:r>
              <w:t>prazo</w:t>
            </w:r>
            <w:r>
              <w:rPr>
                <w:spacing w:val="-3"/>
              </w:rPr>
              <w:t xml:space="preserve"> </w:t>
            </w:r>
            <w:r>
              <w:t>de</w:t>
            </w:r>
            <w:r>
              <w:rPr>
                <w:spacing w:val="-4"/>
              </w:rPr>
              <w:t xml:space="preserve"> </w:t>
            </w:r>
            <w:proofErr w:type="gramStart"/>
            <w:r>
              <w:t>180</w:t>
            </w:r>
            <w:proofErr w:type="gramEnd"/>
          </w:p>
        </w:tc>
      </w:tr>
      <w:tr w:rsidR="0075192C">
        <w:trPr>
          <w:trHeight w:val="253"/>
        </w:trPr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4700" w:type="dxa"/>
            <w:tcBorders>
              <w:top w:val="nil"/>
              <w:bottom w:val="nil"/>
            </w:tcBorders>
          </w:tcPr>
          <w:p w:rsidR="0075192C" w:rsidRDefault="00B93CA5">
            <w:pPr>
              <w:pStyle w:val="TableParagraph"/>
              <w:spacing w:line="233" w:lineRule="exact"/>
              <w:ind w:left="99"/>
            </w:pPr>
            <w:proofErr w:type="gramStart"/>
            <w:r>
              <w:t>dias</w:t>
            </w:r>
            <w:proofErr w:type="gramEnd"/>
            <w:r>
              <w:t>,</w:t>
            </w:r>
            <w:r>
              <w:rPr>
                <w:spacing w:val="39"/>
              </w:rPr>
              <w:t xml:space="preserve"> </w:t>
            </w:r>
            <w:r>
              <w:t>efetue</w:t>
            </w:r>
            <w:r>
              <w:rPr>
                <w:spacing w:val="39"/>
              </w:rPr>
              <w:t xml:space="preserve"> </w:t>
            </w:r>
            <w:r>
              <w:t>os</w:t>
            </w:r>
            <w:r>
              <w:rPr>
                <w:spacing w:val="40"/>
              </w:rPr>
              <w:t xml:space="preserve"> </w:t>
            </w:r>
            <w:r>
              <w:t>ajustes</w:t>
            </w:r>
            <w:r>
              <w:rPr>
                <w:spacing w:val="39"/>
              </w:rPr>
              <w:t xml:space="preserve"> </w:t>
            </w:r>
            <w:r>
              <w:t>da</w:t>
            </w:r>
            <w:r>
              <w:rPr>
                <w:spacing w:val="39"/>
              </w:rPr>
              <w:t xml:space="preserve"> </w:t>
            </w:r>
            <w:r>
              <w:t>retenção</w:t>
            </w:r>
            <w:r>
              <w:rPr>
                <w:spacing w:val="40"/>
              </w:rPr>
              <w:t xml:space="preserve"> </w:t>
            </w:r>
            <w:r>
              <w:t>tributária</w:t>
            </w:r>
            <w:r>
              <w:rPr>
                <w:spacing w:val="25"/>
              </w:rPr>
              <w:t xml:space="preserve"> </w:t>
            </w:r>
            <w:r>
              <w:t>dos</w:t>
            </w:r>
          </w:p>
        </w:tc>
      </w:tr>
      <w:tr w:rsidR="0075192C">
        <w:trPr>
          <w:trHeight w:val="252"/>
        </w:trPr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4700" w:type="dxa"/>
            <w:tcBorders>
              <w:top w:val="nil"/>
              <w:bottom w:val="nil"/>
            </w:tcBorders>
          </w:tcPr>
          <w:p w:rsidR="0075192C" w:rsidRDefault="00B93CA5">
            <w:pPr>
              <w:pStyle w:val="TableParagraph"/>
              <w:spacing w:line="233" w:lineRule="exact"/>
              <w:ind w:left="99"/>
            </w:pPr>
            <w:proofErr w:type="gramStart"/>
            <w:r>
              <w:t>servidores</w:t>
            </w:r>
            <w:proofErr w:type="gramEnd"/>
            <w:r>
              <w:rPr>
                <w:spacing w:val="45"/>
              </w:rPr>
              <w:t xml:space="preserve"> </w:t>
            </w:r>
            <w:r>
              <w:t>vinculados</w:t>
            </w:r>
            <w:r>
              <w:rPr>
                <w:spacing w:val="84"/>
              </w:rPr>
              <w:t xml:space="preserve"> </w:t>
            </w:r>
            <w:r>
              <w:t>ao</w:t>
            </w:r>
            <w:r>
              <w:rPr>
                <w:spacing w:val="85"/>
              </w:rPr>
              <w:t xml:space="preserve"> </w:t>
            </w:r>
            <w:r>
              <w:t>RPPS</w:t>
            </w:r>
            <w:r>
              <w:rPr>
                <w:spacing w:val="84"/>
              </w:rPr>
              <w:t xml:space="preserve"> </w:t>
            </w:r>
            <w:r>
              <w:t>do</w:t>
            </w:r>
            <w:r>
              <w:rPr>
                <w:spacing w:val="85"/>
              </w:rPr>
              <w:t xml:space="preserve"> </w:t>
            </w:r>
            <w:r>
              <w:t>Estado</w:t>
            </w:r>
            <w:r>
              <w:rPr>
                <w:spacing w:val="85"/>
              </w:rPr>
              <w:t xml:space="preserve"> </w:t>
            </w:r>
            <w:r>
              <w:t>da</w:t>
            </w:r>
          </w:p>
        </w:tc>
      </w:tr>
      <w:tr w:rsidR="0075192C">
        <w:trPr>
          <w:trHeight w:val="252"/>
        </w:trPr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4700" w:type="dxa"/>
            <w:tcBorders>
              <w:top w:val="nil"/>
              <w:bottom w:val="nil"/>
            </w:tcBorders>
          </w:tcPr>
          <w:p w:rsidR="0075192C" w:rsidRDefault="00B93CA5">
            <w:pPr>
              <w:pStyle w:val="TableParagraph"/>
              <w:spacing w:line="233" w:lineRule="exact"/>
              <w:ind w:left="99"/>
            </w:pPr>
            <w:r>
              <w:t>Bahia,</w:t>
            </w:r>
            <w:r>
              <w:rPr>
                <w:spacing w:val="30"/>
              </w:rPr>
              <w:t xml:space="preserve"> </w:t>
            </w:r>
            <w:r>
              <w:t>realizada</w:t>
            </w:r>
            <w:r>
              <w:rPr>
                <w:spacing w:val="84"/>
              </w:rPr>
              <w:t xml:space="preserve"> </w:t>
            </w:r>
            <w:r>
              <w:t>nas</w:t>
            </w:r>
            <w:r>
              <w:rPr>
                <w:spacing w:val="84"/>
              </w:rPr>
              <w:t xml:space="preserve"> </w:t>
            </w:r>
            <w:r>
              <w:t>folhas</w:t>
            </w:r>
            <w:r>
              <w:rPr>
                <w:spacing w:val="69"/>
              </w:rPr>
              <w:t xml:space="preserve"> </w:t>
            </w:r>
            <w:r>
              <w:t>de</w:t>
            </w:r>
            <w:r>
              <w:rPr>
                <w:spacing w:val="70"/>
              </w:rPr>
              <w:t xml:space="preserve"> </w:t>
            </w:r>
            <w:r>
              <w:t>pagamento</w:t>
            </w:r>
            <w:r>
              <w:rPr>
                <w:spacing w:val="69"/>
              </w:rPr>
              <w:t xml:space="preserve"> </w:t>
            </w:r>
            <w:proofErr w:type="gramStart"/>
            <w:r>
              <w:t>dos</w:t>
            </w:r>
            <w:proofErr w:type="gramEnd"/>
          </w:p>
        </w:tc>
      </w:tr>
      <w:tr w:rsidR="0075192C">
        <w:trPr>
          <w:trHeight w:val="253"/>
        </w:trPr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4700" w:type="dxa"/>
            <w:tcBorders>
              <w:top w:val="nil"/>
              <w:bottom w:val="nil"/>
            </w:tcBorders>
          </w:tcPr>
          <w:p w:rsidR="0075192C" w:rsidRDefault="00B93CA5">
            <w:pPr>
              <w:pStyle w:val="TableParagraph"/>
              <w:spacing w:line="233" w:lineRule="exact"/>
              <w:ind w:left="99"/>
            </w:pPr>
            <w:proofErr w:type="gramStart"/>
            <w:r>
              <w:t>exercícios</w:t>
            </w:r>
            <w:proofErr w:type="gramEnd"/>
            <w:r>
              <w:rPr>
                <w:spacing w:val="60"/>
              </w:rPr>
              <w:t xml:space="preserve"> </w:t>
            </w:r>
            <w:r>
              <w:t xml:space="preserve">de  </w:t>
            </w:r>
            <w:r>
              <w:rPr>
                <w:spacing w:val="4"/>
              </w:rPr>
              <w:t xml:space="preserve"> </w:t>
            </w:r>
            <w:r>
              <w:t xml:space="preserve">2018  </w:t>
            </w:r>
            <w:r>
              <w:rPr>
                <w:spacing w:val="4"/>
              </w:rPr>
              <w:t xml:space="preserve"> </w:t>
            </w:r>
            <w:r>
              <w:t xml:space="preserve">e  </w:t>
            </w:r>
            <w:r>
              <w:rPr>
                <w:spacing w:val="5"/>
              </w:rPr>
              <w:t xml:space="preserve"> </w:t>
            </w:r>
            <w:r>
              <w:t xml:space="preserve">seguintes,  </w:t>
            </w:r>
            <w:r>
              <w:rPr>
                <w:spacing w:val="4"/>
              </w:rPr>
              <w:t xml:space="preserve"> </w:t>
            </w:r>
            <w:r>
              <w:t xml:space="preserve">conforme  </w:t>
            </w:r>
            <w:r>
              <w:rPr>
                <w:spacing w:val="5"/>
              </w:rPr>
              <w:t xml:space="preserve"> </w:t>
            </w:r>
            <w:r>
              <w:t>a</w:t>
            </w:r>
          </w:p>
        </w:tc>
      </w:tr>
      <w:tr w:rsidR="0075192C">
        <w:trPr>
          <w:trHeight w:val="758"/>
        </w:trPr>
        <w:tc>
          <w:tcPr>
            <w:tcW w:w="2360" w:type="dxa"/>
            <w:tcBorders>
              <w:top w:val="nil"/>
              <w:bottom w:val="nil"/>
            </w:tcBorders>
          </w:tcPr>
          <w:p w:rsidR="0075192C" w:rsidRDefault="00B93CA5">
            <w:pPr>
              <w:pStyle w:val="TableParagraph"/>
              <w:spacing w:before="122"/>
              <w:ind w:left="310" w:right="274" w:firstLine="632"/>
            </w:pPr>
            <w:r>
              <w:t>NÃO</w:t>
            </w:r>
            <w:r>
              <w:rPr>
                <w:spacing w:val="1"/>
              </w:rPr>
              <w:t xml:space="preserve"> </w:t>
            </w:r>
            <w:proofErr w:type="gramStart"/>
            <w:r>
              <w:rPr>
                <w:spacing w:val="-2"/>
              </w:rPr>
              <w:t>IMPLEMENTADA</w:t>
            </w:r>
            <w:proofErr w:type="gramEnd"/>
          </w:p>
        </w:tc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spacing w:before="6"/>
              <w:rPr>
                <w:sz w:val="21"/>
              </w:rPr>
            </w:pPr>
          </w:p>
          <w:p w:rsidR="0075192C" w:rsidRDefault="00B93CA5">
            <w:pPr>
              <w:pStyle w:val="TableParagraph"/>
              <w:spacing w:before="1"/>
              <w:ind w:left="13"/>
              <w:jc w:val="center"/>
            </w:pPr>
            <w:proofErr w:type="gramStart"/>
            <w:r>
              <w:t>2</w:t>
            </w:r>
            <w:proofErr w:type="gramEnd"/>
          </w:p>
        </w:tc>
        <w:tc>
          <w:tcPr>
            <w:tcW w:w="4700" w:type="dxa"/>
            <w:tcBorders>
              <w:top w:val="nil"/>
              <w:bottom w:val="nil"/>
            </w:tcBorders>
          </w:tcPr>
          <w:p w:rsidR="0075192C" w:rsidRDefault="00B93CA5">
            <w:pPr>
              <w:pStyle w:val="TableParagraph"/>
              <w:tabs>
                <w:tab w:val="left" w:pos="1409"/>
                <w:tab w:val="left" w:pos="1986"/>
                <w:tab w:val="left" w:pos="2582"/>
                <w:tab w:val="left" w:pos="3360"/>
                <w:tab w:val="left" w:pos="3663"/>
              </w:tabs>
              <w:ind w:left="99" w:right="84"/>
            </w:pPr>
            <w:proofErr w:type="gramStart"/>
            <w:r>
              <w:t>vigência</w:t>
            </w:r>
            <w:proofErr w:type="gramEnd"/>
            <w:r>
              <w:rPr>
                <w:spacing w:val="29"/>
              </w:rPr>
              <w:t xml:space="preserve"> </w:t>
            </w:r>
            <w:r>
              <w:t>das</w:t>
            </w:r>
            <w:r>
              <w:rPr>
                <w:spacing w:val="29"/>
              </w:rPr>
              <w:t xml:space="preserve"> </w:t>
            </w:r>
            <w:r>
              <w:t>Leis</w:t>
            </w:r>
            <w:r>
              <w:rPr>
                <w:spacing w:val="29"/>
              </w:rPr>
              <w:t xml:space="preserve"> </w:t>
            </w:r>
            <w:r>
              <w:t>Estaduais</w:t>
            </w:r>
            <w:r>
              <w:rPr>
                <w:spacing w:val="29"/>
              </w:rPr>
              <w:t xml:space="preserve"> </w:t>
            </w:r>
            <w:r>
              <w:t>nº</w:t>
            </w:r>
            <w:r>
              <w:rPr>
                <w:spacing w:val="29"/>
              </w:rPr>
              <w:t xml:space="preserve"> </w:t>
            </w:r>
            <w:r>
              <w:t>14.031/2018</w:t>
            </w:r>
            <w:r>
              <w:rPr>
                <w:spacing w:val="15"/>
              </w:rPr>
              <w:t xml:space="preserve"> </w:t>
            </w:r>
            <w:r>
              <w:t>e</w:t>
            </w:r>
            <w:r>
              <w:rPr>
                <w:spacing w:val="-52"/>
              </w:rPr>
              <w:t xml:space="preserve"> </w:t>
            </w:r>
            <w:r>
              <w:t>14.250/2020</w:t>
            </w:r>
            <w:r>
              <w:tab/>
              <w:t>(ref.</w:t>
            </w:r>
            <w:r>
              <w:tab/>
              <w:t>item</w:t>
            </w:r>
            <w:r>
              <w:tab/>
              <w:t>7.3.2);</w:t>
            </w:r>
            <w:r>
              <w:tab/>
              <w:t>e</w:t>
            </w:r>
            <w:r>
              <w:tab/>
            </w:r>
            <w:r>
              <w:rPr>
                <w:b/>
              </w:rPr>
              <w:t xml:space="preserve">13.1.34  </w:t>
            </w:r>
            <w:r>
              <w:rPr>
                <w:b/>
                <w:spacing w:val="18"/>
              </w:rPr>
              <w:t xml:space="preserve"> </w:t>
            </w:r>
            <w:r>
              <w:t>-</w:t>
            </w:r>
          </w:p>
          <w:p w:rsidR="0075192C" w:rsidRDefault="00B93CA5">
            <w:pPr>
              <w:pStyle w:val="TableParagraph"/>
              <w:spacing w:line="238" w:lineRule="exact"/>
              <w:ind w:left="99"/>
            </w:pPr>
            <w:r>
              <w:t>Recomendar</w:t>
            </w:r>
            <w:r>
              <w:rPr>
                <w:spacing w:val="55"/>
              </w:rPr>
              <w:t xml:space="preserve"> </w:t>
            </w:r>
            <w:r>
              <w:t>à</w:t>
            </w:r>
            <w:r>
              <w:rPr>
                <w:spacing w:val="56"/>
              </w:rPr>
              <w:t xml:space="preserve"> </w:t>
            </w:r>
            <w:r>
              <w:t>SGP</w:t>
            </w:r>
            <w:r>
              <w:rPr>
                <w:spacing w:val="55"/>
              </w:rPr>
              <w:t xml:space="preserve"> </w:t>
            </w:r>
            <w:r>
              <w:t>que,</w:t>
            </w:r>
            <w:r>
              <w:rPr>
                <w:spacing w:val="56"/>
              </w:rPr>
              <w:t xml:space="preserve"> </w:t>
            </w:r>
            <w:r>
              <w:t>no</w:t>
            </w:r>
            <w:r>
              <w:rPr>
                <w:spacing w:val="41"/>
              </w:rPr>
              <w:t xml:space="preserve"> </w:t>
            </w:r>
            <w:r>
              <w:t>prazo</w:t>
            </w:r>
            <w:r>
              <w:rPr>
                <w:spacing w:val="41"/>
              </w:rPr>
              <w:t xml:space="preserve"> </w:t>
            </w:r>
            <w:r>
              <w:t>de</w:t>
            </w:r>
            <w:r>
              <w:rPr>
                <w:spacing w:val="41"/>
              </w:rPr>
              <w:t xml:space="preserve"> </w:t>
            </w:r>
            <w:r>
              <w:t>180</w:t>
            </w:r>
            <w:r>
              <w:rPr>
                <w:spacing w:val="41"/>
              </w:rPr>
              <w:t xml:space="preserve"> </w:t>
            </w:r>
            <w:r>
              <w:t>dias,</w:t>
            </w:r>
          </w:p>
        </w:tc>
      </w:tr>
      <w:tr w:rsidR="0075192C">
        <w:trPr>
          <w:trHeight w:val="253"/>
        </w:trPr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4700" w:type="dxa"/>
            <w:tcBorders>
              <w:top w:val="nil"/>
              <w:bottom w:val="nil"/>
            </w:tcBorders>
          </w:tcPr>
          <w:p w:rsidR="0075192C" w:rsidRDefault="00B93CA5">
            <w:pPr>
              <w:pStyle w:val="TableParagraph"/>
              <w:spacing w:line="233" w:lineRule="exact"/>
              <w:ind w:left="99"/>
            </w:pPr>
            <w:proofErr w:type="gramStart"/>
            <w:r>
              <w:t>efetue</w:t>
            </w:r>
            <w:proofErr w:type="gramEnd"/>
            <w:r>
              <w:rPr>
                <w:spacing w:val="52"/>
              </w:rPr>
              <w:t xml:space="preserve"> </w:t>
            </w:r>
            <w:r>
              <w:t>os</w:t>
            </w:r>
            <w:r>
              <w:rPr>
                <w:spacing w:val="53"/>
              </w:rPr>
              <w:t xml:space="preserve"> </w:t>
            </w:r>
            <w:r>
              <w:t>ajustes</w:t>
            </w:r>
            <w:r>
              <w:rPr>
                <w:spacing w:val="52"/>
              </w:rPr>
              <w:t xml:space="preserve"> </w:t>
            </w:r>
            <w:r>
              <w:t>eventualmente</w:t>
            </w:r>
            <w:r>
              <w:rPr>
                <w:spacing w:val="53"/>
              </w:rPr>
              <w:t xml:space="preserve"> </w:t>
            </w:r>
            <w:r>
              <w:t>necessários</w:t>
            </w:r>
            <w:r>
              <w:rPr>
                <w:spacing w:val="53"/>
              </w:rPr>
              <w:t xml:space="preserve"> </w:t>
            </w:r>
            <w:r>
              <w:t>nos</w:t>
            </w:r>
          </w:p>
        </w:tc>
      </w:tr>
      <w:tr w:rsidR="0075192C">
        <w:trPr>
          <w:trHeight w:val="253"/>
        </w:trPr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4700" w:type="dxa"/>
            <w:tcBorders>
              <w:top w:val="nil"/>
              <w:bottom w:val="nil"/>
            </w:tcBorders>
          </w:tcPr>
          <w:p w:rsidR="0075192C" w:rsidRDefault="00B93CA5">
            <w:pPr>
              <w:pStyle w:val="TableParagraph"/>
              <w:tabs>
                <w:tab w:val="left" w:pos="938"/>
              </w:tabs>
              <w:spacing w:line="233" w:lineRule="exact"/>
              <w:ind w:left="99"/>
            </w:pPr>
            <w:proofErr w:type="gramStart"/>
            <w:r>
              <w:t>valores</w:t>
            </w:r>
            <w:proofErr w:type="gramEnd"/>
            <w:r>
              <w:tab/>
              <w:t>retidos</w:t>
            </w:r>
            <w:r>
              <w:rPr>
                <w:spacing w:val="75"/>
              </w:rPr>
              <w:t xml:space="preserve"> </w:t>
            </w:r>
            <w:r>
              <w:t xml:space="preserve">a  </w:t>
            </w:r>
            <w:r>
              <w:rPr>
                <w:spacing w:val="19"/>
              </w:rPr>
              <w:t xml:space="preserve"> </w:t>
            </w:r>
            <w:r>
              <w:t xml:space="preserve">título  </w:t>
            </w:r>
            <w:r>
              <w:rPr>
                <w:spacing w:val="20"/>
              </w:rPr>
              <w:t xml:space="preserve"> </w:t>
            </w:r>
            <w:r>
              <w:t xml:space="preserve">de  </w:t>
            </w:r>
            <w:r>
              <w:rPr>
                <w:spacing w:val="19"/>
              </w:rPr>
              <w:t xml:space="preserve"> </w:t>
            </w:r>
            <w:r>
              <w:t xml:space="preserve">previdência  </w:t>
            </w:r>
            <w:r>
              <w:rPr>
                <w:spacing w:val="20"/>
              </w:rPr>
              <w:t xml:space="preserve"> </w:t>
            </w:r>
            <w:r>
              <w:t>dos</w:t>
            </w:r>
          </w:p>
        </w:tc>
      </w:tr>
      <w:tr w:rsidR="0075192C">
        <w:trPr>
          <w:trHeight w:val="252"/>
        </w:trPr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4700" w:type="dxa"/>
            <w:tcBorders>
              <w:top w:val="nil"/>
              <w:bottom w:val="nil"/>
            </w:tcBorders>
          </w:tcPr>
          <w:p w:rsidR="0075192C" w:rsidRDefault="00B93CA5">
            <w:pPr>
              <w:pStyle w:val="TableParagraph"/>
              <w:spacing w:line="233" w:lineRule="exact"/>
              <w:ind w:left="99"/>
            </w:pPr>
            <w:proofErr w:type="gramStart"/>
            <w:r>
              <w:t>servidores</w:t>
            </w:r>
            <w:proofErr w:type="gramEnd"/>
            <w:r>
              <w:rPr>
                <w:spacing w:val="26"/>
              </w:rPr>
              <w:t xml:space="preserve"> </w:t>
            </w:r>
            <w:r>
              <w:t>requisitados</w:t>
            </w:r>
            <w:r>
              <w:rPr>
                <w:spacing w:val="80"/>
              </w:rPr>
              <w:t xml:space="preserve"> </w:t>
            </w:r>
            <w:r>
              <w:t>vinculados</w:t>
            </w:r>
            <w:r>
              <w:rPr>
                <w:spacing w:val="66"/>
              </w:rPr>
              <w:t xml:space="preserve"> </w:t>
            </w:r>
            <w:r>
              <w:t>aos</w:t>
            </w:r>
            <w:r>
              <w:rPr>
                <w:spacing w:val="66"/>
              </w:rPr>
              <w:t xml:space="preserve"> </w:t>
            </w:r>
            <w:r>
              <w:t>diversos</w:t>
            </w:r>
          </w:p>
        </w:tc>
      </w:tr>
      <w:tr w:rsidR="0075192C">
        <w:trPr>
          <w:trHeight w:val="252"/>
        </w:trPr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2360" w:type="dxa"/>
            <w:tcBorders>
              <w:top w:val="nil"/>
              <w:bottom w:val="nil"/>
            </w:tcBorders>
          </w:tcPr>
          <w:p w:rsidR="0075192C" w:rsidRDefault="0075192C">
            <w:pPr>
              <w:pStyle w:val="TableParagraph"/>
              <w:rPr>
                <w:sz w:val="18"/>
              </w:rPr>
            </w:pPr>
          </w:p>
        </w:tc>
        <w:tc>
          <w:tcPr>
            <w:tcW w:w="4700" w:type="dxa"/>
            <w:tcBorders>
              <w:top w:val="nil"/>
              <w:bottom w:val="nil"/>
            </w:tcBorders>
          </w:tcPr>
          <w:p w:rsidR="0075192C" w:rsidRDefault="00B93CA5">
            <w:pPr>
              <w:pStyle w:val="TableParagraph"/>
              <w:spacing w:line="233" w:lineRule="exact"/>
              <w:ind w:left="99"/>
            </w:pPr>
            <w:proofErr w:type="gramStart"/>
            <w:r>
              <w:t>regimes</w:t>
            </w:r>
            <w:proofErr w:type="gramEnd"/>
            <w:r>
              <w:rPr>
                <w:spacing w:val="21"/>
              </w:rPr>
              <w:t xml:space="preserve"> </w:t>
            </w:r>
            <w:r>
              <w:t>próprios</w:t>
            </w:r>
            <w:r>
              <w:rPr>
                <w:spacing w:val="8"/>
              </w:rPr>
              <w:t xml:space="preserve"> </w:t>
            </w:r>
            <w:r>
              <w:t>de</w:t>
            </w:r>
            <w:r>
              <w:rPr>
                <w:spacing w:val="8"/>
              </w:rPr>
              <w:t xml:space="preserve"> </w:t>
            </w:r>
            <w:r>
              <w:t>previdência</w:t>
            </w:r>
            <w:r>
              <w:rPr>
                <w:spacing w:val="8"/>
              </w:rPr>
              <w:t xml:space="preserve"> </w:t>
            </w:r>
            <w:r>
              <w:t>social,</w:t>
            </w:r>
            <w:r>
              <w:rPr>
                <w:spacing w:val="8"/>
              </w:rPr>
              <w:t xml:space="preserve"> </w:t>
            </w:r>
            <w:r>
              <w:t>observada</w:t>
            </w:r>
          </w:p>
        </w:tc>
      </w:tr>
      <w:tr w:rsidR="0075192C">
        <w:trPr>
          <w:trHeight w:val="345"/>
        </w:trPr>
        <w:tc>
          <w:tcPr>
            <w:tcW w:w="2360" w:type="dxa"/>
            <w:tcBorders>
              <w:top w:val="nil"/>
            </w:tcBorders>
          </w:tcPr>
          <w:p w:rsidR="0075192C" w:rsidRDefault="0075192C">
            <w:pPr>
              <w:pStyle w:val="TableParagraph"/>
            </w:pPr>
          </w:p>
        </w:tc>
        <w:tc>
          <w:tcPr>
            <w:tcW w:w="2360" w:type="dxa"/>
            <w:tcBorders>
              <w:top w:val="nil"/>
            </w:tcBorders>
          </w:tcPr>
          <w:p w:rsidR="0075192C" w:rsidRDefault="0075192C">
            <w:pPr>
              <w:pStyle w:val="TableParagraph"/>
            </w:pPr>
          </w:p>
        </w:tc>
        <w:tc>
          <w:tcPr>
            <w:tcW w:w="4700" w:type="dxa"/>
            <w:tcBorders>
              <w:top w:val="nil"/>
            </w:tcBorders>
          </w:tcPr>
          <w:p w:rsidR="0075192C" w:rsidRDefault="00B93CA5">
            <w:pPr>
              <w:pStyle w:val="TableParagraph"/>
              <w:spacing w:line="248" w:lineRule="exact"/>
              <w:ind w:left="99"/>
            </w:pPr>
            <w:proofErr w:type="gramStart"/>
            <w:r>
              <w:t>a</w:t>
            </w:r>
            <w:proofErr w:type="gramEnd"/>
            <w:r>
              <w:rPr>
                <w:spacing w:val="-6"/>
              </w:rPr>
              <w:t xml:space="preserve"> </w:t>
            </w:r>
            <w:r>
              <w:t>prescrição</w:t>
            </w:r>
            <w:r>
              <w:rPr>
                <w:spacing w:val="-6"/>
              </w:rPr>
              <w:t xml:space="preserve"> </w:t>
            </w:r>
            <w:r>
              <w:t>quinquenal</w:t>
            </w:r>
            <w:r>
              <w:rPr>
                <w:spacing w:val="-6"/>
              </w:rPr>
              <w:t xml:space="preserve"> </w:t>
            </w:r>
            <w:r>
              <w:t>(ref.</w:t>
            </w:r>
            <w:r>
              <w:rPr>
                <w:spacing w:val="-6"/>
              </w:rPr>
              <w:t xml:space="preserve"> </w:t>
            </w:r>
            <w:r>
              <w:t>item</w:t>
            </w:r>
            <w:r>
              <w:rPr>
                <w:spacing w:val="-6"/>
              </w:rPr>
              <w:t xml:space="preserve"> </w:t>
            </w:r>
            <w:r>
              <w:t>7.3.2).</w:t>
            </w:r>
          </w:p>
        </w:tc>
      </w:tr>
    </w:tbl>
    <w:p w:rsidR="0075192C" w:rsidRDefault="007721DD">
      <w:pPr>
        <w:spacing w:before="2"/>
        <w:ind w:left="273" w:right="912"/>
        <w:rPr>
          <w:i/>
          <w:sz w:val="20"/>
        </w:rPr>
      </w:pPr>
      <w:r>
        <w:pict>
          <v:shape id="_x0000_s1068" type="#_x0000_t202" style="position:absolute;left:0;text-align:left;margin-left:57.5pt;margin-top:30.5pt;width:474pt;height:25pt;z-index:-15676928;mso-wrap-distance-left:0;mso-wrap-distance-right:0;mso-position-horizontal-relative:page;mso-position-vertical-relative:text" fillcolor="#073762" strokeweight="1pt">
            <v:textbox inset="0,0,0,0">
              <w:txbxContent>
                <w:p w:rsidR="007721DD" w:rsidRDefault="007721DD">
                  <w:pPr>
                    <w:spacing w:before="105"/>
                    <w:ind w:left="94"/>
                    <w:rPr>
                      <w:b/>
                      <w:i/>
                      <w:sz w:val="24"/>
                    </w:rPr>
                  </w:pPr>
                  <w:r>
                    <w:rPr>
                      <w:b/>
                      <w:i/>
                      <w:color w:val="FFFFFF"/>
                      <w:sz w:val="24"/>
                    </w:rPr>
                    <w:t>9. CONCLUSÃO</w:t>
                  </w:r>
                </w:p>
              </w:txbxContent>
            </v:textbox>
            <w10:wrap type="topAndBottom" anchorx="page"/>
          </v:shape>
        </w:pict>
      </w:r>
      <w:r w:rsidR="00B93CA5">
        <w:t>Fonte:</w:t>
      </w:r>
      <w:r w:rsidR="00B93CA5">
        <w:rPr>
          <w:spacing w:val="8"/>
        </w:rPr>
        <w:t xml:space="preserve"> </w:t>
      </w:r>
      <w:r w:rsidR="00B93CA5">
        <w:rPr>
          <w:i/>
          <w:sz w:val="20"/>
        </w:rPr>
        <w:t>evidências</w:t>
      </w:r>
      <w:r w:rsidR="00B93CA5">
        <w:rPr>
          <w:i/>
          <w:spacing w:val="8"/>
          <w:sz w:val="20"/>
        </w:rPr>
        <w:t xml:space="preserve"> </w:t>
      </w:r>
      <w:r w:rsidR="00B93CA5">
        <w:rPr>
          <w:i/>
          <w:sz w:val="20"/>
        </w:rPr>
        <w:t>coletadas</w:t>
      </w:r>
      <w:r w:rsidR="00B93CA5">
        <w:rPr>
          <w:i/>
          <w:spacing w:val="8"/>
          <w:sz w:val="20"/>
        </w:rPr>
        <w:t xml:space="preserve"> </w:t>
      </w:r>
      <w:r w:rsidR="00B93CA5">
        <w:rPr>
          <w:i/>
          <w:sz w:val="20"/>
        </w:rPr>
        <w:t>no</w:t>
      </w:r>
      <w:r w:rsidR="00B93CA5">
        <w:rPr>
          <w:i/>
          <w:spacing w:val="9"/>
          <w:sz w:val="20"/>
        </w:rPr>
        <w:t xml:space="preserve"> </w:t>
      </w:r>
      <w:r w:rsidR="00B93CA5">
        <w:rPr>
          <w:i/>
          <w:sz w:val="20"/>
        </w:rPr>
        <w:t>Monitoramento</w:t>
      </w:r>
      <w:r w:rsidR="00B93CA5">
        <w:rPr>
          <w:i/>
          <w:spacing w:val="8"/>
          <w:sz w:val="20"/>
        </w:rPr>
        <w:t xml:space="preserve"> </w:t>
      </w:r>
      <w:r w:rsidR="00B93CA5">
        <w:rPr>
          <w:i/>
          <w:sz w:val="20"/>
        </w:rPr>
        <w:t>da</w:t>
      </w:r>
      <w:r w:rsidR="00B93CA5">
        <w:rPr>
          <w:i/>
          <w:spacing w:val="9"/>
          <w:sz w:val="20"/>
        </w:rPr>
        <w:t xml:space="preserve"> </w:t>
      </w:r>
      <w:r w:rsidR="00B93CA5">
        <w:rPr>
          <w:i/>
          <w:sz w:val="20"/>
        </w:rPr>
        <w:t>Auditoria</w:t>
      </w:r>
      <w:r w:rsidR="00B93CA5">
        <w:rPr>
          <w:i/>
          <w:spacing w:val="8"/>
          <w:sz w:val="20"/>
        </w:rPr>
        <w:t xml:space="preserve"> </w:t>
      </w:r>
      <w:r w:rsidR="00B93CA5">
        <w:rPr>
          <w:i/>
          <w:sz w:val="20"/>
        </w:rPr>
        <w:t>Financeira</w:t>
      </w:r>
      <w:r w:rsidR="00B93CA5">
        <w:rPr>
          <w:i/>
          <w:spacing w:val="8"/>
          <w:sz w:val="20"/>
        </w:rPr>
        <w:t xml:space="preserve"> </w:t>
      </w:r>
      <w:r w:rsidR="00B93CA5">
        <w:rPr>
          <w:i/>
          <w:sz w:val="20"/>
        </w:rPr>
        <w:t>Integrada</w:t>
      </w:r>
      <w:r w:rsidR="00B93CA5">
        <w:rPr>
          <w:i/>
          <w:spacing w:val="9"/>
          <w:sz w:val="20"/>
        </w:rPr>
        <w:t xml:space="preserve"> </w:t>
      </w:r>
      <w:r w:rsidR="00B93CA5">
        <w:rPr>
          <w:i/>
          <w:sz w:val="20"/>
        </w:rPr>
        <w:t>com</w:t>
      </w:r>
      <w:r w:rsidR="00B93CA5">
        <w:rPr>
          <w:i/>
          <w:spacing w:val="8"/>
          <w:sz w:val="20"/>
        </w:rPr>
        <w:t xml:space="preserve"> </w:t>
      </w:r>
      <w:r w:rsidR="00B93CA5">
        <w:rPr>
          <w:i/>
          <w:sz w:val="20"/>
        </w:rPr>
        <w:t>conformidade</w:t>
      </w:r>
      <w:r w:rsidR="00B93CA5">
        <w:rPr>
          <w:i/>
          <w:spacing w:val="9"/>
          <w:sz w:val="20"/>
        </w:rPr>
        <w:t xml:space="preserve"> </w:t>
      </w:r>
      <w:r w:rsidR="00B93CA5">
        <w:rPr>
          <w:i/>
          <w:sz w:val="20"/>
        </w:rPr>
        <w:t>2021</w:t>
      </w:r>
      <w:r w:rsidR="00B93CA5">
        <w:rPr>
          <w:i/>
          <w:spacing w:val="8"/>
          <w:sz w:val="20"/>
        </w:rPr>
        <w:t xml:space="preserve"> </w:t>
      </w:r>
      <w:r w:rsidR="00B93CA5">
        <w:rPr>
          <w:i/>
          <w:sz w:val="20"/>
        </w:rPr>
        <w:t>-</w:t>
      </w:r>
      <w:r w:rsidR="00B93CA5">
        <w:rPr>
          <w:i/>
          <w:spacing w:val="9"/>
          <w:sz w:val="20"/>
        </w:rPr>
        <w:t xml:space="preserve"> </w:t>
      </w:r>
      <w:r w:rsidR="00B93CA5">
        <w:rPr>
          <w:i/>
          <w:sz w:val="20"/>
        </w:rPr>
        <w:t>Folha</w:t>
      </w:r>
      <w:r w:rsidR="00B93CA5">
        <w:rPr>
          <w:i/>
          <w:spacing w:val="1"/>
          <w:sz w:val="20"/>
        </w:rPr>
        <w:t xml:space="preserve"> </w:t>
      </w:r>
      <w:r w:rsidR="00B93CA5">
        <w:rPr>
          <w:i/>
          <w:sz w:val="20"/>
        </w:rPr>
        <w:t>de</w:t>
      </w:r>
      <w:r w:rsidR="00B93CA5">
        <w:rPr>
          <w:i/>
          <w:spacing w:val="-2"/>
          <w:sz w:val="20"/>
        </w:rPr>
        <w:t xml:space="preserve"> </w:t>
      </w:r>
      <w:r w:rsidR="00B93CA5">
        <w:rPr>
          <w:i/>
          <w:sz w:val="20"/>
        </w:rPr>
        <w:t>Pagamento</w:t>
      </w:r>
      <w:r w:rsidR="00B93CA5">
        <w:rPr>
          <w:i/>
          <w:spacing w:val="-1"/>
          <w:sz w:val="20"/>
        </w:rPr>
        <w:t xml:space="preserve"> </w:t>
      </w:r>
      <w:r w:rsidR="00B93CA5">
        <w:rPr>
          <w:i/>
          <w:sz w:val="20"/>
        </w:rPr>
        <w:t>(PAA</w:t>
      </w:r>
      <w:r w:rsidR="00B93CA5">
        <w:rPr>
          <w:i/>
          <w:spacing w:val="-1"/>
          <w:sz w:val="20"/>
        </w:rPr>
        <w:t xml:space="preserve"> </w:t>
      </w:r>
      <w:r w:rsidR="00B93CA5">
        <w:rPr>
          <w:i/>
          <w:sz w:val="20"/>
        </w:rPr>
        <w:t>2023).</w:t>
      </w:r>
    </w:p>
    <w:p w:rsidR="0075192C" w:rsidRDefault="00B93CA5">
      <w:pPr>
        <w:pStyle w:val="Corpodetexto"/>
        <w:spacing w:before="92" w:line="276" w:lineRule="auto"/>
        <w:ind w:right="912"/>
      </w:pPr>
      <w:r>
        <w:t>A</w:t>
      </w:r>
      <w:r>
        <w:rPr>
          <w:spacing w:val="1"/>
        </w:rPr>
        <w:t xml:space="preserve"> </w:t>
      </w:r>
      <w:r>
        <w:t>equipe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SAU realizou auditoria financeira integrada com conformidade nos</w:t>
      </w:r>
      <w:r>
        <w:rPr>
          <w:spacing w:val="1"/>
        </w:rPr>
        <w:t xml:space="preserve"> </w:t>
      </w:r>
      <w:r>
        <w:t>demonstrativos</w:t>
      </w:r>
      <w:r>
        <w:rPr>
          <w:spacing w:val="1"/>
        </w:rPr>
        <w:t xml:space="preserve"> </w:t>
      </w:r>
      <w:r>
        <w:t>contábeis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TRE-BA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transações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relevantes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eles</w:t>
      </w:r>
      <w:r>
        <w:rPr>
          <w:spacing w:val="1"/>
        </w:rPr>
        <w:t xml:space="preserve"> </w:t>
      </w:r>
      <w:r>
        <w:t>subjacentes. As contas auditadas compreenderam o balanço patrimonial e as demonstrações das</w:t>
      </w:r>
      <w:r>
        <w:rPr>
          <w:spacing w:val="1"/>
        </w:rPr>
        <w:t xml:space="preserve"> </w:t>
      </w:r>
      <w:r>
        <w:t>variações patrimoniais para o exercício findo em 31 de dezembro de 2022.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O</w:t>
      </w:r>
      <w:r>
        <w:rPr>
          <w:spacing w:val="1"/>
        </w:rPr>
        <w:t xml:space="preserve"> </w:t>
      </w:r>
      <w:r>
        <w:t>objetivo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obter</w:t>
      </w:r>
      <w:r>
        <w:rPr>
          <w:spacing w:val="1"/>
        </w:rPr>
        <w:t xml:space="preserve"> </w:t>
      </w:r>
      <w:r>
        <w:t>segurança</w:t>
      </w:r>
      <w:r>
        <w:rPr>
          <w:spacing w:val="1"/>
        </w:rPr>
        <w:t xml:space="preserve"> </w:t>
      </w:r>
      <w:r>
        <w:t>razoável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expressar</w:t>
      </w:r>
      <w:r>
        <w:rPr>
          <w:spacing w:val="1"/>
        </w:rPr>
        <w:t xml:space="preserve"> </w:t>
      </w:r>
      <w:r>
        <w:t>conclusões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demonstrações</w:t>
      </w:r>
      <w:r>
        <w:rPr>
          <w:spacing w:val="1"/>
        </w:rPr>
        <w:t xml:space="preserve"> </w:t>
      </w:r>
      <w:r>
        <w:t>contábeis</w:t>
      </w:r>
      <w:r>
        <w:rPr>
          <w:spacing w:val="1"/>
        </w:rPr>
        <w:t xml:space="preserve"> </w:t>
      </w:r>
      <w:r>
        <w:t>acima</w:t>
      </w:r>
      <w:r>
        <w:rPr>
          <w:spacing w:val="1"/>
        </w:rPr>
        <w:t xml:space="preserve"> </w:t>
      </w:r>
      <w:r>
        <w:t>referidas</w:t>
      </w:r>
      <w:r>
        <w:rPr>
          <w:spacing w:val="1"/>
        </w:rPr>
        <w:t xml:space="preserve"> </w:t>
      </w:r>
      <w:r>
        <w:t>apresentam</w:t>
      </w:r>
      <w:r>
        <w:rPr>
          <w:spacing w:val="1"/>
        </w:rPr>
        <w:t xml:space="preserve"> </w:t>
      </w:r>
      <w:r>
        <w:t>adequadamente,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aspectos</w:t>
      </w:r>
      <w:r>
        <w:rPr>
          <w:spacing w:val="1"/>
        </w:rPr>
        <w:t xml:space="preserve"> </w:t>
      </w:r>
      <w:r>
        <w:t>relevantes, a posição patrimonial, financeira e orçamentária do TRE-BA em 31 de dezembro de</w:t>
      </w:r>
      <w:r>
        <w:rPr>
          <w:spacing w:val="1"/>
        </w:rPr>
        <w:t xml:space="preserve"> </w:t>
      </w:r>
      <w:r>
        <w:t>2022, de acordo com as práticas contábeis adotadas no Brasil aplicadas ao setor público; e sobre se</w:t>
      </w:r>
      <w:r>
        <w:rPr>
          <w:spacing w:val="-57"/>
        </w:rPr>
        <w:t xml:space="preserve"> </w:t>
      </w:r>
      <w:r>
        <w:t>as operações, transações ou os atos de gestão relevantes dos responsáveis estão em conformidade,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todos os aspectos relevantes, com as leis e os regulamentos aplicáveis e os princípios de</w:t>
      </w:r>
      <w:r>
        <w:rPr>
          <w:spacing w:val="1"/>
        </w:rPr>
        <w:t xml:space="preserve"> </w:t>
      </w:r>
      <w:r>
        <w:t>administração pública que regem a gestão financeira responsável e a conduta de agentes públicos.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Esclarece-se que segurança razoável é um alto nível de segurança, mas não uma garantia absoluta</w:t>
      </w:r>
      <w:r>
        <w:rPr>
          <w:spacing w:val="1"/>
        </w:rPr>
        <w:t xml:space="preserve"> </w:t>
      </w:r>
      <w:r>
        <w:t>de que a auditoria, conduzida de acordo com as normas brasileiras e internacionais de auditoria,</w:t>
      </w:r>
      <w:r>
        <w:rPr>
          <w:spacing w:val="1"/>
        </w:rPr>
        <w:t xml:space="preserve"> </w:t>
      </w:r>
      <w:r>
        <w:t>sempre irá detectar uma distorção ou um desvio de conformidade relevante quando existir. As</w:t>
      </w:r>
      <w:r>
        <w:rPr>
          <w:spacing w:val="1"/>
        </w:rPr>
        <w:t xml:space="preserve"> </w:t>
      </w:r>
      <w:r>
        <w:t>distorções nas demonstrações contábeis e os desvios de conformidade podem ser decorrentes de</w:t>
      </w:r>
      <w:r>
        <w:rPr>
          <w:spacing w:val="1"/>
        </w:rPr>
        <w:t xml:space="preserve"> </w:t>
      </w:r>
      <w:r>
        <w:t>fraude ou erro e são considerados relevantes quando, individualmente ou em conjunto, possam</w:t>
      </w:r>
      <w:r>
        <w:rPr>
          <w:spacing w:val="1"/>
        </w:rPr>
        <w:t xml:space="preserve"> </w:t>
      </w:r>
      <w:r>
        <w:t>influenciar,</w:t>
      </w:r>
      <w:r>
        <w:rPr>
          <w:spacing w:val="1"/>
        </w:rPr>
        <w:t xml:space="preserve"> </w:t>
      </w:r>
      <w:r>
        <w:t>dentro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perspectiva</w:t>
      </w:r>
      <w:r>
        <w:rPr>
          <w:spacing w:val="1"/>
        </w:rPr>
        <w:t xml:space="preserve"> </w:t>
      </w:r>
      <w:r>
        <w:t>razoável,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decisões</w:t>
      </w:r>
      <w:r>
        <w:rPr>
          <w:spacing w:val="1"/>
        </w:rPr>
        <w:t xml:space="preserve"> </w:t>
      </w:r>
      <w:r>
        <w:t>tomadas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contas</w:t>
      </w:r>
      <w:r>
        <w:rPr>
          <w:spacing w:val="1"/>
        </w:rPr>
        <w:t xml:space="preserve"> </w:t>
      </w:r>
      <w:r>
        <w:t>auditadas.</w:t>
      </w:r>
    </w:p>
    <w:p w:rsidR="0075192C" w:rsidRDefault="00B93CA5">
      <w:pPr>
        <w:pStyle w:val="Corpodetexto"/>
        <w:spacing w:before="200" w:line="276" w:lineRule="auto"/>
        <w:ind w:right="912"/>
      </w:pPr>
      <w:r>
        <w:t>Embora o presente trabalho não tenha o intuito de emitir opinião acerca da eficácia dos controles</w:t>
      </w:r>
      <w:r>
        <w:rPr>
          <w:spacing w:val="1"/>
        </w:rPr>
        <w:t xml:space="preserve"> </w:t>
      </w:r>
      <w:r>
        <w:t>internos instituídos, vale salientar que, no que se refere à gestão patrimonial, evidenciaram-se</w:t>
      </w:r>
      <w:r>
        <w:rPr>
          <w:spacing w:val="1"/>
        </w:rPr>
        <w:t xml:space="preserve"> </w:t>
      </w:r>
      <w:r>
        <w:t>falhas</w:t>
      </w:r>
      <w:r>
        <w:rPr>
          <w:spacing w:val="29"/>
        </w:rPr>
        <w:t xml:space="preserve"> </w:t>
      </w:r>
      <w:r>
        <w:t>nos</w:t>
      </w:r>
      <w:r>
        <w:rPr>
          <w:spacing w:val="29"/>
        </w:rPr>
        <w:t xml:space="preserve"> </w:t>
      </w:r>
      <w:r>
        <w:t>controles</w:t>
      </w:r>
      <w:r>
        <w:rPr>
          <w:spacing w:val="29"/>
        </w:rPr>
        <w:t xml:space="preserve"> </w:t>
      </w:r>
      <w:r>
        <w:t>da</w:t>
      </w:r>
      <w:r>
        <w:rPr>
          <w:spacing w:val="29"/>
        </w:rPr>
        <w:t xml:space="preserve"> </w:t>
      </w:r>
      <w:r>
        <w:t>gestão</w:t>
      </w:r>
      <w:r>
        <w:rPr>
          <w:spacing w:val="14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bens</w:t>
      </w:r>
      <w:r>
        <w:rPr>
          <w:spacing w:val="14"/>
        </w:rPr>
        <w:t xml:space="preserve"> </w:t>
      </w:r>
      <w:r>
        <w:t>imóveis</w:t>
      </w:r>
      <w:r>
        <w:rPr>
          <w:spacing w:val="14"/>
        </w:rPr>
        <w:t xml:space="preserve"> </w:t>
      </w:r>
      <w:r>
        <w:t>pertencentes</w:t>
      </w:r>
      <w:r>
        <w:rPr>
          <w:spacing w:val="14"/>
        </w:rPr>
        <w:t xml:space="preserve"> </w:t>
      </w:r>
      <w:r>
        <w:t>ao</w:t>
      </w:r>
      <w:r>
        <w:rPr>
          <w:spacing w:val="15"/>
        </w:rPr>
        <w:t xml:space="preserve"> </w:t>
      </w:r>
      <w:r>
        <w:t>TRE-BA,</w:t>
      </w:r>
      <w:r>
        <w:rPr>
          <w:spacing w:val="14"/>
        </w:rPr>
        <w:t xml:space="preserve"> </w:t>
      </w:r>
      <w:r>
        <w:t>os</w:t>
      </w:r>
      <w:r>
        <w:rPr>
          <w:spacing w:val="14"/>
        </w:rPr>
        <w:t xml:space="preserve"> </w:t>
      </w:r>
      <w:r>
        <w:t>quais</w:t>
      </w:r>
      <w:r>
        <w:rPr>
          <w:spacing w:val="14"/>
        </w:rPr>
        <w:t xml:space="preserve"> </w:t>
      </w:r>
      <w:r>
        <w:t>deveriam</w:t>
      </w:r>
      <w:r>
        <w:rPr>
          <w:spacing w:val="14"/>
        </w:rPr>
        <w:t xml:space="preserve"> </w:t>
      </w:r>
      <w:proofErr w:type="gramStart"/>
      <w:r>
        <w:t>ter</w:t>
      </w:r>
      <w:proofErr w:type="gramEnd"/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66" style="width:474.4pt;height:.55pt;mso-position-horizontal-relative:char;mso-position-vertical-relative:line" coordsize="9488,11">
            <v:line id="_x0000_s1067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2"/>
      </w:pPr>
      <w:proofErr w:type="gramStart"/>
      <w:r>
        <w:t>sido</w:t>
      </w:r>
      <w:proofErr w:type="gramEnd"/>
      <w:r>
        <w:t xml:space="preserve"> cadastrados no Sistema de Gerenciamento dos Imóveis de Uso Especial da União (SPIUnet)</w:t>
      </w:r>
      <w:r>
        <w:rPr>
          <w:spacing w:val="1"/>
        </w:rPr>
        <w:t xml:space="preserve"> </w:t>
      </w:r>
      <w:r>
        <w:t>que está</w:t>
      </w:r>
      <w:r>
        <w:rPr>
          <w:spacing w:val="61"/>
        </w:rPr>
        <w:t xml:space="preserve"> </w:t>
      </w:r>
      <w:r>
        <w:t>integrado ao SIAFI. Oportuno registrar os esforços empreendidos pela Administração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regularização</w:t>
      </w:r>
      <w:r>
        <w:rPr>
          <w:spacing w:val="1"/>
        </w:rPr>
        <w:t xml:space="preserve"> </w:t>
      </w:r>
      <w:r>
        <w:t>destes</w:t>
      </w:r>
      <w:r>
        <w:rPr>
          <w:spacing w:val="1"/>
        </w:rPr>
        <w:t xml:space="preserve"> </w:t>
      </w:r>
      <w:r>
        <w:t>imóveis,</w:t>
      </w:r>
      <w:r>
        <w:rPr>
          <w:spacing w:val="1"/>
        </w:rPr>
        <w:t xml:space="preserve"> </w:t>
      </w:r>
      <w:r>
        <w:t>buscando</w:t>
      </w:r>
      <w:r>
        <w:rPr>
          <w:spacing w:val="1"/>
        </w:rPr>
        <w:t xml:space="preserve"> </w:t>
      </w:r>
      <w:r>
        <w:t>solucionar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problema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falta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registro</w:t>
      </w:r>
      <w:r>
        <w:rPr>
          <w:spacing w:val="60"/>
        </w:rPr>
        <w:t xml:space="preserve"> </w:t>
      </w:r>
      <w:r>
        <w:t>no</w:t>
      </w:r>
      <w:r>
        <w:rPr>
          <w:spacing w:val="1"/>
        </w:rPr>
        <w:t xml:space="preserve"> </w:t>
      </w:r>
      <w:proofErr w:type="gramStart"/>
      <w:r>
        <w:t>SPIUnet</w:t>
      </w:r>
      <w:proofErr w:type="gramEnd"/>
      <w:r>
        <w:t>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impacta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resultado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apurado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Demonstrativo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Variações</w:t>
      </w:r>
      <w:r>
        <w:rPr>
          <w:spacing w:val="1"/>
        </w:rPr>
        <w:t xml:space="preserve"> </w:t>
      </w:r>
      <w:r>
        <w:t>Patrimoniais e o Balanço Patrimonial do Órgão devido a ausência de contabilização automática da</w:t>
      </w:r>
      <w:r>
        <w:rPr>
          <w:spacing w:val="-57"/>
        </w:rPr>
        <w:t xml:space="preserve"> </w:t>
      </w:r>
      <w:r>
        <w:t>depreciação pelos sistemas da Secretaria de Patrimônio da União.</w:t>
      </w:r>
    </w:p>
    <w:p w:rsidR="0075192C" w:rsidRDefault="00B93CA5">
      <w:pPr>
        <w:spacing w:before="200" w:line="276" w:lineRule="auto"/>
        <w:ind w:left="273" w:right="907"/>
        <w:jc w:val="both"/>
        <w:rPr>
          <w:sz w:val="24"/>
        </w:rPr>
      </w:pPr>
      <w:r>
        <w:rPr>
          <w:sz w:val="24"/>
        </w:rPr>
        <w:t>Outro ponto que merece atenção é o crescimento na inscrição de restos a pagar não processados.</w:t>
      </w:r>
      <w:r>
        <w:rPr>
          <w:spacing w:val="1"/>
          <w:sz w:val="24"/>
        </w:rPr>
        <w:t xml:space="preserve"> </w:t>
      </w:r>
      <w:r>
        <w:rPr>
          <w:sz w:val="24"/>
        </w:rPr>
        <w:t>Conforme identificado na Visão Geral do Objeto,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gráficos </w:t>
      </w:r>
      <w:proofErr w:type="gramStart"/>
      <w:r>
        <w:rPr>
          <w:sz w:val="24"/>
        </w:rPr>
        <w:t>4</w:t>
      </w:r>
      <w:proofErr w:type="gramEnd"/>
      <w:r>
        <w:rPr>
          <w:sz w:val="24"/>
        </w:rPr>
        <w:t xml:space="preserve"> e 5, tem se observado ao longo dos</w:t>
      </w:r>
      <w:r>
        <w:rPr>
          <w:spacing w:val="1"/>
          <w:sz w:val="24"/>
        </w:rPr>
        <w:t xml:space="preserve"> </w:t>
      </w:r>
      <w:r>
        <w:rPr>
          <w:sz w:val="24"/>
        </w:rPr>
        <w:t>exercícios um grande crescimento nas referidas inscrições. Grande parte dessas inscrições (53,6%)</w:t>
      </w:r>
      <w:r>
        <w:rPr>
          <w:spacing w:val="-57"/>
          <w:sz w:val="24"/>
        </w:rPr>
        <w:t xml:space="preserve"> </w:t>
      </w:r>
      <w:proofErr w:type="gramStart"/>
      <w:r>
        <w:rPr>
          <w:sz w:val="24"/>
        </w:rPr>
        <w:t>são decorrentes de investimentos em obras no patrimônio imobiliário do órgão</w:t>
      </w:r>
      <w:proofErr w:type="gramEnd"/>
      <w:r>
        <w:rPr>
          <w:sz w:val="24"/>
        </w:rPr>
        <w:t>. Embora a equipe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auditoria não tenha apontado no presente exercício esse crescimento como achado de auditoria,</w:t>
      </w:r>
      <w:r>
        <w:rPr>
          <w:spacing w:val="-57"/>
          <w:sz w:val="24"/>
        </w:rPr>
        <w:t xml:space="preserve"> </w:t>
      </w:r>
      <w:r>
        <w:rPr>
          <w:sz w:val="24"/>
        </w:rPr>
        <w:t>vale ressaltar que na Auditoria Financeira Integrada com Conformidade - Exercício 2020 (SEI nº</w:t>
      </w:r>
      <w:r>
        <w:rPr>
          <w:spacing w:val="1"/>
          <w:sz w:val="24"/>
        </w:rPr>
        <w:t xml:space="preserve"> </w:t>
      </w:r>
      <w:r>
        <w:rPr>
          <w:sz w:val="24"/>
        </w:rPr>
        <w:t>0136790-05.2020.6.05.8000, doc. nº 1653479)</w:t>
      </w:r>
      <w:proofErr w:type="gramStart"/>
      <w:r>
        <w:rPr>
          <w:sz w:val="24"/>
        </w:rPr>
        <w:t xml:space="preserve">   </w:t>
      </w:r>
      <w:proofErr w:type="gramEnd"/>
      <w:r>
        <w:rPr>
          <w:sz w:val="24"/>
        </w:rPr>
        <w:t xml:space="preserve">foi recomendado </w:t>
      </w:r>
      <w:r>
        <w:rPr>
          <w:i/>
          <w:sz w:val="24"/>
        </w:rPr>
        <w:t>“à DG, em parceria com a SOF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e SGA, que apresente, no prazo de 90 dias, plano de ação com medidas que busquem conter, nos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próximos exercícios, o aumento do estoque de restos a pagar, em especial restos a pagar não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processados, implementando as medidas indicadas nos prazos sinalizados.” </w:t>
      </w:r>
      <w:r>
        <w:rPr>
          <w:sz w:val="24"/>
        </w:rPr>
        <w:t>O alto estoque de</w:t>
      </w:r>
      <w:r>
        <w:rPr>
          <w:spacing w:val="1"/>
          <w:sz w:val="24"/>
        </w:rPr>
        <w:t xml:space="preserve"> </w:t>
      </w:r>
      <w:r>
        <w:rPr>
          <w:sz w:val="24"/>
        </w:rPr>
        <w:t>restos a pagar pode provocar impactos negativos na gestão da disponibilidade de caixa líquido do</w:t>
      </w:r>
      <w:r>
        <w:rPr>
          <w:spacing w:val="1"/>
          <w:sz w:val="24"/>
        </w:rPr>
        <w:t xml:space="preserve"> </w:t>
      </w:r>
      <w:r>
        <w:rPr>
          <w:sz w:val="24"/>
        </w:rPr>
        <w:t>órgão,</w:t>
      </w:r>
      <w:r>
        <w:rPr>
          <w:spacing w:val="-1"/>
          <w:sz w:val="24"/>
        </w:rPr>
        <w:t xml:space="preserve"> </w:t>
      </w:r>
      <w:r>
        <w:rPr>
          <w:sz w:val="24"/>
        </w:rPr>
        <w:t>devido ao</w:t>
      </w:r>
      <w:r>
        <w:rPr>
          <w:spacing w:val="-1"/>
          <w:sz w:val="24"/>
        </w:rPr>
        <w:t xml:space="preserve"> </w:t>
      </w:r>
      <w:r>
        <w:rPr>
          <w:sz w:val="24"/>
        </w:rPr>
        <w:t>alto comprometimento de</w:t>
      </w:r>
      <w:r>
        <w:rPr>
          <w:spacing w:val="-1"/>
          <w:sz w:val="24"/>
        </w:rPr>
        <w:t xml:space="preserve"> </w:t>
      </w:r>
      <w:r>
        <w:rPr>
          <w:sz w:val="24"/>
        </w:rPr>
        <w:t>recursos financeiros</w:t>
      </w:r>
      <w:r>
        <w:rPr>
          <w:spacing w:val="-1"/>
          <w:sz w:val="24"/>
        </w:rPr>
        <w:t xml:space="preserve"> </w:t>
      </w:r>
      <w:r>
        <w:rPr>
          <w:sz w:val="24"/>
        </w:rPr>
        <w:t>para viabilizar esses</w:t>
      </w:r>
      <w:r>
        <w:rPr>
          <w:spacing w:val="-1"/>
          <w:sz w:val="24"/>
        </w:rPr>
        <w:t xml:space="preserve"> </w:t>
      </w:r>
      <w:r>
        <w:rPr>
          <w:sz w:val="24"/>
        </w:rPr>
        <w:t>pagamentos.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Com relação ao processo de contratação de obras, observou-se que, apesar do empenho da unidade</w:t>
      </w:r>
      <w:r>
        <w:rPr>
          <w:spacing w:val="-57"/>
        </w:rPr>
        <w:t xml:space="preserve"> </w:t>
      </w:r>
      <w:r>
        <w:t>técnica para cumprir as ações definidas no Plano de Obras, a ausência de um efetivo planejamento</w:t>
      </w:r>
      <w:r>
        <w:rPr>
          <w:spacing w:val="1"/>
        </w:rPr>
        <w:t xml:space="preserve"> </w:t>
      </w:r>
      <w:r>
        <w:t>tem</w:t>
      </w:r>
      <w:r>
        <w:rPr>
          <w:spacing w:val="1"/>
        </w:rPr>
        <w:t xml:space="preserve"> </w:t>
      </w:r>
      <w:r>
        <w:t>levado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Administração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deflagrar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contratação</w:t>
      </w:r>
      <w:r>
        <w:rPr>
          <w:spacing w:val="1"/>
        </w:rPr>
        <w:t xml:space="preserve"> </w:t>
      </w:r>
      <w:r>
        <w:t>embasados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deficientes e desatualizados, aumentando o risco de onerar e atrasar demasiadamente a execução</w:t>
      </w:r>
      <w:r>
        <w:rPr>
          <w:spacing w:val="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obras do Tribunal.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Diante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fragilidade</w:t>
      </w:r>
      <w:r>
        <w:rPr>
          <w:spacing w:val="1"/>
        </w:rPr>
        <w:t xml:space="preserve"> </w:t>
      </w:r>
      <w:r>
        <w:t>identificada,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premente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 xml:space="preserve">necessidade </w:t>
      </w:r>
      <w:proofErr w:type="gramStart"/>
      <w:r>
        <w:t>da gestão envidar</w:t>
      </w:r>
      <w:proofErr w:type="gramEnd"/>
      <w:r>
        <w:t xml:space="preserve"> esforços para</w:t>
      </w:r>
      <w:r>
        <w:rPr>
          <w:spacing w:val="1"/>
        </w:rPr>
        <w:t xml:space="preserve"> </w:t>
      </w:r>
      <w:r>
        <w:t>implementar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realização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Estudo</w:t>
      </w:r>
      <w:r>
        <w:rPr>
          <w:spacing w:val="1"/>
        </w:rPr>
        <w:t xml:space="preserve"> </w:t>
      </w:r>
      <w:r>
        <w:t>Técnico</w:t>
      </w:r>
      <w:r>
        <w:rPr>
          <w:spacing w:val="1"/>
        </w:rPr>
        <w:t xml:space="preserve"> </w:t>
      </w:r>
      <w:r>
        <w:t>Preliminar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contratações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obras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engenharia no Tribunal, a fim de garantir maior eficiência nos processos de contratação de obras,</w:t>
      </w:r>
      <w:r>
        <w:rPr>
          <w:spacing w:val="1"/>
        </w:rPr>
        <w:t xml:space="preserve"> </w:t>
      </w:r>
      <w:r>
        <w:t>assegurando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celeridade</w:t>
      </w:r>
      <w:r>
        <w:rPr>
          <w:spacing w:val="1"/>
        </w:rPr>
        <w:t xml:space="preserve"> </w:t>
      </w:r>
      <w:r>
        <w:t>da</w:t>
      </w:r>
      <w:r>
        <w:rPr>
          <w:spacing w:val="60"/>
        </w:rPr>
        <w:t xml:space="preserve"> </w:t>
      </w:r>
      <w:r>
        <w:t>tramitação, a gestão de riscos e, em última análise, a racionalização</w:t>
      </w:r>
      <w:r>
        <w:rPr>
          <w:spacing w:val="-57"/>
        </w:rPr>
        <w:t xml:space="preserve"> </w:t>
      </w:r>
      <w:r>
        <w:t>do gasto público.</w:t>
      </w:r>
    </w:p>
    <w:p w:rsidR="0075192C" w:rsidRDefault="00B93CA5">
      <w:pPr>
        <w:pStyle w:val="Corpodetexto"/>
        <w:spacing w:before="200" w:line="276" w:lineRule="auto"/>
        <w:ind w:right="909"/>
      </w:pPr>
      <w:r>
        <w:t>Importante</w:t>
      </w:r>
      <w:r>
        <w:rPr>
          <w:spacing w:val="30"/>
        </w:rPr>
        <w:t xml:space="preserve"> </w:t>
      </w:r>
      <w:r>
        <w:t>salientar</w:t>
      </w:r>
      <w:r>
        <w:rPr>
          <w:spacing w:val="30"/>
        </w:rPr>
        <w:t xml:space="preserve"> </w:t>
      </w:r>
      <w:r>
        <w:t>que</w:t>
      </w:r>
      <w:r>
        <w:rPr>
          <w:spacing w:val="30"/>
        </w:rPr>
        <w:t xml:space="preserve"> </w:t>
      </w:r>
      <w:r>
        <w:t>a</w:t>
      </w:r>
      <w:r>
        <w:rPr>
          <w:spacing w:val="30"/>
        </w:rPr>
        <w:t xml:space="preserve"> </w:t>
      </w:r>
      <w:r>
        <w:t>gestão</w:t>
      </w:r>
      <w:r>
        <w:rPr>
          <w:spacing w:val="30"/>
        </w:rPr>
        <w:t xml:space="preserve"> </w:t>
      </w:r>
      <w:r>
        <w:t>precisa,</w:t>
      </w:r>
      <w:r>
        <w:rPr>
          <w:spacing w:val="30"/>
        </w:rPr>
        <w:t xml:space="preserve"> </w:t>
      </w:r>
      <w:r>
        <w:t>ainda,</w:t>
      </w:r>
      <w:r>
        <w:rPr>
          <w:spacing w:val="30"/>
        </w:rPr>
        <w:t xml:space="preserve"> </w:t>
      </w:r>
      <w:r>
        <w:t>adotar</w:t>
      </w:r>
      <w:r>
        <w:rPr>
          <w:spacing w:val="30"/>
        </w:rPr>
        <w:t xml:space="preserve"> </w:t>
      </w:r>
      <w:r>
        <w:t>providências</w:t>
      </w:r>
      <w:r>
        <w:rPr>
          <w:spacing w:val="30"/>
        </w:rPr>
        <w:t xml:space="preserve"> </w:t>
      </w:r>
      <w:r>
        <w:t>para</w:t>
      </w:r>
      <w:r>
        <w:rPr>
          <w:spacing w:val="30"/>
        </w:rPr>
        <w:t xml:space="preserve"> </w:t>
      </w:r>
      <w:r>
        <w:t>regularizar</w:t>
      </w:r>
      <w:r>
        <w:rPr>
          <w:spacing w:val="30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situação</w:t>
      </w:r>
      <w:r>
        <w:rPr>
          <w:spacing w:val="-58"/>
        </w:rPr>
        <w:t xml:space="preserve"> </w:t>
      </w:r>
      <w:r>
        <w:t>dos imóveis ocupados sem habite-se e avaliar a segurança do painel de média tensão instalado no</w:t>
      </w:r>
      <w:r>
        <w:rPr>
          <w:spacing w:val="1"/>
        </w:rPr>
        <w:t xml:space="preserve"> </w:t>
      </w:r>
      <w:r>
        <w:t>Anexo</w:t>
      </w:r>
      <w:r>
        <w:rPr>
          <w:spacing w:val="1"/>
        </w:rPr>
        <w:t xml:space="preserve"> </w:t>
      </w:r>
      <w:r>
        <w:t>III,</w:t>
      </w:r>
      <w:r>
        <w:rPr>
          <w:spacing w:val="1"/>
        </w:rPr>
        <w:t xml:space="preserve"> </w:t>
      </w:r>
      <w:r>
        <w:t>considerando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possíveis</w:t>
      </w:r>
      <w:r>
        <w:rPr>
          <w:spacing w:val="1"/>
        </w:rPr>
        <w:t xml:space="preserve"> </w:t>
      </w:r>
      <w:r>
        <w:t>efeitos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situações</w:t>
      </w:r>
      <w:r>
        <w:rPr>
          <w:spacing w:val="1"/>
        </w:rPr>
        <w:t xml:space="preserve"> </w:t>
      </w:r>
      <w:r>
        <w:t>relatadas</w:t>
      </w:r>
      <w:r>
        <w:rPr>
          <w:spacing w:val="1"/>
        </w:rPr>
        <w:t xml:space="preserve"> </w:t>
      </w:r>
      <w:r>
        <w:t>expõem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valor</w:t>
      </w:r>
      <w:r>
        <w:rPr>
          <w:spacing w:val="1"/>
        </w:rPr>
        <w:t xml:space="preserve"> </w:t>
      </w:r>
      <w:r>
        <w:t>organizacional</w:t>
      </w:r>
      <w:r>
        <w:rPr>
          <w:spacing w:val="-1"/>
        </w:rPr>
        <w:t xml:space="preserve"> </w:t>
      </w:r>
      <w:r>
        <w:t>desta instituição.</w:t>
      </w:r>
    </w:p>
    <w:p w:rsidR="0075192C" w:rsidRDefault="00B93CA5">
      <w:pPr>
        <w:pStyle w:val="Corpodetexto"/>
        <w:spacing w:before="200" w:line="276" w:lineRule="auto"/>
        <w:ind w:right="912"/>
      </w:pPr>
      <w:r>
        <w:t>Quanto ao processo de elaboração da folha de pagamento do Tribunal, registre-se o empenho da</w:t>
      </w:r>
      <w:r>
        <w:rPr>
          <w:spacing w:val="1"/>
        </w:rPr>
        <w:t xml:space="preserve"> </w:t>
      </w:r>
      <w:r>
        <w:t>unidade auditada para elisão de achados de auditoria no curso dos trabalhos realizados e para</w:t>
      </w:r>
      <w:r>
        <w:rPr>
          <w:spacing w:val="1"/>
        </w:rPr>
        <w:t xml:space="preserve"> </w:t>
      </w:r>
      <w:r>
        <w:t>aprimoramento de seus processos de trabalho, a fim de sanear as fragilidades identificadas.</w:t>
      </w:r>
    </w:p>
    <w:p w:rsidR="0075192C" w:rsidRDefault="00B93CA5">
      <w:pPr>
        <w:pStyle w:val="Corpodetexto"/>
        <w:spacing w:before="200" w:line="276" w:lineRule="auto"/>
        <w:ind w:right="908"/>
      </w:pPr>
      <w:r>
        <w:t>Entretanto,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existência</w:t>
      </w:r>
      <w:r>
        <w:rPr>
          <w:spacing w:val="1"/>
        </w:rPr>
        <w:t xml:space="preserve"> </w:t>
      </w:r>
      <w:r>
        <w:t>de</w:t>
      </w:r>
      <w:r>
        <w:rPr>
          <w:spacing w:val="60"/>
        </w:rPr>
        <w:t xml:space="preserve"> </w:t>
      </w:r>
      <w:r>
        <w:t>várias rotinas manuais para inserção e/ou conferência de informações</w:t>
      </w:r>
      <w:r>
        <w:rPr>
          <w:spacing w:val="-57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folha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pagamento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ausência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manualização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padronização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procedimentos</w:t>
      </w:r>
      <w:r>
        <w:rPr>
          <w:spacing w:val="45"/>
        </w:rPr>
        <w:t xml:space="preserve"> </w:t>
      </w:r>
      <w:proofErr w:type="gramStart"/>
      <w:r>
        <w:t>de</w:t>
      </w:r>
      <w:proofErr w:type="gramEnd"/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64" style="width:474.4pt;height:.55pt;mso-position-horizontal-relative:char;mso-position-vertical-relative:line" coordsize="9488,11">
            <v:line id="_x0000_s1065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2"/>
      </w:pPr>
      <w:proofErr w:type="gramStart"/>
      <w:r>
        <w:t>trabalho</w:t>
      </w:r>
      <w:proofErr w:type="gramEnd"/>
      <w:r>
        <w:t xml:space="preserve"> configuram-se nos maiores riscos à conformidade dos processos analisados, identificados</w:t>
      </w:r>
      <w:r>
        <w:rPr>
          <w:spacing w:val="1"/>
        </w:rPr>
        <w:t xml:space="preserve"> </w:t>
      </w:r>
      <w:r>
        <w:t>no curso dos trabalhos, tendo em vista que a eficácia dos controles internos não informatizados</w:t>
      </w:r>
      <w:r>
        <w:rPr>
          <w:spacing w:val="1"/>
        </w:rPr>
        <w:t xml:space="preserve"> </w:t>
      </w:r>
      <w:r>
        <w:t>dependem da esfera de conhecimento das pessoas que os utilizam, especialmente na ausência de</w:t>
      </w:r>
      <w:r>
        <w:rPr>
          <w:spacing w:val="1"/>
        </w:rPr>
        <w:t xml:space="preserve"> </w:t>
      </w:r>
      <w:r>
        <w:t>manualização e padronização dos processos de trabalho.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Nesse</w:t>
      </w:r>
      <w:r>
        <w:rPr>
          <w:spacing w:val="1"/>
        </w:rPr>
        <w:t xml:space="preserve"> </w:t>
      </w:r>
      <w:r>
        <w:t>sentido,</w:t>
      </w:r>
      <w:r>
        <w:rPr>
          <w:spacing w:val="1"/>
        </w:rPr>
        <w:t xml:space="preserve"> </w:t>
      </w:r>
      <w:r>
        <w:t>salienta-se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necessidade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atenção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proofErr w:type="gramStart"/>
      <w:r>
        <w:t>implementação</w:t>
      </w:r>
      <w:proofErr w:type="gramEnd"/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oportunidades de melhoria dos controles internos instituídos, notadamente os relacionados aos</w:t>
      </w:r>
      <w:r>
        <w:rPr>
          <w:spacing w:val="1"/>
        </w:rPr>
        <w:t xml:space="preserve"> </w:t>
      </w:r>
      <w:r>
        <w:t>sistemas informatizados, capacitação de pessoal e à manualização dos procedimentos de trabalho,</w:t>
      </w:r>
      <w:r>
        <w:rPr>
          <w:spacing w:val="1"/>
        </w:rPr>
        <w:t xml:space="preserve"> </w:t>
      </w:r>
      <w:r>
        <w:t>tendo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equipe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apresentado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específicas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aprimoramento</w:t>
      </w:r>
      <w:r>
        <w:rPr>
          <w:spacing w:val="1"/>
        </w:rPr>
        <w:t xml:space="preserve"> </w:t>
      </w:r>
      <w:r>
        <w:t>dos</w:t>
      </w:r>
      <w:r>
        <w:rPr>
          <w:spacing w:val="-57"/>
        </w:rPr>
        <w:t xml:space="preserve"> </w:t>
      </w:r>
      <w:r>
        <w:t>controles internos associados aos subprocessos de trabalho avaliados.</w:t>
      </w:r>
    </w:p>
    <w:p w:rsidR="0075192C" w:rsidRDefault="00B93CA5">
      <w:pPr>
        <w:pStyle w:val="Corpodetexto"/>
        <w:spacing w:before="200" w:line="276" w:lineRule="auto"/>
        <w:ind w:right="910"/>
      </w:pPr>
      <w:r>
        <w:t>Por fim, espera-se que a apresentação do presente relatório auxilie as unidades do TRE-BA no</w:t>
      </w:r>
      <w:r>
        <w:rPr>
          <w:spacing w:val="1"/>
        </w:rPr>
        <w:t xml:space="preserve"> </w:t>
      </w:r>
      <w:r>
        <w:t>aperfeiçoamento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gestão</w:t>
      </w:r>
      <w:r>
        <w:rPr>
          <w:spacing w:val="60"/>
        </w:rPr>
        <w:t xml:space="preserve"> </w:t>
      </w:r>
      <w:r>
        <w:t>dos processos de trabalho auditados e instituição ou aprimoramento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controles</w:t>
      </w:r>
      <w:r>
        <w:rPr>
          <w:spacing w:val="1"/>
        </w:rPr>
        <w:t xml:space="preserve"> </w:t>
      </w:r>
      <w:r>
        <w:t>adotados,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gerenciar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mitigar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riscos</w:t>
      </w:r>
      <w:r>
        <w:rPr>
          <w:spacing w:val="1"/>
        </w:rPr>
        <w:t xml:space="preserve"> </w:t>
      </w:r>
      <w:r>
        <w:t>relacionados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processo</w:t>
      </w:r>
      <w:r>
        <w:rPr>
          <w:spacing w:val="1"/>
        </w:rPr>
        <w:t xml:space="preserve"> </w:t>
      </w:r>
      <w:r>
        <w:t>de</w:t>
      </w:r>
      <w:r>
        <w:rPr>
          <w:spacing w:val="-57"/>
        </w:rPr>
        <w:t xml:space="preserve"> </w:t>
      </w:r>
      <w:r>
        <w:t>conformidade dos atos de gestão financeira e orçamentária do Órgão e dos respectivos registros</w:t>
      </w:r>
      <w:r>
        <w:rPr>
          <w:spacing w:val="1"/>
        </w:rPr>
        <w:t xml:space="preserve"> </w:t>
      </w:r>
      <w:r>
        <w:t>contábeis, bem como das transações subjacentes a estes registros, maximizando seu desempenho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 xml:space="preserve">a concretização da missão e </w:t>
      </w:r>
      <w:proofErr w:type="gramStart"/>
      <w:r>
        <w:t>o alcance da visão</w:t>
      </w:r>
      <w:r>
        <w:rPr>
          <w:spacing w:val="-1"/>
        </w:rPr>
        <w:t xml:space="preserve"> </w:t>
      </w:r>
      <w:r>
        <w:t>de futuro organizacionais</w:t>
      </w:r>
      <w:proofErr w:type="gramEnd"/>
      <w:r>
        <w:t>.</w:t>
      </w:r>
    </w:p>
    <w:p w:rsidR="0075192C" w:rsidRDefault="007721DD">
      <w:pPr>
        <w:pStyle w:val="Corpodetexto"/>
        <w:spacing w:before="8"/>
        <w:ind w:left="0"/>
        <w:jc w:val="left"/>
        <w:rPr>
          <w:sz w:val="13"/>
        </w:rPr>
      </w:pPr>
      <w:r>
        <w:pict>
          <v:shape id="_x0000_s1063" type="#_x0000_t202" style="position:absolute;margin-left:56.5pt;margin-top:10.35pt;width:474pt;height:39pt;z-index:-15675392;mso-wrap-distance-left:0;mso-wrap-distance-right:0;mso-position-horizontal-relative:page" fillcolor="#073762" strokeweight="1pt">
            <v:textbox inset="0,0,0,0">
              <w:txbxContent>
                <w:p w:rsidR="007721DD" w:rsidRDefault="007721DD">
                  <w:pPr>
                    <w:pStyle w:val="Corpodetexto"/>
                    <w:spacing w:before="11"/>
                    <w:ind w:left="0"/>
                    <w:jc w:val="left"/>
                    <w:rPr>
                      <w:sz w:val="32"/>
                    </w:rPr>
                  </w:pPr>
                </w:p>
                <w:p w:rsidR="007721DD" w:rsidRDefault="007721DD">
                  <w:pPr>
                    <w:ind w:left="99"/>
                    <w:rPr>
                      <w:b/>
                      <w:i/>
                      <w:sz w:val="24"/>
                    </w:rPr>
                  </w:pPr>
                  <w:r>
                    <w:rPr>
                      <w:b/>
                      <w:i/>
                      <w:color w:val="FFFFFF"/>
                      <w:sz w:val="24"/>
                    </w:rPr>
                    <w:t>10.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OPINIÃO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SEM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RESSALVAS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SOBRE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AS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DEMONSTRAÇÕES</w:t>
                  </w:r>
                  <w:r>
                    <w:rPr>
                      <w:b/>
                      <w:i/>
                      <w:color w:val="FFFFFF"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CONTÁBEIS</w:t>
                  </w:r>
                </w:p>
              </w:txbxContent>
            </v:textbox>
            <w10:wrap type="topAndBottom" anchorx="page"/>
          </v:shape>
        </w:pict>
      </w:r>
    </w:p>
    <w:p w:rsidR="0075192C" w:rsidRDefault="00B93CA5">
      <w:pPr>
        <w:pStyle w:val="Corpodetexto"/>
        <w:spacing w:before="86" w:line="276" w:lineRule="auto"/>
        <w:ind w:right="916"/>
      </w:pPr>
      <w:r>
        <w:t>Em</w:t>
      </w:r>
      <w:r>
        <w:rPr>
          <w:spacing w:val="1"/>
        </w:rPr>
        <w:t xml:space="preserve"> </w:t>
      </w:r>
      <w:r>
        <w:t>nossa</w:t>
      </w:r>
      <w:r>
        <w:rPr>
          <w:spacing w:val="1"/>
        </w:rPr>
        <w:t xml:space="preserve"> </w:t>
      </w:r>
      <w:r>
        <w:t>opinião,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demonstrações</w:t>
      </w:r>
      <w:r>
        <w:rPr>
          <w:spacing w:val="1"/>
        </w:rPr>
        <w:t xml:space="preserve"> </w:t>
      </w:r>
      <w:r>
        <w:t>contábeis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TRE-BA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exercício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2022</w:t>
      </w:r>
      <w:r>
        <w:rPr>
          <w:spacing w:val="1"/>
        </w:rPr>
        <w:t xml:space="preserve"> </w:t>
      </w:r>
      <w:r>
        <w:t>estão</w:t>
      </w:r>
      <w:r>
        <w:rPr>
          <w:spacing w:val="1"/>
        </w:rPr>
        <w:t xml:space="preserve"> </w:t>
      </w:r>
      <w:r>
        <w:t>em</w:t>
      </w:r>
      <w:r>
        <w:rPr>
          <w:spacing w:val="-57"/>
        </w:rPr>
        <w:t xml:space="preserve"> </w:t>
      </w:r>
      <w:r>
        <w:t>conformidade, nos aspectos analisados, com a estrutura do relatório financeiro com as práticas</w:t>
      </w:r>
      <w:r>
        <w:rPr>
          <w:spacing w:val="1"/>
        </w:rPr>
        <w:t xml:space="preserve"> </w:t>
      </w:r>
      <w:r>
        <w:t>contábeis adotadas no Brasil aplicadas ao setor público.</w:t>
      </w:r>
    </w:p>
    <w:p w:rsidR="0075192C" w:rsidRDefault="007721DD">
      <w:pPr>
        <w:pStyle w:val="Corpodetexto"/>
        <w:spacing w:before="4"/>
        <w:ind w:left="0"/>
        <w:jc w:val="left"/>
        <w:rPr>
          <w:sz w:val="13"/>
        </w:rPr>
      </w:pPr>
      <w:r>
        <w:pict>
          <v:shape id="_x0000_s1062" type="#_x0000_t202" style="position:absolute;margin-left:56.5pt;margin-top:10.15pt;width:474pt;height:39pt;z-index:-15674880;mso-wrap-distance-left:0;mso-wrap-distance-right:0;mso-position-horizontal-relative:page" fillcolor="#073762" strokeweight="1pt">
            <v:textbox inset="0,0,0,0">
              <w:txbxContent>
                <w:p w:rsidR="007721DD" w:rsidRDefault="007721DD">
                  <w:pPr>
                    <w:tabs>
                      <w:tab w:val="left" w:pos="610"/>
                      <w:tab w:val="left" w:pos="1449"/>
                      <w:tab w:val="left" w:pos="2268"/>
                      <w:tab w:val="left" w:pos="3491"/>
                      <w:tab w:val="left" w:pos="4208"/>
                      <w:tab w:val="left" w:pos="5739"/>
                      <w:tab w:val="left" w:pos="6736"/>
                      <w:tab w:val="left" w:pos="7240"/>
                    </w:tabs>
                    <w:spacing w:before="107"/>
                    <w:ind w:left="99" w:right="97"/>
                    <w:rPr>
                      <w:b/>
                      <w:i/>
                      <w:sz w:val="24"/>
                    </w:rPr>
                  </w:pPr>
                  <w:r>
                    <w:rPr>
                      <w:b/>
                      <w:i/>
                      <w:color w:val="FFFFFF"/>
                      <w:sz w:val="24"/>
                    </w:rPr>
                    <w:t>11.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ab/>
                    <w:t>BASE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ab/>
                    <w:t>PARA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ab/>
                    <w:t>OPINIÃO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ab/>
                    <w:t>SEM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ab/>
                    <w:t>RESSALVAS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ab/>
                    <w:t>SOBRE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ab/>
                    <w:t>AS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ab/>
                  </w:r>
                  <w:r>
                    <w:rPr>
                      <w:b/>
                      <w:i/>
                      <w:color w:val="FFFFFF"/>
                      <w:spacing w:val="-1"/>
                      <w:sz w:val="24"/>
                    </w:rPr>
                    <w:t>DEMONSTRAÇÕES</w:t>
                  </w:r>
                  <w:r>
                    <w:rPr>
                      <w:b/>
                      <w:i/>
                      <w:color w:val="FFFFFF"/>
                      <w:spacing w:val="-57"/>
                      <w:sz w:val="24"/>
                    </w:rPr>
                    <w:t xml:space="preserve"> </w:t>
                  </w:r>
                  <w:proofErr w:type="gramStart"/>
                  <w:r>
                    <w:rPr>
                      <w:b/>
                      <w:i/>
                      <w:color w:val="FFFFFF"/>
                      <w:sz w:val="24"/>
                    </w:rPr>
                    <w:t>CONTÁBEIS</w:t>
                  </w:r>
                  <w:proofErr w:type="gramEnd"/>
                </w:p>
              </w:txbxContent>
            </v:textbox>
            <w10:wrap type="topAndBottom" anchorx="page"/>
          </v:shape>
        </w:pict>
      </w:r>
    </w:p>
    <w:p w:rsidR="0075192C" w:rsidRDefault="00B93CA5">
      <w:pPr>
        <w:pStyle w:val="Corpodetexto"/>
        <w:spacing w:before="90" w:line="276" w:lineRule="auto"/>
        <w:ind w:right="907"/>
      </w:pPr>
      <w:r>
        <w:t>A materialidade global da auditoria, com base nas despesas liquidadas acrescidos de restos a pagar</w:t>
      </w:r>
      <w:r>
        <w:rPr>
          <w:spacing w:val="-57"/>
        </w:rPr>
        <w:t xml:space="preserve"> </w:t>
      </w:r>
      <w:r>
        <w:t xml:space="preserve">não processados pagos em 31/12/2022, foi de R$ </w:t>
      </w:r>
      <w:proofErr w:type="gramStart"/>
      <w:r>
        <w:t>9.638.731,69 .</w:t>
      </w:r>
      <w:proofErr w:type="gramEnd"/>
      <w:r>
        <w:t xml:space="preserve"> Esta materialidade é o parâmetro</w:t>
      </w:r>
      <w:r>
        <w:rPr>
          <w:spacing w:val="1"/>
        </w:rPr>
        <w:t xml:space="preserve"> </w:t>
      </w:r>
      <w:r>
        <w:t>quantitativo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formação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opinião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auditores.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equipe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identificou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montante</w:t>
      </w:r>
      <w:r>
        <w:rPr>
          <w:spacing w:val="13"/>
        </w:rPr>
        <w:t xml:space="preserve"> </w:t>
      </w:r>
      <w:r>
        <w:t>projetado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distorções</w:t>
      </w:r>
      <w:r>
        <w:rPr>
          <w:spacing w:val="14"/>
        </w:rPr>
        <w:t xml:space="preserve"> </w:t>
      </w:r>
      <w:r>
        <w:t>no</w:t>
      </w:r>
      <w:r>
        <w:rPr>
          <w:spacing w:val="14"/>
        </w:rPr>
        <w:t xml:space="preserve"> </w:t>
      </w:r>
      <w:r>
        <w:t>valor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R$</w:t>
      </w:r>
      <w:r>
        <w:rPr>
          <w:spacing w:val="-1"/>
        </w:rPr>
        <w:t xml:space="preserve"> </w:t>
      </w:r>
      <w:r>
        <w:t>7.693.730,21</w:t>
      </w:r>
      <w:r>
        <w:rPr>
          <w:spacing w:val="-1"/>
        </w:rPr>
        <w:t xml:space="preserve"> </w:t>
      </w:r>
      <w:r>
        <w:t>(sete</w:t>
      </w:r>
      <w:r>
        <w:rPr>
          <w:spacing w:val="-1"/>
        </w:rPr>
        <w:t xml:space="preserve"> </w:t>
      </w:r>
      <w:r>
        <w:t>milhões,</w:t>
      </w:r>
      <w:r>
        <w:rPr>
          <w:spacing w:val="-1"/>
        </w:rPr>
        <w:t xml:space="preserve"> </w:t>
      </w:r>
      <w:r>
        <w:t>seiscentos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noventa</w:t>
      </w:r>
      <w:r>
        <w:rPr>
          <w:spacing w:val="-58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três</w:t>
      </w:r>
      <w:r>
        <w:rPr>
          <w:spacing w:val="1"/>
        </w:rPr>
        <w:t xml:space="preserve"> </w:t>
      </w:r>
      <w:r>
        <w:t>mil,</w:t>
      </w:r>
      <w:r>
        <w:rPr>
          <w:spacing w:val="1"/>
        </w:rPr>
        <w:t xml:space="preserve"> </w:t>
      </w:r>
      <w:r>
        <w:t>setecentos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trinta</w:t>
      </w:r>
      <w:r>
        <w:rPr>
          <w:spacing w:val="1"/>
        </w:rPr>
        <w:t xml:space="preserve"> </w:t>
      </w:r>
      <w:r>
        <w:t>reais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vinte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proofErr w:type="gramStart"/>
      <w:r>
        <w:t>centavos</w:t>
      </w:r>
      <w:r>
        <w:rPr>
          <w:spacing w:val="1"/>
        </w:rPr>
        <w:t xml:space="preserve"> </w:t>
      </w:r>
      <w:r>
        <w:t>centavos</w:t>
      </w:r>
      <w:proofErr w:type="gramEnd"/>
      <w:r>
        <w:t>),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seja,</w:t>
      </w:r>
      <w:r>
        <w:rPr>
          <w:spacing w:val="1"/>
        </w:rPr>
        <w:t xml:space="preserve"> </w:t>
      </w:r>
      <w:r>
        <w:t>abaixo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materialidade</w:t>
      </w:r>
      <w:r>
        <w:rPr>
          <w:spacing w:val="1"/>
        </w:rPr>
        <w:t xml:space="preserve"> </w:t>
      </w:r>
      <w:r>
        <w:t>global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auditoria.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disso,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efeitos</w:t>
      </w:r>
      <w:r>
        <w:rPr>
          <w:spacing w:val="1"/>
        </w:rPr>
        <w:t xml:space="preserve"> </w:t>
      </w:r>
      <w:r>
        <w:t>destas</w:t>
      </w:r>
      <w:r>
        <w:rPr>
          <w:spacing w:val="1"/>
        </w:rPr>
        <w:t xml:space="preserve"> </w:t>
      </w:r>
      <w:r>
        <w:t>distorções</w:t>
      </w:r>
      <w:r>
        <w:rPr>
          <w:spacing w:val="1"/>
        </w:rPr>
        <w:t xml:space="preserve"> </w:t>
      </w:r>
      <w:r>
        <w:t>não</w:t>
      </w:r>
      <w:r>
        <w:rPr>
          <w:spacing w:val="61"/>
        </w:rPr>
        <w:t xml:space="preserve"> </w:t>
      </w:r>
      <w:r>
        <w:t>foram</w:t>
      </w:r>
      <w:r>
        <w:rPr>
          <w:spacing w:val="-57"/>
        </w:rPr>
        <w:t xml:space="preserve"> </w:t>
      </w:r>
      <w:r>
        <w:t>generalizados</w:t>
      </w:r>
      <w:r>
        <w:rPr>
          <w:spacing w:val="-1"/>
        </w:rPr>
        <w:t xml:space="preserve"> </w:t>
      </w:r>
      <w:r>
        <w:t>nas demonstrações financeiras do Órgão.</w:t>
      </w:r>
    </w:p>
    <w:p w:rsidR="0075192C" w:rsidRDefault="00B93CA5">
      <w:pPr>
        <w:pStyle w:val="Corpodetexto"/>
        <w:spacing w:before="120" w:line="276" w:lineRule="auto"/>
        <w:ind w:right="909"/>
      </w:pPr>
      <w:r>
        <w:t>As</w:t>
      </w:r>
      <w:r>
        <w:rPr>
          <w:spacing w:val="1"/>
        </w:rPr>
        <w:t xml:space="preserve"> </w:t>
      </w:r>
      <w:r>
        <w:t>distorções</w:t>
      </w:r>
      <w:r>
        <w:rPr>
          <w:spacing w:val="1"/>
        </w:rPr>
        <w:t xml:space="preserve"> </w:t>
      </w:r>
      <w:r>
        <w:t>detectadas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etapa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trabalho</w:t>
      </w:r>
      <w:r>
        <w:rPr>
          <w:spacing w:val="1"/>
        </w:rPr>
        <w:t xml:space="preserve"> </w:t>
      </w:r>
      <w:r>
        <w:t>(julho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novembro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2022)</w:t>
      </w:r>
      <w:r>
        <w:rPr>
          <w:spacing w:val="1"/>
        </w:rPr>
        <w:t xml:space="preserve"> </w:t>
      </w:r>
      <w:r>
        <w:t>foram</w:t>
      </w:r>
      <w:r>
        <w:rPr>
          <w:spacing w:val="1"/>
        </w:rPr>
        <w:t xml:space="preserve"> </w:t>
      </w:r>
      <w:r>
        <w:t>comunicadas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administração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Tribunal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13/12/2022</w:t>
      </w:r>
      <w:r>
        <w:rPr>
          <w:spacing w:val="1"/>
        </w:rPr>
        <w:t xml:space="preserve"> </w:t>
      </w:r>
      <w:r>
        <w:t>(Relatório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Comunicação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Distorções,</w:t>
      </w:r>
      <w:r>
        <w:rPr>
          <w:spacing w:val="1"/>
        </w:rPr>
        <w:t xml:space="preserve"> </w:t>
      </w:r>
      <w:r>
        <w:t>SEI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0023868-50.2022.6.05.8000)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lhes</w:t>
      </w:r>
      <w:r>
        <w:rPr>
          <w:spacing w:val="1"/>
        </w:rPr>
        <w:t xml:space="preserve"> </w:t>
      </w:r>
      <w:r>
        <w:t>permitir</w:t>
      </w:r>
      <w:r>
        <w:rPr>
          <w:spacing w:val="1"/>
        </w:rPr>
        <w:t xml:space="preserve"> </w:t>
      </w:r>
      <w:r>
        <w:t>efetuar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ajustes</w:t>
      </w:r>
      <w:r>
        <w:rPr>
          <w:spacing w:val="1"/>
        </w:rPr>
        <w:t xml:space="preserve"> </w:t>
      </w:r>
      <w:r>
        <w:t>necessários e mitigar o risco de que as demonstrações contábeis fossem encerradas com distorções</w:t>
      </w:r>
      <w:r>
        <w:rPr>
          <w:spacing w:val="-57"/>
        </w:rPr>
        <w:t xml:space="preserve"> </w:t>
      </w:r>
      <w:r>
        <w:t>relevantes. Assim,</w:t>
      </w:r>
      <w:r>
        <w:rPr>
          <w:spacing w:val="1"/>
        </w:rPr>
        <w:t xml:space="preserve"> </w:t>
      </w:r>
      <w:r>
        <w:t>embora tenham restado evidenciadas, após esclarecimento dos responsáveis, as</w:t>
      </w:r>
      <w:r>
        <w:rPr>
          <w:spacing w:val="-57"/>
        </w:rPr>
        <w:t xml:space="preserve"> </w:t>
      </w:r>
      <w:r>
        <w:t>situações a seguir elencadas, estas não são suficientes para modificar nossa opinião sem ressalva:</w:t>
      </w:r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60" style="width:474.4pt;height:.55pt;mso-position-horizontal-relative:char;mso-position-vertical-relative:line" coordsize="9488,11">
            <v:line id="_x0000_s1061" style="position:absolute" from="0,5" to="9487,5" strokeweight=".52pt"/>
            <w10:wrap type="none"/>
            <w10:anchorlock/>
          </v:group>
        </w:pict>
      </w:r>
    </w:p>
    <w:p w:rsidR="0075192C" w:rsidRDefault="0075192C">
      <w:pPr>
        <w:pStyle w:val="Corpodetexto"/>
        <w:spacing w:before="10"/>
        <w:ind w:left="0"/>
        <w:jc w:val="left"/>
        <w:rPr>
          <w:sz w:val="22"/>
        </w:rPr>
      </w:pPr>
    </w:p>
    <w:p w:rsidR="0075192C" w:rsidRDefault="00B93CA5">
      <w:pPr>
        <w:pStyle w:val="PargrafodaLista"/>
        <w:numPr>
          <w:ilvl w:val="0"/>
          <w:numId w:val="1"/>
        </w:numPr>
        <w:tabs>
          <w:tab w:val="left" w:pos="994"/>
        </w:tabs>
        <w:spacing w:before="90"/>
        <w:ind w:left="993" w:right="906"/>
        <w:jc w:val="both"/>
        <w:rPr>
          <w:sz w:val="24"/>
        </w:rPr>
      </w:pPr>
      <w:r>
        <w:rPr>
          <w:sz w:val="24"/>
        </w:rPr>
        <w:t>Distorção estimada de R$ 1.195.748,57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referente ao </w:t>
      </w:r>
      <w:proofErr w:type="gramStart"/>
      <w:r>
        <w:rPr>
          <w:sz w:val="24"/>
        </w:rPr>
        <w:t>item intangíveis, devido à ausência de</w:t>
      </w:r>
      <w:r>
        <w:rPr>
          <w:spacing w:val="-57"/>
          <w:sz w:val="24"/>
        </w:rPr>
        <w:t xml:space="preserve"> </w:t>
      </w:r>
      <w:r>
        <w:rPr>
          <w:sz w:val="24"/>
        </w:rPr>
        <w:t>contabilização da amortização da conta</w:t>
      </w:r>
      <w:proofErr w:type="gramEnd"/>
      <w:r>
        <w:rPr>
          <w:sz w:val="24"/>
        </w:rPr>
        <w:t xml:space="preserve"> 1.2.4.1.1.01.00 - Softwares com Vida Útil Definida</w:t>
      </w:r>
      <w:r>
        <w:rPr>
          <w:spacing w:val="-57"/>
          <w:sz w:val="24"/>
        </w:rPr>
        <w:t xml:space="preserve"> </w:t>
      </w:r>
      <w:r>
        <w:rPr>
          <w:sz w:val="24"/>
        </w:rPr>
        <w:t>impactando o Balanço Patrimonial, além do Resultado Patrimonial do Período, apurado no</w:t>
      </w:r>
      <w:r>
        <w:rPr>
          <w:spacing w:val="1"/>
          <w:sz w:val="24"/>
        </w:rPr>
        <w:t xml:space="preserve"> </w:t>
      </w:r>
      <w:r>
        <w:rPr>
          <w:sz w:val="24"/>
        </w:rPr>
        <w:t>Demonstrativo das Variações Patrimoniais - DVP. O valor estimado é referente ao período</w:t>
      </w:r>
      <w:r>
        <w:rPr>
          <w:spacing w:val="1"/>
          <w:sz w:val="24"/>
        </w:rPr>
        <w:t xml:space="preserve"> </w:t>
      </w:r>
      <w:r>
        <w:rPr>
          <w:sz w:val="24"/>
        </w:rPr>
        <w:t>de 2019 a 2022, já que a obrigatoriedade de lançamentos das amortizações iniciou-se em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2019 por força normativa</w:t>
      </w:r>
      <w:proofErr w:type="gramEnd"/>
      <w:r>
        <w:rPr>
          <w:sz w:val="24"/>
        </w:rPr>
        <w:t xml:space="preserve"> da Portaria STN nº 548, de 24 de setembro de 2015. Ressalte-se</w:t>
      </w:r>
      <w:r>
        <w:rPr>
          <w:spacing w:val="1"/>
          <w:sz w:val="24"/>
        </w:rPr>
        <w:t xml:space="preserve"> </w:t>
      </w:r>
      <w:r>
        <w:rPr>
          <w:sz w:val="24"/>
        </w:rPr>
        <w:t>que, na estimativa realizada, não se levou em consideração o valor residual dos bens;</w:t>
      </w:r>
    </w:p>
    <w:p w:rsidR="0075192C" w:rsidRDefault="00B93CA5">
      <w:pPr>
        <w:pStyle w:val="PargrafodaLista"/>
        <w:numPr>
          <w:ilvl w:val="0"/>
          <w:numId w:val="1"/>
        </w:numPr>
        <w:tabs>
          <w:tab w:val="left" w:pos="994"/>
        </w:tabs>
        <w:spacing w:before="200"/>
        <w:ind w:left="993" w:right="909"/>
        <w:jc w:val="both"/>
        <w:rPr>
          <w:sz w:val="24"/>
        </w:rPr>
      </w:pPr>
      <w:r>
        <w:rPr>
          <w:sz w:val="24"/>
        </w:rPr>
        <w:t>Desincorporação de bens do ativo imobilizado do órgão no montante de R$ 1.231.459,24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desacordo</w:t>
      </w:r>
      <w:r>
        <w:rPr>
          <w:spacing w:val="1"/>
          <w:sz w:val="24"/>
        </w:rPr>
        <w:t xml:space="preserve"> </w:t>
      </w:r>
      <w:r>
        <w:rPr>
          <w:sz w:val="24"/>
        </w:rPr>
        <w:t>com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regime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competência,</w:t>
      </w:r>
      <w:r>
        <w:rPr>
          <w:spacing w:val="1"/>
          <w:sz w:val="24"/>
        </w:rPr>
        <w:t xml:space="preserve"> </w:t>
      </w:r>
      <w:r>
        <w:rPr>
          <w:sz w:val="24"/>
        </w:rPr>
        <w:t>acarretando</w:t>
      </w:r>
      <w:r>
        <w:rPr>
          <w:spacing w:val="1"/>
          <w:sz w:val="24"/>
        </w:rPr>
        <w:t xml:space="preserve"> </w:t>
      </w:r>
      <w:r>
        <w:rPr>
          <w:sz w:val="24"/>
        </w:rPr>
        <w:t>superavaliação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ativo</w:t>
      </w:r>
      <w:r>
        <w:rPr>
          <w:spacing w:val="1"/>
          <w:sz w:val="24"/>
        </w:rPr>
        <w:t xml:space="preserve"> </w:t>
      </w:r>
      <w:r>
        <w:rPr>
          <w:sz w:val="24"/>
        </w:rPr>
        <w:t>imobilizado em 2022;</w:t>
      </w:r>
    </w:p>
    <w:p w:rsidR="0075192C" w:rsidRDefault="00B93CA5">
      <w:pPr>
        <w:pStyle w:val="PargrafodaLista"/>
        <w:numPr>
          <w:ilvl w:val="0"/>
          <w:numId w:val="1"/>
        </w:numPr>
        <w:tabs>
          <w:tab w:val="left" w:pos="994"/>
        </w:tabs>
        <w:spacing w:before="200"/>
        <w:ind w:left="993" w:right="910"/>
        <w:jc w:val="both"/>
        <w:rPr>
          <w:sz w:val="24"/>
        </w:rPr>
      </w:pPr>
      <w:r>
        <w:rPr>
          <w:sz w:val="24"/>
        </w:rPr>
        <w:t>Divergência entre os saldos das contas no SIAFI de bens móveis, respectivas depreciações</w:t>
      </w:r>
      <w:r>
        <w:rPr>
          <w:spacing w:val="1"/>
          <w:sz w:val="24"/>
        </w:rPr>
        <w:t xml:space="preserve"> </w:t>
      </w:r>
      <w:r>
        <w:rPr>
          <w:sz w:val="24"/>
        </w:rPr>
        <w:t>e intangíveis e o</w:t>
      </w:r>
      <w:r>
        <w:rPr>
          <w:spacing w:val="1"/>
          <w:sz w:val="24"/>
        </w:rPr>
        <w:t xml:space="preserve"> </w:t>
      </w:r>
      <w:r>
        <w:rPr>
          <w:sz w:val="24"/>
        </w:rPr>
        <w:t>ASIWEB, no montante do valor líquido de R$ 3.931.788,30, acarretando</w:t>
      </w:r>
      <w:r>
        <w:rPr>
          <w:spacing w:val="1"/>
          <w:sz w:val="24"/>
        </w:rPr>
        <w:t xml:space="preserve"> </w:t>
      </w:r>
      <w:r>
        <w:rPr>
          <w:sz w:val="24"/>
        </w:rPr>
        <w:t>distorção</w:t>
      </w:r>
      <w:r>
        <w:rPr>
          <w:spacing w:val="-1"/>
          <w:sz w:val="24"/>
        </w:rPr>
        <w:t xml:space="preserve"> </w:t>
      </w:r>
      <w:r>
        <w:rPr>
          <w:sz w:val="24"/>
        </w:rPr>
        <w:t>do ativo imobilizado do Órgão em 2022;</w:t>
      </w:r>
    </w:p>
    <w:p w:rsidR="0075192C" w:rsidRDefault="00B93CA5">
      <w:pPr>
        <w:pStyle w:val="PargrafodaLista"/>
        <w:numPr>
          <w:ilvl w:val="0"/>
          <w:numId w:val="1"/>
        </w:numPr>
        <w:tabs>
          <w:tab w:val="left" w:pos="994"/>
        </w:tabs>
        <w:spacing w:before="200"/>
        <w:ind w:left="993" w:right="908"/>
        <w:jc w:val="both"/>
        <w:rPr>
          <w:sz w:val="24"/>
        </w:rPr>
      </w:pPr>
      <w:r>
        <w:rPr>
          <w:sz w:val="24"/>
        </w:rPr>
        <w:t>Subavaliação do ativo no montante de R$ 1.334.734,10 em decorrência</w:t>
      </w:r>
      <w:r>
        <w:rPr>
          <w:spacing w:val="1"/>
          <w:sz w:val="24"/>
        </w:rPr>
        <w:t xml:space="preserve"> </w:t>
      </w:r>
      <w:r>
        <w:rPr>
          <w:sz w:val="24"/>
        </w:rPr>
        <w:t>da conta AJUSTE</w:t>
      </w:r>
      <w:r>
        <w:rPr>
          <w:spacing w:val="1"/>
          <w:sz w:val="24"/>
        </w:rPr>
        <w:t xml:space="preserve"> </w:t>
      </w:r>
      <w:r>
        <w:rPr>
          <w:sz w:val="24"/>
        </w:rPr>
        <w:t>PARA PERDAS -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SUBGRUPO 113 (C/C 090) possuir saldo maior que o saldo </w:t>
      </w:r>
      <w:proofErr w:type="gramStart"/>
      <w:r>
        <w:rPr>
          <w:sz w:val="24"/>
        </w:rPr>
        <w:t>das conta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CRÉDITOS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RECEBER</w:t>
      </w:r>
      <w:r>
        <w:rPr>
          <w:spacing w:val="1"/>
          <w:sz w:val="24"/>
        </w:rPr>
        <w:t xml:space="preserve"> </w:t>
      </w:r>
      <w:r>
        <w:rPr>
          <w:sz w:val="24"/>
        </w:rPr>
        <w:t>DECORRENTES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INFRAÇÕES</w:t>
      </w:r>
      <w:r>
        <w:rPr>
          <w:spacing w:val="1"/>
          <w:sz w:val="24"/>
        </w:rPr>
        <w:t xml:space="preserve"> </w:t>
      </w:r>
      <w:r>
        <w:rPr>
          <w:sz w:val="24"/>
        </w:rPr>
        <w:t>LEGAIS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CONTRATUAIS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CRÉDITOS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RECEBER</w:t>
      </w:r>
      <w:r>
        <w:rPr>
          <w:spacing w:val="1"/>
          <w:sz w:val="24"/>
        </w:rPr>
        <w:t xml:space="preserve"> </w:t>
      </w:r>
      <w:r>
        <w:rPr>
          <w:sz w:val="24"/>
        </w:rPr>
        <w:t>DECORRENTES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FOLHA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PAGAMENTO.</w:t>
      </w: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7721DD">
      <w:pPr>
        <w:pStyle w:val="Corpodetexto"/>
        <w:spacing w:before="1"/>
        <w:ind w:left="0"/>
        <w:jc w:val="left"/>
        <w:rPr>
          <w:sz w:val="15"/>
        </w:rPr>
      </w:pPr>
      <w:r>
        <w:pict>
          <v:shape id="_x0000_s1059" type="#_x0000_t202" style="position:absolute;margin-left:56.5pt;margin-top:11.15pt;width:474pt;height:39pt;z-index:-15673856;mso-wrap-distance-left:0;mso-wrap-distance-right:0;mso-position-horizontal-relative:page" fillcolor="#073762" strokeweight="1pt">
            <v:textbox inset="0,0,0,0">
              <w:txbxContent>
                <w:p w:rsidR="007721DD" w:rsidRDefault="007721DD">
                  <w:pPr>
                    <w:spacing w:before="103"/>
                    <w:ind w:left="99"/>
                    <w:rPr>
                      <w:b/>
                      <w:i/>
                      <w:sz w:val="24"/>
                    </w:rPr>
                  </w:pPr>
                  <w:r>
                    <w:rPr>
                      <w:b/>
                      <w:i/>
                      <w:color w:val="FFFFFF"/>
                      <w:sz w:val="24"/>
                    </w:rPr>
                    <w:t>12.</w:t>
                  </w:r>
                  <w:r>
                    <w:rPr>
                      <w:b/>
                      <w:i/>
                      <w:color w:val="FFFFFF"/>
                      <w:spacing w:val="2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OPINIÃO</w:t>
                  </w:r>
                  <w:r>
                    <w:rPr>
                      <w:b/>
                      <w:i/>
                      <w:color w:val="FFFFFF"/>
                      <w:spacing w:val="2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SEM</w:t>
                  </w:r>
                  <w:r>
                    <w:rPr>
                      <w:b/>
                      <w:i/>
                      <w:color w:val="FFFFFF"/>
                      <w:spacing w:val="2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RESSALVAS</w:t>
                  </w:r>
                  <w:r>
                    <w:rPr>
                      <w:b/>
                      <w:i/>
                      <w:color w:val="FFFFFF"/>
                      <w:spacing w:val="2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SOBRE</w:t>
                  </w:r>
                  <w:r>
                    <w:rPr>
                      <w:b/>
                      <w:i/>
                      <w:color w:val="FFFFFF"/>
                      <w:spacing w:val="2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A</w:t>
                  </w:r>
                  <w:r>
                    <w:rPr>
                      <w:b/>
                      <w:i/>
                      <w:color w:val="FFFFFF"/>
                      <w:spacing w:val="2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CONFORMIDADE</w:t>
                  </w:r>
                  <w:r>
                    <w:rPr>
                      <w:b/>
                      <w:i/>
                      <w:color w:val="FFFFFF"/>
                      <w:spacing w:val="10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DAS</w:t>
                  </w:r>
                  <w:r>
                    <w:rPr>
                      <w:b/>
                      <w:i/>
                      <w:color w:val="FFFFFF"/>
                      <w:spacing w:val="10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TRANSAÇÕES</w:t>
                  </w:r>
                  <w:r>
                    <w:rPr>
                      <w:b/>
                      <w:i/>
                      <w:color w:val="FFFFFF"/>
                      <w:spacing w:val="-57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SUBJACENTES</w:t>
                  </w:r>
                </w:p>
              </w:txbxContent>
            </v:textbox>
            <w10:wrap type="topAndBottom" anchorx="page"/>
          </v:shape>
        </w:pict>
      </w:r>
    </w:p>
    <w:p w:rsidR="0075192C" w:rsidRDefault="0075192C">
      <w:pPr>
        <w:pStyle w:val="Corpodetexto"/>
        <w:spacing w:before="7"/>
        <w:ind w:left="0"/>
        <w:jc w:val="left"/>
        <w:rPr>
          <w:sz w:val="6"/>
        </w:rPr>
      </w:pPr>
    </w:p>
    <w:p w:rsidR="0075192C" w:rsidRDefault="00B93CA5">
      <w:pPr>
        <w:pStyle w:val="Corpodetexto"/>
        <w:spacing w:before="90"/>
        <w:ind w:right="911"/>
      </w:pPr>
      <w:r>
        <w:t>Em nossa opinião, não obstante terem sido identificados desvios de conformidade nas transações</w:t>
      </w:r>
      <w:r>
        <w:rPr>
          <w:spacing w:val="1"/>
        </w:rPr>
        <w:t xml:space="preserve"> </w:t>
      </w:r>
      <w:r>
        <w:t>subjacentes, estes não foram suficientes, nem generalizados a ponto de ensejar a modificação de</w:t>
      </w:r>
      <w:r>
        <w:rPr>
          <w:spacing w:val="1"/>
        </w:rPr>
        <w:t xml:space="preserve"> </w:t>
      </w:r>
      <w:r>
        <w:t>opinião sem ressalvas.</w:t>
      </w:r>
    </w:p>
    <w:p w:rsidR="0075192C" w:rsidRDefault="007721DD">
      <w:pPr>
        <w:pStyle w:val="Corpodetexto"/>
        <w:spacing w:before="8"/>
        <w:ind w:left="0"/>
        <w:jc w:val="left"/>
        <w:rPr>
          <w:sz w:val="13"/>
        </w:rPr>
      </w:pPr>
      <w:r>
        <w:pict>
          <v:shape id="_x0000_s1058" type="#_x0000_t202" style="position:absolute;margin-left:56.5pt;margin-top:10.35pt;width:474pt;height:25pt;z-index:-15673344;mso-wrap-distance-left:0;mso-wrap-distance-right:0;mso-position-horizontal-relative:page" fillcolor="#073762" strokeweight="1pt">
            <v:textbox inset="0,0,0,0">
              <w:txbxContent>
                <w:p w:rsidR="007721DD" w:rsidRDefault="007721DD">
                  <w:pPr>
                    <w:spacing w:before="103"/>
                    <w:ind w:left="99"/>
                    <w:rPr>
                      <w:b/>
                      <w:i/>
                      <w:sz w:val="24"/>
                    </w:rPr>
                  </w:pPr>
                  <w:r>
                    <w:rPr>
                      <w:b/>
                      <w:i/>
                      <w:color w:val="FFFFFF"/>
                      <w:sz w:val="24"/>
                    </w:rPr>
                    <w:t>13.</w:t>
                  </w:r>
                  <w:r>
                    <w:rPr>
                      <w:b/>
                      <w:i/>
                      <w:color w:val="FFFFFF"/>
                      <w:spacing w:val="-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PROPOSTAS</w:t>
                  </w:r>
                  <w:r>
                    <w:rPr>
                      <w:b/>
                      <w:i/>
                      <w:color w:val="FFFFFF"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DE</w:t>
                  </w:r>
                  <w:r>
                    <w:rPr>
                      <w:b/>
                      <w:i/>
                      <w:color w:val="FFFFFF"/>
                      <w:spacing w:val="-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4"/>
                    </w:rPr>
                    <w:t>ENCAMINHAMENTO</w:t>
                  </w:r>
                </w:p>
              </w:txbxContent>
            </v:textbox>
            <w10:wrap type="topAndBottom" anchorx="page"/>
          </v:shape>
        </w:pict>
      </w:r>
    </w:p>
    <w:p w:rsidR="0075192C" w:rsidRDefault="00B93CA5">
      <w:pPr>
        <w:pStyle w:val="PargrafodaLista"/>
        <w:numPr>
          <w:ilvl w:val="1"/>
          <w:numId w:val="7"/>
        </w:numPr>
        <w:tabs>
          <w:tab w:val="left" w:pos="799"/>
        </w:tabs>
        <w:spacing w:before="90" w:line="276" w:lineRule="auto"/>
        <w:ind w:left="273" w:right="911" w:firstLine="0"/>
        <w:jc w:val="both"/>
        <w:rPr>
          <w:sz w:val="24"/>
        </w:rPr>
      </w:pPr>
      <w:r>
        <w:rPr>
          <w:sz w:val="24"/>
        </w:rPr>
        <w:t xml:space="preserve">- No tocante às vulnerabilidades evidenciadas no item </w:t>
      </w:r>
      <w:proofErr w:type="gramStart"/>
      <w:r>
        <w:rPr>
          <w:sz w:val="24"/>
        </w:rPr>
        <w:t>7</w:t>
      </w:r>
      <w:proofErr w:type="gramEnd"/>
      <w:r>
        <w:rPr>
          <w:sz w:val="24"/>
        </w:rPr>
        <w:t>, submete-se ao exame superior,</w:t>
      </w:r>
      <w:r>
        <w:rPr>
          <w:spacing w:val="1"/>
          <w:sz w:val="24"/>
        </w:rPr>
        <w:t xml:space="preserve"> </w:t>
      </w:r>
      <w:r>
        <w:rPr>
          <w:sz w:val="24"/>
        </w:rPr>
        <w:t>visando apreciação pela Presidência desta Casa, as seguintes propostas de encaminhamento: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979"/>
        </w:tabs>
        <w:spacing w:before="120" w:line="276" w:lineRule="auto"/>
        <w:ind w:left="273" w:right="907" w:firstLine="0"/>
        <w:jc w:val="both"/>
        <w:rPr>
          <w:sz w:val="24"/>
        </w:rPr>
      </w:pPr>
      <w:r>
        <w:rPr>
          <w:sz w:val="24"/>
        </w:rPr>
        <w:t>- Reiterar a Recomendação 13.1.1 do Relatório de Auditoria Financeira Integrada com</w:t>
      </w:r>
      <w:r>
        <w:rPr>
          <w:spacing w:val="1"/>
          <w:sz w:val="24"/>
        </w:rPr>
        <w:t xml:space="preserve"> </w:t>
      </w:r>
      <w:r>
        <w:rPr>
          <w:sz w:val="24"/>
        </w:rPr>
        <w:t>Conformidade - Exercício 2020 - Recomendar à SGA que comprove, em 120 dias, que os bens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imóveis pertencentes ao TRE-BA se encontram devidamente cadastrados no </w:t>
      </w:r>
      <w:proofErr w:type="gramStart"/>
      <w:r>
        <w:rPr>
          <w:sz w:val="24"/>
        </w:rPr>
        <w:t>SPIUnet</w:t>
      </w:r>
      <w:proofErr w:type="gramEnd"/>
      <w:r>
        <w:rPr>
          <w:sz w:val="24"/>
        </w:rPr>
        <w:t xml:space="preserve"> (ref. item</w:t>
      </w:r>
      <w:r>
        <w:rPr>
          <w:spacing w:val="1"/>
          <w:sz w:val="24"/>
        </w:rPr>
        <w:t xml:space="preserve"> </w:t>
      </w:r>
      <w:r>
        <w:rPr>
          <w:sz w:val="24"/>
        </w:rPr>
        <w:t>7.1.1);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964"/>
        </w:tabs>
        <w:spacing w:before="120" w:line="276" w:lineRule="auto"/>
        <w:ind w:left="273" w:right="915" w:firstLine="0"/>
        <w:jc w:val="both"/>
        <w:rPr>
          <w:sz w:val="24"/>
        </w:rPr>
      </w:pPr>
      <w:r>
        <w:rPr>
          <w:sz w:val="24"/>
        </w:rPr>
        <w:t>- Recomendar à SOF que, no prazo de 30 dias, revise os controles internos instituídos e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realize a apropriação mensal da depreciação dos imóveis não cadastrados no </w:t>
      </w:r>
      <w:proofErr w:type="gramStart"/>
      <w:r>
        <w:rPr>
          <w:sz w:val="24"/>
        </w:rPr>
        <w:t>SPIUnet</w:t>
      </w:r>
      <w:proofErr w:type="gramEnd"/>
      <w:r>
        <w:rPr>
          <w:sz w:val="24"/>
        </w:rPr>
        <w:t xml:space="preserve"> obedecendo</w:t>
      </w:r>
      <w:r>
        <w:rPr>
          <w:spacing w:val="1"/>
          <w:sz w:val="24"/>
        </w:rPr>
        <w:t xml:space="preserve"> </w:t>
      </w:r>
      <w:r>
        <w:rPr>
          <w:sz w:val="24"/>
        </w:rPr>
        <w:t>ao princípio da competência (ref. item 7.1.2);</w:t>
      </w:r>
    </w:p>
    <w:p w:rsidR="0075192C" w:rsidRDefault="0075192C">
      <w:pPr>
        <w:spacing w:line="276" w:lineRule="auto"/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56" style="width:474.4pt;height:.55pt;mso-position-horizontal-relative:char;mso-position-vertical-relative:line" coordsize="9488,11">
            <v:line id="_x0000_s1057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964"/>
        </w:tabs>
        <w:spacing w:before="36" w:line="276" w:lineRule="auto"/>
        <w:ind w:left="273" w:right="906" w:firstLine="0"/>
        <w:jc w:val="both"/>
        <w:rPr>
          <w:sz w:val="24"/>
        </w:rPr>
      </w:pPr>
      <w:r>
        <w:rPr>
          <w:sz w:val="24"/>
        </w:rPr>
        <w:t>- Recomendar à SGA que, em parceria com a SOF, no prazo de 30 dias, efetue o registro</w:t>
      </w:r>
      <w:r>
        <w:rPr>
          <w:spacing w:val="1"/>
          <w:sz w:val="24"/>
        </w:rPr>
        <w:t xml:space="preserve"> </w:t>
      </w:r>
      <w:r>
        <w:rPr>
          <w:sz w:val="24"/>
        </w:rPr>
        <w:t>dos</w:t>
      </w:r>
      <w:r>
        <w:rPr>
          <w:spacing w:val="1"/>
          <w:sz w:val="24"/>
        </w:rPr>
        <w:t xml:space="preserve"> </w:t>
      </w:r>
      <w:r>
        <w:rPr>
          <w:sz w:val="24"/>
        </w:rPr>
        <w:t>valores</w:t>
      </w:r>
      <w:r>
        <w:rPr>
          <w:spacing w:val="1"/>
          <w:sz w:val="24"/>
        </w:rPr>
        <w:t xml:space="preserve"> </w:t>
      </w:r>
      <w:r>
        <w:rPr>
          <w:sz w:val="24"/>
        </w:rPr>
        <w:t>apurados</w:t>
      </w:r>
      <w:r>
        <w:rPr>
          <w:spacing w:val="1"/>
          <w:sz w:val="24"/>
        </w:rPr>
        <w:t xml:space="preserve"> </w:t>
      </w:r>
      <w:r>
        <w:rPr>
          <w:sz w:val="24"/>
        </w:rPr>
        <w:t>na</w:t>
      </w:r>
      <w:r>
        <w:rPr>
          <w:spacing w:val="1"/>
          <w:sz w:val="24"/>
        </w:rPr>
        <w:t xml:space="preserve"> </w:t>
      </w:r>
      <w:r>
        <w:rPr>
          <w:sz w:val="24"/>
        </w:rPr>
        <w:t>reavaliação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redução</w:t>
      </w:r>
      <w:r>
        <w:rPr>
          <w:spacing w:val="1"/>
          <w:sz w:val="24"/>
        </w:rPr>
        <w:t xml:space="preserve"> </w:t>
      </w:r>
      <w:r>
        <w:rPr>
          <w:sz w:val="24"/>
        </w:rPr>
        <w:t>ao</w:t>
      </w:r>
      <w:r>
        <w:rPr>
          <w:spacing w:val="1"/>
          <w:sz w:val="24"/>
        </w:rPr>
        <w:t xml:space="preserve"> </w:t>
      </w:r>
      <w:r>
        <w:rPr>
          <w:sz w:val="24"/>
        </w:rPr>
        <w:t>valor</w:t>
      </w:r>
      <w:r>
        <w:rPr>
          <w:spacing w:val="1"/>
          <w:sz w:val="24"/>
        </w:rPr>
        <w:t xml:space="preserve"> </w:t>
      </w:r>
      <w:r>
        <w:rPr>
          <w:sz w:val="24"/>
        </w:rPr>
        <w:t>recuperável</w:t>
      </w:r>
      <w:r>
        <w:rPr>
          <w:spacing w:val="1"/>
          <w:sz w:val="24"/>
        </w:rPr>
        <w:t xml:space="preserve"> </w:t>
      </w:r>
      <w:r>
        <w:rPr>
          <w:sz w:val="24"/>
        </w:rPr>
        <w:t>dos</w:t>
      </w:r>
      <w:r>
        <w:rPr>
          <w:spacing w:val="1"/>
          <w:sz w:val="24"/>
        </w:rPr>
        <w:t xml:space="preserve"> </w:t>
      </w:r>
      <w:r>
        <w:rPr>
          <w:sz w:val="24"/>
        </w:rPr>
        <w:t>veículos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tração</w:t>
      </w:r>
      <w:r>
        <w:rPr>
          <w:spacing w:val="1"/>
          <w:sz w:val="24"/>
        </w:rPr>
        <w:t xml:space="preserve"> </w:t>
      </w:r>
      <w:r>
        <w:rPr>
          <w:sz w:val="24"/>
        </w:rPr>
        <w:t>mecânica</w:t>
      </w:r>
      <w:r>
        <w:rPr>
          <w:spacing w:val="-1"/>
          <w:sz w:val="24"/>
        </w:rPr>
        <w:t xml:space="preserve"> </w:t>
      </w:r>
      <w:r>
        <w:rPr>
          <w:sz w:val="24"/>
        </w:rPr>
        <w:t>na conta</w:t>
      </w:r>
      <w:r>
        <w:rPr>
          <w:spacing w:val="-1"/>
          <w:sz w:val="24"/>
        </w:rPr>
        <w:t xml:space="preserve"> </w:t>
      </w:r>
      <w:r>
        <w:rPr>
          <w:sz w:val="24"/>
        </w:rPr>
        <w:t>123110503 de</w:t>
      </w:r>
      <w:r>
        <w:rPr>
          <w:spacing w:val="-1"/>
          <w:sz w:val="24"/>
        </w:rPr>
        <w:t xml:space="preserve"> </w:t>
      </w:r>
      <w:r>
        <w:rPr>
          <w:sz w:val="24"/>
        </w:rPr>
        <w:t>forma a</w:t>
      </w:r>
      <w:r>
        <w:rPr>
          <w:spacing w:val="-1"/>
          <w:sz w:val="24"/>
        </w:rPr>
        <w:t xml:space="preserve"> </w:t>
      </w:r>
      <w:r>
        <w:rPr>
          <w:sz w:val="24"/>
        </w:rPr>
        <w:t>sanar as</w:t>
      </w:r>
      <w:r>
        <w:rPr>
          <w:spacing w:val="-1"/>
          <w:sz w:val="24"/>
        </w:rPr>
        <w:t xml:space="preserve"> </w:t>
      </w:r>
      <w:r>
        <w:rPr>
          <w:sz w:val="24"/>
        </w:rPr>
        <w:t>inconsistências encontradas</w:t>
      </w:r>
      <w:r>
        <w:rPr>
          <w:spacing w:val="-1"/>
          <w:sz w:val="24"/>
        </w:rPr>
        <w:t xml:space="preserve"> </w:t>
      </w:r>
      <w:r>
        <w:rPr>
          <w:sz w:val="24"/>
        </w:rPr>
        <w:t>(ref. item</w:t>
      </w:r>
      <w:r>
        <w:rPr>
          <w:spacing w:val="-1"/>
          <w:sz w:val="24"/>
        </w:rPr>
        <w:t xml:space="preserve"> </w:t>
      </w:r>
      <w:r>
        <w:rPr>
          <w:sz w:val="24"/>
        </w:rPr>
        <w:t>7.1.3);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949"/>
        </w:tabs>
        <w:spacing w:before="120" w:line="276" w:lineRule="auto"/>
        <w:ind w:left="273" w:right="907" w:firstLine="0"/>
        <w:jc w:val="both"/>
        <w:rPr>
          <w:sz w:val="24"/>
        </w:rPr>
      </w:pPr>
      <w:r>
        <w:rPr>
          <w:sz w:val="24"/>
        </w:rPr>
        <w:t>- Recomendar à SGA que, no prazo de 90 dias, elabore e execute plano para levantamento</w:t>
      </w:r>
      <w:r>
        <w:rPr>
          <w:spacing w:val="1"/>
          <w:sz w:val="24"/>
        </w:rPr>
        <w:t xml:space="preserve"> </w:t>
      </w:r>
      <w:r>
        <w:rPr>
          <w:sz w:val="24"/>
        </w:rPr>
        <w:t>físico de material permanente das unidades do Tribunal notificando o agente responsável por bens</w:t>
      </w:r>
      <w:r>
        <w:rPr>
          <w:spacing w:val="1"/>
          <w:sz w:val="24"/>
        </w:rPr>
        <w:t xml:space="preserve"> </w:t>
      </w:r>
      <w:r>
        <w:rPr>
          <w:sz w:val="24"/>
        </w:rPr>
        <w:t>não encontrados (ref. item 7.1.4);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934"/>
        </w:tabs>
        <w:spacing w:before="120" w:line="276" w:lineRule="auto"/>
        <w:ind w:left="273" w:right="906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Recomendar</w:t>
      </w:r>
      <w:r>
        <w:rPr>
          <w:spacing w:val="-2"/>
          <w:sz w:val="24"/>
        </w:rPr>
        <w:t xml:space="preserve"> </w:t>
      </w:r>
      <w:r>
        <w:rPr>
          <w:sz w:val="24"/>
        </w:rPr>
        <w:t>à</w:t>
      </w:r>
      <w:r>
        <w:rPr>
          <w:spacing w:val="-2"/>
          <w:sz w:val="24"/>
        </w:rPr>
        <w:t xml:space="preserve"> </w:t>
      </w:r>
      <w:r>
        <w:rPr>
          <w:sz w:val="24"/>
        </w:rPr>
        <w:t>SGA</w:t>
      </w:r>
      <w:r>
        <w:rPr>
          <w:spacing w:val="-2"/>
          <w:sz w:val="24"/>
        </w:rPr>
        <w:t xml:space="preserve"> </w:t>
      </w:r>
      <w:r>
        <w:rPr>
          <w:sz w:val="24"/>
        </w:rPr>
        <w:t>em</w:t>
      </w:r>
      <w:r>
        <w:rPr>
          <w:spacing w:val="-2"/>
          <w:sz w:val="24"/>
        </w:rPr>
        <w:t xml:space="preserve"> </w:t>
      </w:r>
      <w:r>
        <w:rPr>
          <w:sz w:val="24"/>
        </w:rPr>
        <w:t>parceria</w:t>
      </w:r>
      <w:r>
        <w:rPr>
          <w:spacing w:val="-2"/>
          <w:sz w:val="24"/>
        </w:rPr>
        <w:t xml:space="preserve"> </w:t>
      </w:r>
      <w:r>
        <w:rPr>
          <w:sz w:val="24"/>
        </w:rPr>
        <w:t>com</w:t>
      </w:r>
      <w:r>
        <w:rPr>
          <w:spacing w:val="-2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SOF,</w:t>
      </w:r>
      <w:r>
        <w:rPr>
          <w:spacing w:val="-2"/>
          <w:sz w:val="24"/>
        </w:rPr>
        <w:t xml:space="preserve"> </w:t>
      </w:r>
      <w:r>
        <w:rPr>
          <w:sz w:val="24"/>
        </w:rPr>
        <w:t>no</w:t>
      </w:r>
      <w:r>
        <w:rPr>
          <w:spacing w:val="-2"/>
          <w:sz w:val="24"/>
        </w:rPr>
        <w:t xml:space="preserve"> </w:t>
      </w:r>
      <w:r>
        <w:rPr>
          <w:sz w:val="24"/>
        </w:rPr>
        <w:t>prazo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30</w:t>
      </w:r>
      <w:r>
        <w:rPr>
          <w:spacing w:val="-2"/>
          <w:sz w:val="24"/>
        </w:rPr>
        <w:t xml:space="preserve"> </w:t>
      </w:r>
      <w:r>
        <w:rPr>
          <w:sz w:val="24"/>
        </w:rPr>
        <w:t>dias,</w:t>
      </w:r>
      <w:r>
        <w:rPr>
          <w:spacing w:val="-2"/>
          <w:sz w:val="24"/>
        </w:rPr>
        <w:t xml:space="preserve"> </w:t>
      </w:r>
      <w:r>
        <w:rPr>
          <w:sz w:val="24"/>
        </w:rPr>
        <w:t>que</w:t>
      </w:r>
      <w:r>
        <w:rPr>
          <w:spacing w:val="-2"/>
          <w:sz w:val="24"/>
        </w:rPr>
        <w:t xml:space="preserve"> </w:t>
      </w:r>
      <w:r>
        <w:rPr>
          <w:sz w:val="24"/>
        </w:rPr>
        <w:t>realize</w:t>
      </w:r>
      <w:r>
        <w:rPr>
          <w:spacing w:val="-2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conciliação</w:t>
      </w:r>
      <w:r>
        <w:rPr>
          <w:spacing w:val="-58"/>
          <w:sz w:val="24"/>
        </w:rPr>
        <w:t xml:space="preserve"> </w:t>
      </w:r>
      <w:r>
        <w:rPr>
          <w:sz w:val="24"/>
        </w:rPr>
        <w:t>entre os valores constantes do ASIWEB e SIAFI das contas do grupo de bens móveis e respectivas</w:t>
      </w:r>
      <w:r>
        <w:rPr>
          <w:spacing w:val="-57"/>
          <w:sz w:val="24"/>
        </w:rPr>
        <w:t xml:space="preserve"> </w:t>
      </w:r>
      <w:r>
        <w:rPr>
          <w:sz w:val="24"/>
        </w:rPr>
        <w:t>depreciações acumuladas e bens intangíveis (ref. item 7.1.5);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994"/>
        </w:tabs>
        <w:spacing w:before="120" w:line="276" w:lineRule="auto"/>
        <w:ind w:left="273" w:right="910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Reiterar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recomendação</w:t>
      </w:r>
      <w:r>
        <w:rPr>
          <w:spacing w:val="1"/>
          <w:sz w:val="24"/>
        </w:rPr>
        <w:t xml:space="preserve"> </w:t>
      </w:r>
      <w:r>
        <w:rPr>
          <w:sz w:val="24"/>
        </w:rPr>
        <w:t>13.1.9</w:t>
      </w:r>
      <w:r>
        <w:rPr>
          <w:spacing w:val="1"/>
          <w:sz w:val="24"/>
        </w:rPr>
        <w:t xml:space="preserve"> </w:t>
      </w:r>
      <w:r>
        <w:rPr>
          <w:sz w:val="24"/>
        </w:rPr>
        <w:t>do Relatório de Auditoria Financeira integrada com</w:t>
      </w:r>
      <w:r>
        <w:rPr>
          <w:spacing w:val="1"/>
          <w:sz w:val="24"/>
        </w:rPr>
        <w:t xml:space="preserve"> </w:t>
      </w:r>
      <w:r>
        <w:rPr>
          <w:sz w:val="24"/>
        </w:rPr>
        <w:t>conformidade</w:t>
      </w:r>
      <w:r>
        <w:rPr>
          <w:spacing w:val="1"/>
          <w:sz w:val="24"/>
        </w:rPr>
        <w:t xml:space="preserve"> </w:t>
      </w:r>
      <w:r>
        <w:rPr>
          <w:sz w:val="24"/>
        </w:rPr>
        <w:t>2021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Recomendar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1"/>
          <w:sz w:val="24"/>
        </w:rPr>
        <w:t xml:space="preserve"> </w:t>
      </w:r>
      <w:r>
        <w:rPr>
          <w:sz w:val="24"/>
        </w:rPr>
        <w:t>SGA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prazo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30</w:t>
      </w:r>
      <w:r>
        <w:rPr>
          <w:spacing w:val="1"/>
          <w:sz w:val="24"/>
        </w:rPr>
        <w:t xml:space="preserve"> </w:t>
      </w:r>
      <w:r>
        <w:rPr>
          <w:sz w:val="24"/>
        </w:rPr>
        <w:t>dias,</w:t>
      </w:r>
      <w:r>
        <w:rPr>
          <w:spacing w:val="1"/>
          <w:sz w:val="24"/>
        </w:rPr>
        <w:t xml:space="preserve"> </w:t>
      </w:r>
      <w:r>
        <w:rPr>
          <w:sz w:val="24"/>
        </w:rPr>
        <w:t>efetue</w:t>
      </w:r>
      <w:r>
        <w:rPr>
          <w:spacing w:val="60"/>
          <w:sz w:val="24"/>
        </w:rPr>
        <w:t xml:space="preserve"> </w:t>
      </w:r>
      <w:r>
        <w:rPr>
          <w:sz w:val="24"/>
        </w:rPr>
        <w:t>o</w:t>
      </w:r>
      <w:r>
        <w:rPr>
          <w:spacing w:val="60"/>
          <w:sz w:val="24"/>
        </w:rPr>
        <w:t xml:space="preserve"> </w:t>
      </w:r>
      <w:r>
        <w:rPr>
          <w:sz w:val="24"/>
        </w:rPr>
        <w:t>respectivo</w:t>
      </w:r>
      <w:r>
        <w:rPr>
          <w:spacing w:val="1"/>
          <w:sz w:val="24"/>
        </w:rPr>
        <w:t xml:space="preserve"> </w:t>
      </w:r>
      <w:r>
        <w:rPr>
          <w:sz w:val="24"/>
        </w:rPr>
        <w:t>lançamento</w:t>
      </w:r>
      <w:r>
        <w:rPr>
          <w:spacing w:val="-1"/>
          <w:sz w:val="24"/>
        </w:rPr>
        <w:t xml:space="preserve"> </w:t>
      </w:r>
      <w:r>
        <w:rPr>
          <w:sz w:val="24"/>
        </w:rPr>
        <w:t>contábil da amortização dos ativos intangíveis</w:t>
      </w:r>
      <w:r>
        <w:rPr>
          <w:spacing w:val="-1"/>
          <w:sz w:val="24"/>
        </w:rPr>
        <w:t xml:space="preserve"> </w:t>
      </w:r>
      <w:r>
        <w:rPr>
          <w:sz w:val="24"/>
        </w:rPr>
        <w:t>do órgão (ref. item 7.1.6);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979"/>
        </w:tabs>
        <w:spacing w:before="120" w:line="276" w:lineRule="auto"/>
        <w:ind w:left="273" w:right="912" w:firstLine="0"/>
        <w:jc w:val="both"/>
        <w:rPr>
          <w:sz w:val="24"/>
        </w:rPr>
      </w:pPr>
      <w:r>
        <w:rPr>
          <w:sz w:val="24"/>
        </w:rPr>
        <w:t>- Recomendar à SGA que, no prazo de 60 dias, estabeleça controles nos processos de</w:t>
      </w:r>
      <w:r>
        <w:rPr>
          <w:spacing w:val="1"/>
          <w:sz w:val="24"/>
        </w:rPr>
        <w:t xml:space="preserve"> </w:t>
      </w:r>
      <w:r>
        <w:rPr>
          <w:sz w:val="24"/>
        </w:rPr>
        <w:t>doação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que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desincorporação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bens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ativo</w:t>
      </w:r>
      <w:r>
        <w:rPr>
          <w:spacing w:val="1"/>
          <w:sz w:val="24"/>
        </w:rPr>
        <w:t xml:space="preserve"> </w:t>
      </w:r>
      <w:r>
        <w:rPr>
          <w:sz w:val="24"/>
        </w:rPr>
        <w:t>imobilizado</w:t>
      </w:r>
      <w:r>
        <w:rPr>
          <w:spacing w:val="1"/>
          <w:sz w:val="24"/>
        </w:rPr>
        <w:t xml:space="preserve"> </w:t>
      </w:r>
      <w:r>
        <w:rPr>
          <w:sz w:val="24"/>
        </w:rPr>
        <w:t>obedeça</w:t>
      </w:r>
      <w:r>
        <w:rPr>
          <w:spacing w:val="1"/>
          <w:sz w:val="24"/>
        </w:rPr>
        <w:t xml:space="preserve"> </w:t>
      </w:r>
      <w:r>
        <w:rPr>
          <w:sz w:val="24"/>
        </w:rPr>
        <w:t>ao</w:t>
      </w:r>
      <w:r>
        <w:rPr>
          <w:spacing w:val="1"/>
          <w:sz w:val="24"/>
        </w:rPr>
        <w:t xml:space="preserve"> </w:t>
      </w:r>
      <w:r>
        <w:rPr>
          <w:sz w:val="24"/>
        </w:rPr>
        <w:t>regime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competência (ref. item 7.1.7);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949"/>
        </w:tabs>
        <w:spacing w:before="120" w:line="276" w:lineRule="auto"/>
        <w:ind w:left="273" w:right="907" w:firstLine="0"/>
        <w:jc w:val="both"/>
        <w:rPr>
          <w:sz w:val="24"/>
        </w:rPr>
      </w:pPr>
      <w:r>
        <w:rPr>
          <w:sz w:val="24"/>
        </w:rPr>
        <w:t>- Recomendar à SOF que, no prazo de 60 dias, aprimore os controles internos instituídos de</w:t>
      </w:r>
      <w:r>
        <w:rPr>
          <w:spacing w:val="-57"/>
          <w:sz w:val="24"/>
        </w:rPr>
        <w:t xml:space="preserve"> </w:t>
      </w:r>
      <w:r>
        <w:rPr>
          <w:sz w:val="24"/>
        </w:rPr>
        <w:t>forma a registrar as despesas de pessoal nas contas contábeis corretas (ref. item 7.1.8);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994"/>
        </w:tabs>
        <w:spacing w:before="120" w:line="276" w:lineRule="auto"/>
        <w:ind w:left="273" w:right="911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Recomendar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1"/>
          <w:sz w:val="24"/>
        </w:rPr>
        <w:t xml:space="preserve"> </w:t>
      </w:r>
      <w:r>
        <w:rPr>
          <w:sz w:val="24"/>
        </w:rPr>
        <w:t>SGP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no prazo de 60 dias, adote a rotina de encaminhar à SOF</w:t>
      </w:r>
      <w:r>
        <w:rPr>
          <w:spacing w:val="1"/>
          <w:sz w:val="24"/>
        </w:rPr>
        <w:t xml:space="preserve"> </w:t>
      </w:r>
      <w:r>
        <w:rPr>
          <w:sz w:val="24"/>
        </w:rPr>
        <w:t>informação acerca dos valores correspondentes às aposentadorias pendentes de aprovação pelo</w:t>
      </w:r>
      <w:r>
        <w:rPr>
          <w:spacing w:val="1"/>
          <w:sz w:val="24"/>
        </w:rPr>
        <w:t xml:space="preserve"> </w:t>
      </w:r>
      <w:r>
        <w:rPr>
          <w:sz w:val="24"/>
        </w:rPr>
        <w:t>TCU (Aposentadorias pendentes de aprovação pessoal civil - conta contábil 321110200) a fim de</w:t>
      </w:r>
      <w:r>
        <w:rPr>
          <w:spacing w:val="1"/>
          <w:sz w:val="24"/>
        </w:rPr>
        <w:t xml:space="preserve"> </w:t>
      </w:r>
      <w:r>
        <w:rPr>
          <w:sz w:val="24"/>
        </w:rPr>
        <w:t>possibilitar a SOF o registro em conta contábil correta, distinguindo os valores dos proventos de</w:t>
      </w:r>
      <w:r>
        <w:rPr>
          <w:spacing w:val="1"/>
          <w:sz w:val="24"/>
        </w:rPr>
        <w:t xml:space="preserve"> </w:t>
      </w:r>
      <w:r>
        <w:rPr>
          <w:sz w:val="24"/>
        </w:rPr>
        <w:t>pessoal</w:t>
      </w:r>
      <w:r>
        <w:rPr>
          <w:spacing w:val="-1"/>
          <w:sz w:val="24"/>
        </w:rPr>
        <w:t xml:space="preserve"> </w:t>
      </w:r>
      <w:r>
        <w:rPr>
          <w:sz w:val="24"/>
        </w:rPr>
        <w:t>civil (Proventos</w:t>
      </w:r>
      <w:r>
        <w:rPr>
          <w:spacing w:val="-1"/>
          <w:sz w:val="24"/>
        </w:rPr>
        <w:t xml:space="preserve"> </w:t>
      </w:r>
      <w:r>
        <w:rPr>
          <w:sz w:val="24"/>
        </w:rPr>
        <w:t>de pessoal civil</w:t>
      </w:r>
      <w:r>
        <w:rPr>
          <w:spacing w:val="-1"/>
          <w:sz w:val="24"/>
        </w:rPr>
        <w:t xml:space="preserve"> </w:t>
      </w:r>
      <w:r>
        <w:rPr>
          <w:sz w:val="24"/>
        </w:rPr>
        <w:t>- conta</w:t>
      </w:r>
      <w:r>
        <w:rPr>
          <w:spacing w:val="-1"/>
          <w:sz w:val="24"/>
        </w:rPr>
        <w:t xml:space="preserve"> </w:t>
      </w:r>
      <w:r>
        <w:rPr>
          <w:sz w:val="24"/>
        </w:rPr>
        <w:t>321110100) (ref. item</w:t>
      </w:r>
      <w:r>
        <w:rPr>
          <w:spacing w:val="-1"/>
          <w:sz w:val="24"/>
        </w:rPr>
        <w:t xml:space="preserve"> </w:t>
      </w:r>
      <w:r>
        <w:rPr>
          <w:sz w:val="24"/>
        </w:rPr>
        <w:t>7.1.8);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069"/>
        </w:tabs>
        <w:spacing w:before="120" w:line="276" w:lineRule="auto"/>
        <w:ind w:left="273" w:right="909" w:firstLine="0"/>
        <w:jc w:val="both"/>
        <w:rPr>
          <w:sz w:val="24"/>
        </w:rPr>
      </w:pPr>
      <w:r>
        <w:rPr>
          <w:sz w:val="24"/>
        </w:rPr>
        <w:t>- Recomendar à SOF que, no prazo de 60 dias, aprimore os controles internos instituídos</w:t>
      </w:r>
      <w:r>
        <w:rPr>
          <w:spacing w:val="1"/>
          <w:sz w:val="24"/>
        </w:rPr>
        <w:t xml:space="preserve"> </w:t>
      </w:r>
      <w:r>
        <w:rPr>
          <w:sz w:val="24"/>
        </w:rPr>
        <w:t>de forma a registrar as despesas de pessoal de acordo com o regime de competência (ref. item</w:t>
      </w:r>
      <w:r>
        <w:rPr>
          <w:spacing w:val="1"/>
          <w:sz w:val="24"/>
        </w:rPr>
        <w:t xml:space="preserve"> </w:t>
      </w:r>
      <w:r>
        <w:rPr>
          <w:sz w:val="24"/>
        </w:rPr>
        <w:t>7.1.9);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061"/>
        </w:tabs>
        <w:spacing w:before="120" w:line="276" w:lineRule="auto"/>
        <w:ind w:left="273" w:right="918" w:firstLine="0"/>
        <w:jc w:val="both"/>
        <w:rPr>
          <w:sz w:val="24"/>
        </w:rPr>
      </w:pPr>
      <w:r>
        <w:rPr>
          <w:sz w:val="24"/>
        </w:rPr>
        <w:t>- Recomendar à SOF que, no prazo de 30 dias, aprimore os controles internos instituídos</w:t>
      </w:r>
      <w:r>
        <w:rPr>
          <w:spacing w:val="1"/>
          <w:sz w:val="24"/>
        </w:rPr>
        <w:t xml:space="preserve"> </w:t>
      </w:r>
      <w:r>
        <w:rPr>
          <w:sz w:val="24"/>
        </w:rPr>
        <w:t>de forma a registrar a totalidade das despesas de pessoal no SIAFI (ref. item 7.1.10);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069"/>
        </w:tabs>
        <w:spacing w:before="120" w:line="276" w:lineRule="auto"/>
        <w:ind w:left="273" w:right="909" w:firstLine="0"/>
        <w:jc w:val="both"/>
        <w:rPr>
          <w:sz w:val="24"/>
        </w:rPr>
      </w:pPr>
      <w:r>
        <w:rPr>
          <w:sz w:val="24"/>
        </w:rPr>
        <w:t>- Recomendar à SOF que, no prazo de 30 dias, aprimore os controles internos instituídos</w:t>
      </w:r>
      <w:r>
        <w:rPr>
          <w:spacing w:val="1"/>
          <w:sz w:val="24"/>
        </w:rPr>
        <w:t xml:space="preserve"> </w:t>
      </w:r>
      <w:r>
        <w:rPr>
          <w:sz w:val="24"/>
        </w:rPr>
        <w:t>de forma a registrar o valor das despesas de pessoal no SIAFI de acordo com o SGRH (ref. item</w:t>
      </w:r>
      <w:r>
        <w:rPr>
          <w:spacing w:val="1"/>
          <w:sz w:val="24"/>
        </w:rPr>
        <w:t xml:space="preserve"> </w:t>
      </w:r>
      <w:r>
        <w:rPr>
          <w:sz w:val="24"/>
        </w:rPr>
        <w:t>7.1.11);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129"/>
        </w:tabs>
        <w:spacing w:before="120" w:line="276" w:lineRule="auto"/>
        <w:ind w:left="273" w:right="912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Recomendar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1"/>
          <w:sz w:val="24"/>
        </w:rPr>
        <w:t xml:space="preserve"> </w:t>
      </w:r>
      <w:r>
        <w:rPr>
          <w:sz w:val="24"/>
        </w:rPr>
        <w:t>SOF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60</w:t>
      </w:r>
      <w:r>
        <w:rPr>
          <w:spacing w:val="1"/>
          <w:sz w:val="24"/>
        </w:rPr>
        <w:t xml:space="preserve"> </w:t>
      </w:r>
      <w:r>
        <w:rPr>
          <w:sz w:val="24"/>
        </w:rPr>
        <w:t>dias,</w:t>
      </w:r>
      <w:r>
        <w:rPr>
          <w:spacing w:val="1"/>
          <w:sz w:val="24"/>
        </w:rPr>
        <w:t xml:space="preserve"> </w:t>
      </w:r>
      <w:r>
        <w:rPr>
          <w:sz w:val="24"/>
        </w:rPr>
        <w:t>aperfeiçoe</w:t>
      </w:r>
      <w:r>
        <w:rPr>
          <w:spacing w:val="1"/>
          <w:sz w:val="24"/>
        </w:rPr>
        <w:t xml:space="preserve"> </w:t>
      </w:r>
      <w:r>
        <w:rPr>
          <w:sz w:val="24"/>
        </w:rPr>
        <w:t>os</w:t>
      </w:r>
      <w:r>
        <w:rPr>
          <w:spacing w:val="1"/>
          <w:sz w:val="24"/>
        </w:rPr>
        <w:t xml:space="preserve"> </w:t>
      </w:r>
      <w:r>
        <w:rPr>
          <w:sz w:val="24"/>
        </w:rPr>
        <w:t>controles</w:t>
      </w:r>
      <w:r>
        <w:rPr>
          <w:spacing w:val="1"/>
          <w:sz w:val="24"/>
        </w:rPr>
        <w:t xml:space="preserve"> </w:t>
      </w:r>
      <w:r>
        <w:rPr>
          <w:sz w:val="24"/>
        </w:rPr>
        <w:t>internos</w:t>
      </w:r>
      <w:r>
        <w:rPr>
          <w:spacing w:val="1"/>
          <w:sz w:val="24"/>
        </w:rPr>
        <w:t xml:space="preserve"> </w:t>
      </w:r>
      <w:r>
        <w:rPr>
          <w:sz w:val="24"/>
        </w:rPr>
        <w:t>instituídos</w:t>
      </w:r>
      <w:r>
        <w:rPr>
          <w:spacing w:val="1"/>
          <w:sz w:val="24"/>
        </w:rPr>
        <w:t xml:space="preserve"> </w:t>
      </w:r>
      <w:r>
        <w:rPr>
          <w:sz w:val="24"/>
        </w:rPr>
        <w:t>referentes ao recolhimento de tributos nos contratos de prestação de serviços (ref. item 7.1.12);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099"/>
        </w:tabs>
        <w:spacing w:before="120" w:line="276" w:lineRule="auto"/>
        <w:ind w:left="273" w:right="912" w:firstLine="0"/>
        <w:jc w:val="both"/>
        <w:rPr>
          <w:sz w:val="24"/>
        </w:rPr>
      </w:pPr>
      <w:r>
        <w:rPr>
          <w:sz w:val="24"/>
        </w:rPr>
        <w:t>- Recomendar à SOF que, no prazo de 30 dias, oriente os servidores e servidoras da</w:t>
      </w:r>
      <w:r>
        <w:rPr>
          <w:spacing w:val="1"/>
          <w:sz w:val="24"/>
        </w:rPr>
        <w:t xml:space="preserve"> </w:t>
      </w:r>
      <w:r>
        <w:rPr>
          <w:sz w:val="24"/>
        </w:rPr>
        <w:t>unidade</w:t>
      </w:r>
      <w:r>
        <w:rPr>
          <w:spacing w:val="1"/>
          <w:sz w:val="24"/>
        </w:rPr>
        <w:t xml:space="preserve"> </w:t>
      </w:r>
      <w:r>
        <w:rPr>
          <w:sz w:val="24"/>
        </w:rPr>
        <w:t>acerca</w:t>
      </w:r>
      <w:r>
        <w:rPr>
          <w:spacing w:val="1"/>
          <w:sz w:val="24"/>
        </w:rPr>
        <w:t xml:space="preserve"> </w:t>
      </w:r>
      <w:r>
        <w:rPr>
          <w:sz w:val="24"/>
        </w:rPr>
        <w:t>da</w:t>
      </w:r>
      <w:r>
        <w:rPr>
          <w:spacing w:val="1"/>
          <w:sz w:val="24"/>
        </w:rPr>
        <w:t xml:space="preserve"> </w:t>
      </w:r>
      <w:r>
        <w:rPr>
          <w:sz w:val="24"/>
        </w:rPr>
        <w:t>necessidade</w:t>
      </w:r>
      <w:r>
        <w:rPr>
          <w:spacing w:val="1"/>
          <w:sz w:val="24"/>
        </w:rPr>
        <w:t xml:space="preserve"> </w:t>
      </w:r>
      <w:r>
        <w:rPr>
          <w:sz w:val="24"/>
        </w:rPr>
        <w:t>de inserir informações relevantes à compreensão dos registros</w:t>
      </w:r>
      <w:r>
        <w:rPr>
          <w:spacing w:val="1"/>
          <w:sz w:val="24"/>
        </w:rPr>
        <w:t xml:space="preserve"> </w:t>
      </w:r>
      <w:r>
        <w:rPr>
          <w:sz w:val="24"/>
        </w:rPr>
        <w:t>efetuados no campo observações do SIAFI (ref. item 7.1.13);</w:t>
      </w:r>
    </w:p>
    <w:p w:rsidR="0075192C" w:rsidRDefault="0075192C">
      <w:pPr>
        <w:spacing w:line="276" w:lineRule="auto"/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54" style="width:474.4pt;height:.55pt;mso-position-horizontal-relative:char;mso-position-vertical-relative:line" coordsize="9488,11">
            <v:line id="_x0000_s1055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099"/>
        </w:tabs>
        <w:spacing w:before="36" w:line="276" w:lineRule="auto"/>
        <w:ind w:left="273" w:right="911" w:firstLine="0"/>
        <w:jc w:val="both"/>
        <w:rPr>
          <w:sz w:val="24"/>
        </w:rPr>
      </w:pPr>
      <w:r>
        <w:rPr>
          <w:sz w:val="24"/>
        </w:rPr>
        <w:t>- Recomendar à SOF, no prazo de 30 dias, que estabeleça a rotina de atualização dos</w:t>
      </w:r>
      <w:r>
        <w:rPr>
          <w:spacing w:val="1"/>
          <w:sz w:val="24"/>
        </w:rPr>
        <w:t xml:space="preserve"> </w:t>
      </w:r>
      <w:r>
        <w:rPr>
          <w:sz w:val="24"/>
        </w:rPr>
        <w:t>valores de débito ao erário conforme preceitua o art. 8º da Portaria da Presidência do TRE-BA nº</w:t>
      </w:r>
      <w:r>
        <w:rPr>
          <w:spacing w:val="1"/>
          <w:sz w:val="24"/>
        </w:rPr>
        <w:t xml:space="preserve"> </w:t>
      </w:r>
      <w:r>
        <w:rPr>
          <w:sz w:val="24"/>
        </w:rPr>
        <w:t>558/2011</w:t>
      </w:r>
      <w:r>
        <w:rPr>
          <w:spacing w:val="-1"/>
          <w:sz w:val="24"/>
        </w:rPr>
        <w:t xml:space="preserve"> </w:t>
      </w:r>
      <w:r>
        <w:rPr>
          <w:sz w:val="24"/>
        </w:rPr>
        <w:t>(ref. item 7.1.14);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084"/>
        </w:tabs>
        <w:spacing w:before="120" w:line="276" w:lineRule="auto"/>
        <w:ind w:left="273" w:right="907" w:firstLine="0"/>
        <w:jc w:val="both"/>
        <w:rPr>
          <w:sz w:val="24"/>
        </w:rPr>
      </w:pPr>
      <w:r>
        <w:rPr>
          <w:sz w:val="24"/>
        </w:rPr>
        <w:t>- Recomendar à SOF que, no prazo de 30 dias, efetue os ajustes necessários para que a</w:t>
      </w:r>
      <w:r>
        <w:rPr>
          <w:spacing w:val="1"/>
          <w:sz w:val="24"/>
        </w:rPr>
        <w:t xml:space="preserve"> </w:t>
      </w:r>
      <w:r>
        <w:rPr>
          <w:sz w:val="24"/>
        </w:rPr>
        <w:t>conta</w:t>
      </w:r>
      <w:r>
        <w:rPr>
          <w:spacing w:val="1"/>
          <w:sz w:val="24"/>
        </w:rPr>
        <w:t xml:space="preserve"> </w:t>
      </w:r>
      <w:r>
        <w:rPr>
          <w:sz w:val="24"/>
        </w:rPr>
        <w:t>AJUSTE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PERDAS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SUBGRUPO</w:t>
      </w:r>
      <w:r>
        <w:rPr>
          <w:spacing w:val="1"/>
          <w:sz w:val="24"/>
        </w:rPr>
        <w:t xml:space="preserve"> </w:t>
      </w:r>
      <w:r>
        <w:rPr>
          <w:sz w:val="24"/>
        </w:rPr>
        <w:t>113</w:t>
      </w:r>
      <w:r>
        <w:rPr>
          <w:spacing w:val="1"/>
          <w:sz w:val="24"/>
        </w:rPr>
        <w:t xml:space="preserve"> </w:t>
      </w:r>
      <w:r>
        <w:rPr>
          <w:sz w:val="24"/>
        </w:rPr>
        <w:t>(C/C</w:t>
      </w:r>
      <w:r>
        <w:rPr>
          <w:spacing w:val="1"/>
          <w:sz w:val="24"/>
        </w:rPr>
        <w:t xml:space="preserve"> </w:t>
      </w:r>
      <w:r>
        <w:rPr>
          <w:sz w:val="24"/>
        </w:rPr>
        <w:t>090)</w:t>
      </w:r>
      <w:r>
        <w:rPr>
          <w:spacing w:val="1"/>
          <w:sz w:val="24"/>
        </w:rPr>
        <w:t xml:space="preserve"> </w:t>
      </w:r>
      <w:r>
        <w:rPr>
          <w:sz w:val="24"/>
        </w:rPr>
        <w:t>P</w:t>
      </w:r>
      <w:r>
        <w:rPr>
          <w:spacing w:val="1"/>
          <w:sz w:val="24"/>
        </w:rPr>
        <w:t xml:space="preserve"> </w:t>
      </w:r>
      <w:r>
        <w:rPr>
          <w:sz w:val="24"/>
        </w:rPr>
        <w:t>113810700,</w:t>
      </w:r>
      <w:r>
        <w:rPr>
          <w:spacing w:val="1"/>
          <w:sz w:val="24"/>
        </w:rPr>
        <w:t xml:space="preserve"> </w:t>
      </w:r>
      <w:r>
        <w:rPr>
          <w:sz w:val="24"/>
        </w:rPr>
        <w:t>reflita</w:t>
      </w:r>
      <w:r>
        <w:rPr>
          <w:spacing w:val="1"/>
          <w:sz w:val="24"/>
        </w:rPr>
        <w:t xml:space="preserve"> </w:t>
      </w:r>
      <w:r>
        <w:rPr>
          <w:sz w:val="24"/>
        </w:rPr>
        <w:t>fidedignamente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ajuste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perdas</w:t>
      </w:r>
      <w:r>
        <w:rPr>
          <w:spacing w:val="1"/>
          <w:sz w:val="24"/>
        </w:rPr>
        <w:t xml:space="preserve"> </w:t>
      </w:r>
      <w:r>
        <w:rPr>
          <w:sz w:val="24"/>
        </w:rPr>
        <w:t>estimadas</w:t>
      </w:r>
      <w:r>
        <w:rPr>
          <w:spacing w:val="1"/>
          <w:sz w:val="24"/>
        </w:rPr>
        <w:t xml:space="preserve"> </w:t>
      </w:r>
      <w:r>
        <w:rPr>
          <w:sz w:val="24"/>
        </w:rPr>
        <w:t>com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não</w:t>
      </w:r>
      <w:r>
        <w:rPr>
          <w:spacing w:val="1"/>
          <w:sz w:val="24"/>
        </w:rPr>
        <w:t xml:space="preserve"> </w:t>
      </w:r>
      <w:r>
        <w:rPr>
          <w:sz w:val="24"/>
        </w:rPr>
        <w:t>recebimento dos valores da conta</w:t>
      </w:r>
      <w:r>
        <w:rPr>
          <w:spacing w:val="1"/>
          <w:sz w:val="24"/>
        </w:rPr>
        <w:t xml:space="preserve"> </w:t>
      </w:r>
      <w:r>
        <w:rPr>
          <w:sz w:val="24"/>
        </w:rPr>
        <w:t>CRÉDITOS A RECEBER DECORRENTES DE INFRAÇÕES LEGAIS E CONTRATUAIS e</w:t>
      </w:r>
      <w:r>
        <w:rPr>
          <w:spacing w:val="1"/>
          <w:sz w:val="24"/>
        </w:rPr>
        <w:t xml:space="preserve"> </w:t>
      </w:r>
      <w:r>
        <w:rPr>
          <w:sz w:val="24"/>
        </w:rPr>
        <w:t>FOLHA</w:t>
      </w:r>
      <w:r>
        <w:rPr>
          <w:spacing w:val="-1"/>
          <w:sz w:val="24"/>
        </w:rPr>
        <w:t xml:space="preserve"> </w:t>
      </w:r>
      <w:r>
        <w:rPr>
          <w:sz w:val="24"/>
        </w:rPr>
        <w:t>DE PAGAMENTO (ref.</w:t>
      </w:r>
      <w:r>
        <w:rPr>
          <w:spacing w:val="-1"/>
          <w:sz w:val="24"/>
        </w:rPr>
        <w:t xml:space="preserve"> </w:t>
      </w:r>
      <w:r>
        <w:rPr>
          <w:sz w:val="24"/>
        </w:rPr>
        <w:t>item 7.1.15);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069"/>
        </w:tabs>
        <w:spacing w:before="120" w:line="276" w:lineRule="auto"/>
        <w:ind w:left="273" w:right="906" w:firstLine="0"/>
        <w:jc w:val="both"/>
        <w:rPr>
          <w:sz w:val="24"/>
        </w:rPr>
      </w:pPr>
      <w:r>
        <w:rPr>
          <w:sz w:val="24"/>
        </w:rPr>
        <w:t>- Recomendar à SGS que, no prazo de 90 dias, apresente proposta de regulamentação das</w:t>
      </w:r>
      <w:r>
        <w:rPr>
          <w:spacing w:val="1"/>
          <w:sz w:val="24"/>
        </w:rPr>
        <w:t xml:space="preserve"> </w:t>
      </w:r>
      <w:r>
        <w:rPr>
          <w:sz w:val="24"/>
        </w:rPr>
        <w:t>Resoluções CNJ nº 114/2010 e TSE nº 23.544/2017, no âmbito do TRE-BA, definindo, inclusive,</w:t>
      </w:r>
      <w:r>
        <w:rPr>
          <w:spacing w:val="1"/>
          <w:sz w:val="24"/>
        </w:rPr>
        <w:t xml:space="preserve"> </w:t>
      </w:r>
      <w:r>
        <w:rPr>
          <w:sz w:val="24"/>
        </w:rPr>
        <w:t>papéis no processo de elaboração e monitoramento da execução do Plano de Obras, procedimentos</w:t>
      </w:r>
      <w:r>
        <w:rPr>
          <w:spacing w:val="-57"/>
          <w:sz w:val="24"/>
        </w:rPr>
        <w:t xml:space="preserve"> </w:t>
      </w:r>
      <w:r>
        <w:rPr>
          <w:sz w:val="24"/>
        </w:rPr>
        <w:t>para avaliação técnica dos imóveis e para comunicação das ocorrências relevantes nas obras de</w:t>
      </w:r>
      <w:r>
        <w:rPr>
          <w:spacing w:val="1"/>
          <w:sz w:val="24"/>
        </w:rPr>
        <w:t xml:space="preserve"> </w:t>
      </w:r>
      <w:r>
        <w:rPr>
          <w:sz w:val="24"/>
        </w:rPr>
        <w:t>engenharia (ref. item 7.2.1);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069"/>
        </w:tabs>
        <w:spacing w:before="120" w:line="276" w:lineRule="auto"/>
        <w:ind w:left="273" w:right="917" w:firstLine="0"/>
        <w:jc w:val="both"/>
        <w:rPr>
          <w:sz w:val="24"/>
        </w:rPr>
      </w:pPr>
      <w:r>
        <w:rPr>
          <w:sz w:val="24"/>
        </w:rPr>
        <w:t>- Recomendar à Comissão Permanente para Revisão e Elaboração dos Planos de Obras do</w:t>
      </w:r>
      <w:r>
        <w:rPr>
          <w:spacing w:val="-57"/>
          <w:sz w:val="24"/>
        </w:rPr>
        <w:t xml:space="preserve"> </w:t>
      </w:r>
      <w:r>
        <w:rPr>
          <w:sz w:val="24"/>
        </w:rPr>
        <w:t>TRE-BA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quando</w:t>
      </w:r>
      <w:r>
        <w:rPr>
          <w:spacing w:val="1"/>
          <w:sz w:val="24"/>
        </w:rPr>
        <w:t xml:space="preserve"> </w:t>
      </w:r>
      <w:r>
        <w:rPr>
          <w:sz w:val="24"/>
        </w:rPr>
        <w:t>necessária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a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alteração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prioridade</w:t>
      </w:r>
      <w:r>
        <w:rPr>
          <w:spacing w:val="1"/>
          <w:sz w:val="24"/>
        </w:rPr>
        <w:t xml:space="preserve"> </w:t>
      </w:r>
      <w:r>
        <w:rPr>
          <w:sz w:val="24"/>
        </w:rPr>
        <w:t>e/ou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inclusão</w:t>
      </w:r>
      <w:r>
        <w:rPr>
          <w:spacing w:val="1"/>
          <w:sz w:val="24"/>
        </w:rPr>
        <w:t xml:space="preserve"> </w:t>
      </w:r>
      <w:r>
        <w:rPr>
          <w:sz w:val="24"/>
        </w:rPr>
        <w:t>ou</w:t>
      </w:r>
      <w:r>
        <w:rPr>
          <w:spacing w:val="1"/>
          <w:sz w:val="24"/>
        </w:rPr>
        <w:t xml:space="preserve"> </w:t>
      </w:r>
      <w:r>
        <w:rPr>
          <w:sz w:val="24"/>
        </w:rPr>
        <w:t>exclusão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demandas no plano de obras, proceda à revisão para os próximos exercícios, fazendo constar os</w:t>
      </w:r>
      <w:r>
        <w:rPr>
          <w:spacing w:val="1"/>
          <w:sz w:val="24"/>
        </w:rPr>
        <w:t xml:space="preserve"> </w:t>
      </w:r>
      <w:r>
        <w:rPr>
          <w:sz w:val="24"/>
        </w:rPr>
        <w:t>devidos esclarecimentos (ref. item 7.2.1);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114"/>
        </w:tabs>
        <w:spacing w:before="120" w:line="276" w:lineRule="auto"/>
        <w:ind w:left="273" w:right="908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Recomendar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1"/>
          <w:sz w:val="24"/>
        </w:rPr>
        <w:t xml:space="preserve"> </w:t>
      </w:r>
      <w:r>
        <w:rPr>
          <w:sz w:val="24"/>
        </w:rPr>
        <w:t>SGPRE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recebidas</w:t>
      </w:r>
      <w:r>
        <w:rPr>
          <w:spacing w:val="1"/>
          <w:sz w:val="24"/>
        </w:rPr>
        <w:t xml:space="preserve"> </w:t>
      </w:r>
      <w:r>
        <w:rPr>
          <w:sz w:val="24"/>
        </w:rPr>
        <w:t>informações</w:t>
      </w:r>
      <w:r>
        <w:rPr>
          <w:spacing w:val="1"/>
          <w:sz w:val="24"/>
        </w:rPr>
        <w:t xml:space="preserve"> </w:t>
      </w:r>
      <w:r>
        <w:rPr>
          <w:sz w:val="24"/>
        </w:rPr>
        <w:t>da</w:t>
      </w:r>
      <w:r>
        <w:rPr>
          <w:spacing w:val="1"/>
          <w:sz w:val="24"/>
        </w:rPr>
        <w:t xml:space="preserve"> </w:t>
      </w:r>
      <w:r>
        <w:rPr>
          <w:sz w:val="24"/>
        </w:rPr>
        <w:t>SGS</w:t>
      </w:r>
      <w:r>
        <w:rPr>
          <w:spacing w:val="1"/>
          <w:sz w:val="24"/>
        </w:rPr>
        <w:t xml:space="preserve"> </w:t>
      </w:r>
      <w:r>
        <w:rPr>
          <w:sz w:val="24"/>
        </w:rPr>
        <w:t>acerca</w:t>
      </w:r>
      <w:r>
        <w:rPr>
          <w:spacing w:val="1"/>
          <w:sz w:val="24"/>
        </w:rPr>
        <w:t xml:space="preserve"> </w:t>
      </w:r>
      <w:r>
        <w:rPr>
          <w:sz w:val="24"/>
        </w:rPr>
        <w:t>das ocorrências</w:t>
      </w:r>
      <w:r>
        <w:rPr>
          <w:spacing w:val="-57"/>
          <w:sz w:val="24"/>
        </w:rPr>
        <w:t xml:space="preserve"> </w:t>
      </w:r>
      <w:r>
        <w:rPr>
          <w:sz w:val="24"/>
        </w:rPr>
        <w:t>relevantes</w:t>
      </w:r>
      <w:r>
        <w:rPr>
          <w:spacing w:val="1"/>
          <w:sz w:val="24"/>
        </w:rPr>
        <w:t xml:space="preserve"> </w:t>
      </w:r>
      <w:r>
        <w:rPr>
          <w:sz w:val="24"/>
        </w:rPr>
        <w:t>nas</w:t>
      </w:r>
      <w:r>
        <w:rPr>
          <w:spacing w:val="1"/>
          <w:sz w:val="24"/>
        </w:rPr>
        <w:t xml:space="preserve"> </w:t>
      </w:r>
      <w:r>
        <w:rPr>
          <w:sz w:val="24"/>
        </w:rPr>
        <w:t>obras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engenharia do Tribunal, adote as providências necessárias à imediata</w:t>
      </w:r>
      <w:r>
        <w:rPr>
          <w:spacing w:val="1"/>
          <w:sz w:val="24"/>
        </w:rPr>
        <w:t xml:space="preserve"> </w:t>
      </w:r>
      <w:r>
        <w:rPr>
          <w:sz w:val="24"/>
        </w:rPr>
        <w:t>comunicação ao Conselho Nacional de Justiça (ref. item 7.2.1);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069"/>
        </w:tabs>
        <w:spacing w:before="120" w:line="276" w:lineRule="auto"/>
        <w:ind w:left="273" w:right="907" w:firstLine="0"/>
        <w:jc w:val="both"/>
        <w:rPr>
          <w:sz w:val="24"/>
        </w:rPr>
      </w:pPr>
      <w:r>
        <w:rPr>
          <w:sz w:val="24"/>
        </w:rPr>
        <w:t>- Recomendar à SGS a elaboração dos Estudos Técnicos Preliminares que contemplem o</w:t>
      </w:r>
      <w:r>
        <w:rPr>
          <w:spacing w:val="1"/>
          <w:sz w:val="24"/>
        </w:rPr>
        <w:t xml:space="preserve"> </w:t>
      </w:r>
      <w:r>
        <w:rPr>
          <w:sz w:val="24"/>
        </w:rPr>
        <w:t>Mapa de Análise de Riscos, previamente à deflagração dos processos de contratação de obras e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prazo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30</w:t>
      </w:r>
      <w:r>
        <w:rPr>
          <w:spacing w:val="1"/>
          <w:sz w:val="24"/>
        </w:rPr>
        <w:t xml:space="preserve"> </w:t>
      </w:r>
      <w:r>
        <w:rPr>
          <w:sz w:val="24"/>
        </w:rPr>
        <w:t>dias,</w:t>
      </w:r>
      <w:r>
        <w:rPr>
          <w:spacing w:val="1"/>
          <w:sz w:val="24"/>
        </w:rPr>
        <w:t xml:space="preserve"> </w:t>
      </w:r>
      <w:r>
        <w:rPr>
          <w:sz w:val="24"/>
        </w:rPr>
        <w:t>apresente</w:t>
      </w:r>
      <w:r>
        <w:rPr>
          <w:spacing w:val="1"/>
          <w:sz w:val="24"/>
        </w:rPr>
        <w:t xml:space="preserve"> </w:t>
      </w:r>
      <w:r>
        <w:rPr>
          <w:sz w:val="24"/>
        </w:rPr>
        <w:t>plano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ação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adequação</w:t>
      </w:r>
      <w:r>
        <w:rPr>
          <w:spacing w:val="1"/>
          <w:sz w:val="24"/>
        </w:rPr>
        <w:t xml:space="preserve"> </w:t>
      </w:r>
      <w:r>
        <w:rPr>
          <w:sz w:val="24"/>
        </w:rPr>
        <w:t>dos</w:t>
      </w:r>
      <w:r>
        <w:rPr>
          <w:spacing w:val="1"/>
          <w:sz w:val="24"/>
        </w:rPr>
        <w:t xml:space="preserve"> </w:t>
      </w:r>
      <w:r>
        <w:rPr>
          <w:sz w:val="24"/>
        </w:rPr>
        <w:t>planejamentos</w:t>
      </w:r>
      <w:r>
        <w:rPr>
          <w:spacing w:val="1"/>
          <w:sz w:val="24"/>
        </w:rPr>
        <w:t xml:space="preserve"> </w:t>
      </w:r>
      <w:r>
        <w:rPr>
          <w:sz w:val="24"/>
        </w:rPr>
        <w:t>das</w:t>
      </w:r>
      <w:r>
        <w:rPr>
          <w:spacing w:val="1"/>
          <w:sz w:val="24"/>
        </w:rPr>
        <w:t xml:space="preserve"> </w:t>
      </w:r>
      <w:r>
        <w:rPr>
          <w:sz w:val="24"/>
        </w:rPr>
        <w:t>contratações de obras previstas para o exercício 2023 e 2024, a ser efetivamente cumprido (ref.</w:t>
      </w:r>
      <w:r>
        <w:rPr>
          <w:spacing w:val="1"/>
          <w:sz w:val="24"/>
        </w:rPr>
        <w:t xml:space="preserve"> </w:t>
      </w:r>
      <w:r>
        <w:rPr>
          <w:sz w:val="24"/>
        </w:rPr>
        <w:t>itens 7.2.2 e 7.2.6);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069"/>
        </w:tabs>
        <w:spacing w:before="120" w:line="276" w:lineRule="auto"/>
        <w:ind w:left="273" w:right="907" w:firstLine="0"/>
        <w:jc w:val="both"/>
        <w:rPr>
          <w:sz w:val="24"/>
        </w:rPr>
      </w:pPr>
      <w:r>
        <w:rPr>
          <w:sz w:val="24"/>
        </w:rPr>
        <w:t>- Recomendar à SGS que, no prazo de 60 dias, aprimore e formalize os controles internos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modo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evitar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deflagração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processos</w:t>
      </w:r>
      <w:r>
        <w:rPr>
          <w:spacing w:val="1"/>
          <w:sz w:val="24"/>
        </w:rPr>
        <w:t xml:space="preserve"> </w:t>
      </w:r>
      <w:r>
        <w:rPr>
          <w:sz w:val="24"/>
        </w:rPr>
        <w:t>licitatórios</w:t>
      </w:r>
      <w:r>
        <w:rPr>
          <w:spacing w:val="1"/>
          <w:sz w:val="24"/>
        </w:rPr>
        <w:t xml:space="preserve"> </w:t>
      </w:r>
      <w:r>
        <w:rPr>
          <w:sz w:val="24"/>
        </w:rPr>
        <w:t>embasados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projetos</w:t>
      </w:r>
      <w:r>
        <w:rPr>
          <w:spacing w:val="1"/>
          <w:sz w:val="24"/>
        </w:rPr>
        <w:t xml:space="preserve"> </w:t>
      </w:r>
      <w:r>
        <w:rPr>
          <w:sz w:val="24"/>
        </w:rPr>
        <w:t>deficientes,</w:t>
      </w:r>
      <w:r>
        <w:rPr>
          <w:spacing w:val="-57"/>
          <w:sz w:val="24"/>
        </w:rPr>
        <w:t xml:space="preserve"> </w:t>
      </w:r>
      <w:r>
        <w:rPr>
          <w:sz w:val="24"/>
        </w:rPr>
        <w:t>incompatíveis</w:t>
      </w:r>
      <w:r>
        <w:rPr>
          <w:spacing w:val="1"/>
          <w:sz w:val="24"/>
        </w:rPr>
        <w:t xml:space="preserve"> </w:t>
      </w:r>
      <w:r>
        <w:rPr>
          <w:sz w:val="24"/>
        </w:rPr>
        <w:t>ou</w:t>
      </w:r>
      <w:r>
        <w:rPr>
          <w:spacing w:val="1"/>
          <w:sz w:val="24"/>
        </w:rPr>
        <w:t xml:space="preserve"> </w:t>
      </w:r>
      <w:r>
        <w:rPr>
          <w:sz w:val="24"/>
        </w:rPr>
        <w:t>desatualizados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planilhas</w:t>
      </w:r>
      <w:r>
        <w:rPr>
          <w:spacing w:val="1"/>
          <w:sz w:val="24"/>
        </w:rPr>
        <w:t xml:space="preserve"> </w:t>
      </w:r>
      <w:r>
        <w:rPr>
          <w:sz w:val="24"/>
        </w:rPr>
        <w:t>orçamentárias incompatíveis com os projetos</w:t>
      </w:r>
      <w:r>
        <w:rPr>
          <w:spacing w:val="1"/>
          <w:sz w:val="24"/>
        </w:rPr>
        <w:t xml:space="preserve"> </w:t>
      </w:r>
      <w:r>
        <w:rPr>
          <w:sz w:val="24"/>
        </w:rPr>
        <w:t>básico e executivo (ref. item 7.2.2 e 7.2.6);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099"/>
        </w:tabs>
        <w:spacing w:before="120" w:line="276" w:lineRule="auto"/>
        <w:ind w:left="273" w:right="907" w:firstLine="0"/>
        <w:jc w:val="both"/>
        <w:rPr>
          <w:sz w:val="24"/>
        </w:rPr>
      </w:pPr>
      <w:r>
        <w:rPr>
          <w:sz w:val="24"/>
        </w:rPr>
        <w:t xml:space="preserve">- Recomendar à SGS, no prazo 30 dias, </w:t>
      </w:r>
      <w:proofErr w:type="gramStart"/>
      <w:r>
        <w:rPr>
          <w:sz w:val="24"/>
        </w:rPr>
        <w:t>a realização de estudo técnico preliminar para</w:t>
      </w:r>
      <w:r>
        <w:rPr>
          <w:spacing w:val="1"/>
          <w:sz w:val="24"/>
        </w:rPr>
        <w:t xml:space="preserve"> </w:t>
      </w:r>
      <w:r>
        <w:rPr>
          <w:sz w:val="24"/>
        </w:rPr>
        <w:t>definição da melhor solução para demanda de serviços de engenharia e arquitetura (elaboração e</w:t>
      </w:r>
      <w:r>
        <w:rPr>
          <w:spacing w:val="1"/>
          <w:sz w:val="24"/>
        </w:rPr>
        <w:t xml:space="preserve"> </w:t>
      </w:r>
      <w:r>
        <w:rPr>
          <w:sz w:val="24"/>
        </w:rPr>
        <w:t>compatibilização de projetos e planilhas orçamentárias, execução e fiscalização das obras)</w:t>
      </w:r>
      <w:proofErr w:type="gramEnd"/>
      <w:r>
        <w:rPr>
          <w:sz w:val="24"/>
        </w:rPr>
        <w:t xml:space="preserve"> (ref.</w:t>
      </w:r>
      <w:r>
        <w:rPr>
          <w:spacing w:val="1"/>
          <w:sz w:val="24"/>
        </w:rPr>
        <w:t xml:space="preserve"> </w:t>
      </w:r>
      <w:r>
        <w:rPr>
          <w:sz w:val="24"/>
        </w:rPr>
        <w:t>item 7.2.2);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084"/>
        </w:tabs>
        <w:spacing w:before="120" w:line="276" w:lineRule="auto"/>
        <w:ind w:left="273" w:right="917" w:firstLine="0"/>
        <w:jc w:val="both"/>
        <w:rPr>
          <w:sz w:val="24"/>
        </w:rPr>
      </w:pPr>
      <w:r>
        <w:rPr>
          <w:sz w:val="24"/>
        </w:rPr>
        <w:t>- Recomendar que os gestores da SGS diretamente envolvidos com o planejamento das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contratações de obras realizem os treinamentos disponibilizados no plano </w:t>
      </w:r>
      <w:proofErr w:type="gramStart"/>
      <w:r>
        <w:rPr>
          <w:sz w:val="24"/>
        </w:rPr>
        <w:t>anual de capacitação</w:t>
      </w:r>
      <w:r>
        <w:rPr>
          <w:spacing w:val="1"/>
          <w:sz w:val="24"/>
        </w:rPr>
        <w:t xml:space="preserve"> </w:t>
      </w:r>
      <w:r>
        <w:rPr>
          <w:sz w:val="24"/>
        </w:rPr>
        <w:t>2023 relacionados à matéria</w:t>
      </w:r>
      <w:proofErr w:type="gramEnd"/>
      <w:r>
        <w:rPr>
          <w:sz w:val="24"/>
        </w:rPr>
        <w:t xml:space="preserve"> (ref. item 7.2.2);</w:t>
      </w:r>
    </w:p>
    <w:p w:rsidR="0075192C" w:rsidRDefault="0075192C">
      <w:pPr>
        <w:spacing w:line="276" w:lineRule="auto"/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52" style="width:474.4pt;height:.55pt;mso-position-horizontal-relative:char;mso-position-vertical-relative:line" coordsize="9488,11">
            <v:line id="_x0000_s1053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114"/>
        </w:tabs>
        <w:spacing w:before="36" w:line="276" w:lineRule="auto"/>
        <w:ind w:left="273" w:right="911" w:firstLine="0"/>
        <w:jc w:val="both"/>
        <w:rPr>
          <w:sz w:val="24"/>
        </w:rPr>
      </w:pPr>
      <w:r>
        <w:rPr>
          <w:sz w:val="24"/>
        </w:rPr>
        <w:t>- Recomendar à SGS que realize estudos técnicos preliminares, elabore os projetos e</w:t>
      </w:r>
      <w:r>
        <w:rPr>
          <w:spacing w:val="1"/>
          <w:sz w:val="24"/>
        </w:rPr>
        <w:t xml:space="preserve"> </w:t>
      </w:r>
      <w:r>
        <w:rPr>
          <w:sz w:val="24"/>
        </w:rPr>
        <w:t>providencie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registro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aprovação</w:t>
      </w:r>
      <w:r>
        <w:rPr>
          <w:spacing w:val="1"/>
          <w:sz w:val="24"/>
        </w:rPr>
        <w:t xml:space="preserve"> </w:t>
      </w:r>
      <w:r>
        <w:rPr>
          <w:sz w:val="24"/>
        </w:rPr>
        <w:t>destes</w:t>
      </w:r>
      <w:r>
        <w:rPr>
          <w:spacing w:val="1"/>
          <w:sz w:val="24"/>
        </w:rPr>
        <w:t xml:space="preserve"> </w:t>
      </w:r>
      <w:r>
        <w:rPr>
          <w:sz w:val="24"/>
        </w:rPr>
        <w:t>pelos</w:t>
      </w:r>
      <w:r>
        <w:rPr>
          <w:spacing w:val="1"/>
          <w:sz w:val="24"/>
        </w:rPr>
        <w:t xml:space="preserve"> </w:t>
      </w:r>
      <w:r>
        <w:rPr>
          <w:sz w:val="24"/>
        </w:rPr>
        <w:t>órgãos</w:t>
      </w:r>
      <w:r>
        <w:rPr>
          <w:spacing w:val="1"/>
          <w:sz w:val="24"/>
        </w:rPr>
        <w:t xml:space="preserve"> </w:t>
      </w:r>
      <w:r>
        <w:rPr>
          <w:sz w:val="24"/>
        </w:rPr>
        <w:t>públicos</w:t>
      </w:r>
      <w:r>
        <w:rPr>
          <w:spacing w:val="1"/>
          <w:sz w:val="24"/>
        </w:rPr>
        <w:t xml:space="preserve"> </w:t>
      </w:r>
      <w:r>
        <w:rPr>
          <w:sz w:val="24"/>
        </w:rPr>
        <w:t>competentes</w:t>
      </w:r>
      <w:r>
        <w:rPr>
          <w:spacing w:val="1"/>
          <w:sz w:val="24"/>
        </w:rPr>
        <w:t xml:space="preserve"> </w:t>
      </w:r>
      <w:r>
        <w:rPr>
          <w:sz w:val="24"/>
        </w:rPr>
        <w:t>previamente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-57"/>
          <w:sz w:val="24"/>
        </w:rPr>
        <w:t xml:space="preserve"> </w:t>
      </w:r>
      <w:r>
        <w:rPr>
          <w:sz w:val="24"/>
        </w:rPr>
        <w:t>solicitação</w:t>
      </w:r>
      <w:r>
        <w:rPr>
          <w:spacing w:val="-1"/>
          <w:sz w:val="24"/>
        </w:rPr>
        <w:t xml:space="preserve"> </w:t>
      </w:r>
      <w:r>
        <w:rPr>
          <w:sz w:val="24"/>
        </w:rPr>
        <w:t>de inclusão</w:t>
      </w:r>
      <w:r>
        <w:rPr>
          <w:spacing w:val="-1"/>
          <w:sz w:val="24"/>
        </w:rPr>
        <w:t xml:space="preserve"> </w:t>
      </w:r>
      <w:r>
        <w:rPr>
          <w:sz w:val="24"/>
        </w:rPr>
        <w:t>orçamentária das</w:t>
      </w:r>
      <w:r>
        <w:rPr>
          <w:spacing w:val="-1"/>
          <w:sz w:val="24"/>
        </w:rPr>
        <w:t xml:space="preserve"> </w:t>
      </w:r>
      <w:r>
        <w:rPr>
          <w:sz w:val="24"/>
        </w:rPr>
        <w:t>contratações de</w:t>
      </w:r>
      <w:r>
        <w:rPr>
          <w:spacing w:val="-1"/>
          <w:sz w:val="24"/>
        </w:rPr>
        <w:t xml:space="preserve"> </w:t>
      </w:r>
      <w:r>
        <w:rPr>
          <w:sz w:val="24"/>
        </w:rPr>
        <w:t>obras deste</w:t>
      </w:r>
      <w:r>
        <w:rPr>
          <w:spacing w:val="-1"/>
          <w:sz w:val="24"/>
        </w:rPr>
        <w:t xml:space="preserve"> </w:t>
      </w:r>
      <w:r>
        <w:rPr>
          <w:sz w:val="24"/>
        </w:rPr>
        <w:t>Tribunal (ref.</w:t>
      </w:r>
      <w:r>
        <w:rPr>
          <w:spacing w:val="-1"/>
          <w:sz w:val="24"/>
        </w:rPr>
        <w:t xml:space="preserve"> </w:t>
      </w:r>
      <w:r>
        <w:rPr>
          <w:sz w:val="24"/>
        </w:rPr>
        <w:t>item 7.2.3);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069"/>
        </w:tabs>
        <w:spacing w:before="120" w:line="276" w:lineRule="auto"/>
        <w:ind w:left="273" w:right="906" w:firstLine="0"/>
        <w:jc w:val="both"/>
        <w:rPr>
          <w:sz w:val="24"/>
        </w:rPr>
      </w:pPr>
      <w:r>
        <w:rPr>
          <w:sz w:val="24"/>
        </w:rPr>
        <w:t>- Recomendar à SGS que, no prazo de 30 dias, expeça orientação aos fiscais dos contratos</w:t>
      </w:r>
      <w:r>
        <w:rPr>
          <w:spacing w:val="1"/>
          <w:sz w:val="24"/>
        </w:rPr>
        <w:t xml:space="preserve"> </w:t>
      </w:r>
      <w:r>
        <w:rPr>
          <w:sz w:val="24"/>
        </w:rPr>
        <w:t>de obras no sentido de que, constatada a necessidade de inclusão de novos serviços no curso da</w:t>
      </w:r>
      <w:r>
        <w:rPr>
          <w:spacing w:val="1"/>
          <w:sz w:val="24"/>
        </w:rPr>
        <w:t xml:space="preserve"> </w:t>
      </w:r>
      <w:r>
        <w:rPr>
          <w:sz w:val="24"/>
        </w:rPr>
        <w:t>execução do contrato, comunique em tempo hábil aos seus superiores, para adoção das medidas</w:t>
      </w:r>
      <w:r>
        <w:rPr>
          <w:spacing w:val="1"/>
          <w:sz w:val="24"/>
        </w:rPr>
        <w:t xml:space="preserve"> </w:t>
      </w:r>
      <w:r>
        <w:rPr>
          <w:sz w:val="24"/>
        </w:rPr>
        <w:t>convenientes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na</w:t>
      </w:r>
      <w:r>
        <w:rPr>
          <w:spacing w:val="1"/>
          <w:sz w:val="24"/>
        </w:rPr>
        <w:t xml:space="preserve"> </w:t>
      </w:r>
      <w:r>
        <w:rPr>
          <w:sz w:val="24"/>
        </w:rPr>
        <w:t>hipótese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identificação</w:t>
      </w:r>
      <w:r>
        <w:rPr>
          <w:spacing w:val="1"/>
          <w:sz w:val="24"/>
        </w:rPr>
        <w:t xml:space="preserve"> </w:t>
      </w:r>
      <w:r>
        <w:rPr>
          <w:sz w:val="24"/>
        </w:rPr>
        <w:t>da</w:t>
      </w:r>
      <w:r>
        <w:rPr>
          <w:spacing w:val="1"/>
          <w:sz w:val="24"/>
        </w:rPr>
        <w:t xml:space="preserve"> </w:t>
      </w:r>
      <w:r>
        <w:rPr>
          <w:sz w:val="24"/>
        </w:rPr>
        <w:t>realização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serviços</w:t>
      </w:r>
      <w:r>
        <w:rPr>
          <w:spacing w:val="1"/>
          <w:sz w:val="24"/>
        </w:rPr>
        <w:t xml:space="preserve"> </w:t>
      </w:r>
      <w:r>
        <w:rPr>
          <w:sz w:val="24"/>
        </w:rPr>
        <w:t>sem</w:t>
      </w:r>
      <w:r>
        <w:rPr>
          <w:spacing w:val="60"/>
          <w:sz w:val="24"/>
        </w:rPr>
        <w:t xml:space="preserve"> </w:t>
      </w:r>
      <w:r>
        <w:rPr>
          <w:sz w:val="24"/>
        </w:rPr>
        <w:t>cobertura</w:t>
      </w:r>
      <w:r>
        <w:rPr>
          <w:spacing w:val="1"/>
          <w:sz w:val="24"/>
        </w:rPr>
        <w:t xml:space="preserve"> </w:t>
      </w:r>
      <w:r>
        <w:rPr>
          <w:sz w:val="24"/>
        </w:rPr>
        <w:t>contratual que não tenham sido determinados pela Administração, registrem a situação nos autos e</w:t>
      </w:r>
      <w:r>
        <w:rPr>
          <w:spacing w:val="-57"/>
          <w:sz w:val="24"/>
        </w:rPr>
        <w:t xml:space="preserve"> </w:t>
      </w:r>
      <w:r>
        <w:rPr>
          <w:sz w:val="24"/>
        </w:rPr>
        <w:t>instaurem procedimento de apuração de responsabilidade contratual (ref. item 7.2.4);</w:t>
      </w:r>
    </w:p>
    <w:p w:rsidR="0075192C" w:rsidRDefault="00B93CA5">
      <w:pPr>
        <w:pStyle w:val="PargrafodaLista"/>
        <w:numPr>
          <w:ilvl w:val="2"/>
          <w:numId w:val="7"/>
        </w:numPr>
        <w:tabs>
          <w:tab w:val="left" w:pos="1084"/>
        </w:tabs>
        <w:spacing w:before="120" w:line="276" w:lineRule="auto"/>
        <w:ind w:left="273" w:right="919" w:firstLine="0"/>
        <w:jc w:val="both"/>
        <w:rPr>
          <w:sz w:val="24"/>
        </w:rPr>
      </w:pPr>
      <w:r>
        <w:rPr>
          <w:sz w:val="24"/>
        </w:rPr>
        <w:t>- Recomendar à SGS que, no prazo de 30 dias, providencie a comunicação de conclusão</w:t>
      </w:r>
      <w:r>
        <w:rPr>
          <w:spacing w:val="1"/>
          <w:sz w:val="24"/>
        </w:rPr>
        <w:t xml:space="preserve"> </w:t>
      </w:r>
      <w:r>
        <w:rPr>
          <w:sz w:val="24"/>
        </w:rPr>
        <w:t>parcial da obra, para fins de expedição do Habite-se parcial do Anexo III do TRE-BA (ref. item</w:t>
      </w:r>
      <w:r>
        <w:rPr>
          <w:spacing w:val="1"/>
          <w:sz w:val="24"/>
        </w:rPr>
        <w:t xml:space="preserve"> </w:t>
      </w:r>
      <w:r>
        <w:rPr>
          <w:sz w:val="24"/>
        </w:rPr>
        <w:t>7.2.5);</w:t>
      </w:r>
    </w:p>
    <w:p w:rsidR="0075192C" w:rsidRDefault="00B93CA5">
      <w:pPr>
        <w:pStyle w:val="Corpodetexto"/>
        <w:spacing w:before="200" w:line="276" w:lineRule="auto"/>
        <w:ind w:right="914"/>
      </w:pPr>
      <w:r>
        <w:t>13.1.27.</w:t>
      </w:r>
      <w:r>
        <w:rPr>
          <w:spacing w:val="1"/>
        </w:rPr>
        <w:t xml:space="preserve"> </w:t>
      </w:r>
      <w:r>
        <w:t>Recomendar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SGS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adote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providências</w:t>
      </w:r>
      <w:r>
        <w:rPr>
          <w:spacing w:val="1"/>
        </w:rPr>
        <w:t xml:space="preserve"> </w:t>
      </w:r>
      <w:r>
        <w:t>necessárias</w:t>
      </w:r>
      <w:r>
        <w:rPr>
          <w:spacing w:val="1"/>
        </w:rPr>
        <w:t xml:space="preserve"> </w:t>
      </w:r>
      <w:r>
        <w:t>à</w:t>
      </w:r>
      <w:r>
        <w:rPr>
          <w:spacing w:val="-57"/>
        </w:rPr>
        <w:t xml:space="preserve"> </w:t>
      </w:r>
      <w:r>
        <w:t>expedição do Habite-se do Anexo II do TRE-BA (ref. item 7.2.5);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054"/>
        </w:tabs>
        <w:spacing w:before="200" w:line="276" w:lineRule="auto"/>
        <w:ind w:left="273" w:right="906" w:firstLine="0"/>
        <w:jc w:val="both"/>
        <w:rPr>
          <w:sz w:val="24"/>
        </w:rPr>
      </w:pPr>
      <w:r>
        <w:rPr>
          <w:sz w:val="24"/>
        </w:rPr>
        <w:t>- Recomendar à SGS que, no prazo de 60 dias, aprimore os controles internos relacionados</w:t>
      </w:r>
      <w:r>
        <w:rPr>
          <w:spacing w:val="-58"/>
          <w:sz w:val="24"/>
        </w:rPr>
        <w:t xml:space="preserve"> </w:t>
      </w:r>
      <w:r>
        <w:rPr>
          <w:sz w:val="24"/>
        </w:rPr>
        <w:t>à contratação de obras, de forma a incluir, nos modelos de editais e contratos de obras do órgão,</w:t>
      </w:r>
      <w:r>
        <w:rPr>
          <w:spacing w:val="1"/>
          <w:sz w:val="24"/>
        </w:rPr>
        <w:t xml:space="preserve"> </w:t>
      </w:r>
      <w:r>
        <w:rPr>
          <w:sz w:val="24"/>
        </w:rPr>
        <w:t>cláusulas</w:t>
      </w:r>
      <w:r>
        <w:rPr>
          <w:spacing w:val="1"/>
          <w:sz w:val="24"/>
        </w:rPr>
        <w:t xml:space="preserve"> </w:t>
      </w:r>
      <w:r>
        <w:rPr>
          <w:sz w:val="24"/>
        </w:rPr>
        <w:t>que</w:t>
      </w:r>
      <w:r>
        <w:rPr>
          <w:spacing w:val="1"/>
          <w:sz w:val="24"/>
        </w:rPr>
        <w:t xml:space="preserve"> </w:t>
      </w:r>
      <w:r>
        <w:rPr>
          <w:sz w:val="24"/>
        </w:rPr>
        <w:t>estabeleçam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obrigação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contratado,</w:t>
      </w:r>
      <w:r>
        <w:rPr>
          <w:spacing w:val="1"/>
          <w:sz w:val="24"/>
        </w:rPr>
        <w:t xml:space="preserve"> </w:t>
      </w:r>
      <w:r>
        <w:rPr>
          <w:sz w:val="24"/>
        </w:rPr>
        <w:t>em</w:t>
      </w:r>
      <w:r>
        <w:rPr>
          <w:spacing w:val="1"/>
          <w:sz w:val="24"/>
        </w:rPr>
        <w:t xml:space="preserve"> </w:t>
      </w:r>
      <w:r>
        <w:rPr>
          <w:sz w:val="24"/>
        </w:rPr>
        <w:t>conjunto</w:t>
      </w:r>
      <w:r>
        <w:rPr>
          <w:spacing w:val="1"/>
          <w:sz w:val="24"/>
        </w:rPr>
        <w:t xml:space="preserve"> </w:t>
      </w:r>
      <w:r>
        <w:rPr>
          <w:sz w:val="24"/>
        </w:rPr>
        <w:t>com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Administração,</w:t>
      </w:r>
      <w:r>
        <w:rPr>
          <w:spacing w:val="1"/>
          <w:sz w:val="24"/>
        </w:rPr>
        <w:t xml:space="preserve"> </w:t>
      </w:r>
      <w:r>
        <w:rPr>
          <w:sz w:val="24"/>
        </w:rPr>
        <w:t>providenciar</w:t>
      </w:r>
      <w:r>
        <w:rPr>
          <w:spacing w:val="1"/>
          <w:sz w:val="24"/>
        </w:rPr>
        <w:t xml:space="preserve"> </w:t>
      </w:r>
      <w:r>
        <w:rPr>
          <w:sz w:val="24"/>
        </w:rPr>
        <w:t>laudo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vistoria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corpo de bombeiros aprovando a obra, previamente ao seu</w:t>
      </w:r>
      <w:r>
        <w:rPr>
          <w:spacing w:val="1"/>
          <w:sz w:val="24"/>
        </w:rPr>
        <w:t xml:space="preserve"> </w:t>
      </w:r>
      <w:r>
        <w:rPr>
          <w:sz w:val="24"/>
        </w:rPr>
        <w:t>recebimento definitivo (ref. item 7.2.5);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114"/>
        </w:tabs>
        <w:spacing w:before="120" w:line="276" w:lineRule="auto"/>
        <w:ind w:left="273" w:right="906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Recomendar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1"/>
          <w:sz w:val="24"/>
        </w:rPr>
        <w:t xml:space="preserve"> </w:t>
      </w:r>
      <w:r>
        <w:rPr>
          <w:sz w:val="24"/>
        </w:rPr>
        <w:t>Diretoria-Geral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prazo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30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dias, proceda </w:t>
      </w:r>
      <w:proofErr w:type="gramStart"/>
      <w:r>
        <w:rPr>
          <w:sz w:val="24"/>
        </w:rPr>
        <w:t>a</w:t>
      </w:r>
      <w:proofErr w:type="gramEnd"/>
      <w:r>
        <w:rPr>
          <w:sz w:val="24"/>
        </w:rPr>
        <w:t xml:space="preserve"> atualização da</w:t>
      </w:r>
      <w:r>
        <w:rPr>
          <w:spacing w:val="1"/>
          <w:sz w:val="24"/>
        </w:rPr>
        <w:t xml:space="preserve"> </w:t>
      </w:r>
      <w:r>
        <w:rPr>
          <w:sz w:val="24"/>
        </w:rPr>
        <w:t>Portaria 192/2015, que dispõe sobre gestão e fiscalização de contratos firmados no âmbito do</w:t>
      </w:r>
      <w:r>
        <w:rPr>
          <w:spacing w:val="1"/>
          <w:sz w:val="24"/>
        </w:rPr>
        <w:t xml:space="preserve"> </w:t>
      </w:r>
      <w:r>
        <w:rPr>
          <w:sz w:val="24"/>
        </w:rPr>
        <w:t>Tribunal</w:t>
      </w:r>
      <w:r>
        <w:rPr>
          <w:spacing w:val="1"/>
          <w:sz w:val="24"/>
        </w:rPr>
        <w:t xml:space="preserve"> </w:t>
      </w:r>
      <w:r>
        <w:rPr>
          <w:sz w:val="24"/>
        </w:rPr>
        <w:t>Regional</w:t>
      </w:r>
      <w:r>
        <w:rPr>
          <w:spacing w:val="1"/>
          <w:sz w:val="24"/>
        </w:rPr>
        <w:t xml:space="preserve"> </w:t>
      </w:r>
      <w:r>
        <w:rPr>
          <w:sz w:val="24"/>
        </w:rPr>
        <w:t>Eleitoral</w:t>
      </w:r>
      <w:r>
        <w:rPr>
          <w:spacing w:val="1"/>
          <w:sz w:val="24"/>
        </w:rPr>
        <w:t xml:space="preserve"> </w:t>
      </w:r>
      <w:r>
        <w:rPr>
          <w:sz w:val="24"/>
        </w:rPr>
        <w:t>da</w:t>
      </w:r>
      <w:r>
        <w:rPr>
          <w:spacing w:val="1"/>
          <w:sz w:val="24"/>
        </w:rPr>
        <w:t xml:space="preserve"> </w:t>
      </w:r>
      <w:r>
        <w:rPr>
          <w:sz w:val="24"/>
        </w:rPr>
        <w:t>Bahia,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forma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garantir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segregação</w:t>
      </w:r>
      <w:r>
        <w:rPr>
          <w:spacing w:val="1"/>
          <w:sz w:val="24"/>
        </w:rPr>
        <w:t xml:space="preserve"> </w:t>
      </w:r>
      <w:r>
        <w:rPr>
          <w:sz w:val="24"/>
        </w:rPr>
        <w:t>das</w:t>
      </w:r>
      <w:r>
        <w:rPr>
          <w:spacing w:val="1"/>
          <w:sz w:val="24"/>
        </w:rPr>
        <w:t xml:space="preserve"> </w:t>
      </w:r>
      <w:r>
        <w:rPr>
          <w:sz w:val="24"/>
        </w:rPr>
        <w:t>atividades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recebimento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obras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serviços,</w:t>
      </w:r>
      <w:r>
        <w:rPr>
          <w:spacing w:val="1"/>
          <w:sz w:val="24"/>
        </w:rPr>
        <w:t xml:space="preserve"> </w:t>
      </w:r>
      <w:r>
        <w:rPr>
          <w:sz w:val="24"/>
        </w:rPr>
        <w:t>ficando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recebimento</w:t>
      </w:r>
      <w:r>
        <w:rPr>
          <w:spacing w:val="1"/>
          <w:sz w:val="24"/>
        </w:rPr>
        <w:t xml:space="preserve"> </w:t>
      </w:r>
      <w:r>
        <w:rPr>
          <w:sz w:val="24"/>
        </w:rPr>
        <w:t>provisório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cargo</w:t>
      </w:r>
      <w:r>
        <w:rPr>
          <w:spacing w:val="1"/>
          <w:sz w:val="24"/>
        </w:rPr>
        <w:t xml:space="preserve"> </w:t>
      </w:r>
      <w:r>
        <w:rPr>
          <w:sz w:val="24"/>
        </w:rPr>
        <w:t>dos</w:t>
      </w:r>
      <w:r>
        <w:rPr>
          <w:spacing w:val="1"/>
          <w:sz w:val="24"/>
        </w:rPr>
        <w:t xml:space="preserve"> </w:t>
      </w:r>
      <w:r>
        <w:rPr>
          <w:sz w:val="24"/>
        </w:rPr>
        <w:t>fiscais</w:t>
      </w:r>
      <w:r>
        <w:rPr>
          <w:spacing w:val="1"/>
          <w:sz w:val="24"/>
        </w:rPr>
        <w:t xml:space="preserve"> </w:t>
      </w:r>
      <w:r>
        <w:rPr>
          <w:sz w:val="24"/>
        </w:rPr>
        <w:t>que</w:t>
      </w:r>
      <w:r>
        <w:rPr>
          <w:spacing w:val="1"/>
          <w:sz w:val="24"/>
        </w:rPr>
        <w:t xml:space="preserve"> </w:t>
      </w:r>
      <w:r>
        <w:rPr>
          <w:sz w:val="24"/>
        </w:rPr>
        <w:t>acompanharam a execução do contrato e o recebimento definitivo a cargo de outro servidor ou</w:t>
      </w:r>
      <w:r>
        <w:rPr>
          <w:spacing w:val="1"/>
          <w:sz w:val="24"/>
        </w:rPr>
        <w:t xml:space="preserve"> </w:t>
      </w:r>
      <w:r>
        <w:rPr>
          <w:sz w:val="24"/>
        </w:rPr>
        <w:t>comissão designada pela autoridade competente (ref. item 7.2.7);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114"/>
        </w:tabs>
        <w:spacing w:before="120" w:line="276" w:lineRule="auto"/>
        <w:ind w:left="273" w:right="910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Recomendar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1"/>
          <w:sz w:val="24"/>
        </w:rPr>
        <w:t xml:space="preserve"> </w:t>
      </w:r>
      <w:r>
        <w:rPr>
          <w:sz w:val="24"/>
        </w:rPr>
        <w:t>SGS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prazo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30 dias, adote as providências necessárias à</w:t>
      </w:r>
      <w:r>
        <w:rPr>
          <w:spacing w:val="1"/>
          <w:sz w:val="24"/>
        </w:rPr>
        <w:t xml:space="preserve"> </w:t>
      </w:r>
      <w:r>
        <w:rPr>
          <w:sz w:val="24"/>
        </w:rPr>
        <w:t>contratação de empresa especializada para avaliar a segurança do PMT instalado no Anexo III do</w:t>
      </w:r>
      <w:r>
        <w:rPr>
          <w:spacing w:val="1"/>
          <w:sz w:val="24"/>
        </w:rPr>
        <w:t xml:space="preserve"> </w:t>
      </w:r>
      <w:r>
        <w:rPr>
          <w:sz w:val="24"/>
        </w:rPr>
        <w:t>TRE-BA (ref. item 7.2.7);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114"/>
        </w:tabs>
        <w:spacing w:before="120" w:line="276" w:lineRule="auto"/>
        <w:ind w:left="273" w:right="910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Recomendar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1"/>
          <w:sz w:val="24"/>
        </w:rPr>
        <w:t xml:space="preserve"> </w:t>
      </w:r>
      <w:r>
        <w:rPr>
          <w:sz w:val="24"/>
        </w:rPr>
        <w:t>SGP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prazo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90 dias, adote as providências necessárias à</w:t>
      </w:r>
      <w:r>
        <w:rPr>
          <w:spacing w:val="1"/>
          <w:sz w:val="24"/>
        </w:rPr>
        <w:t xml:space="preserve"> </w:t>
      </w:r>
      <w:r>
        <w:rPr>
          <w:sz w:val="24"/>
        </w:rPr>
        <w:t>elaboração e submissão à apreciação da Presidência do processo de débito de exercício anterior, e</w:t>
      </w:r>
      <w:r>
        <w:rPr>
          <w:spacing w:val="1"/>
          <w:sz w:val="24"/>
        </w:rPr>
        <w:t xml:space="preserve"> </w:t>
      </w:r>
      <w:r>
        <w:rPr>
          <w:sz w:val="24"/>
        </w:rPr>
        <w:t>posterior pagamento do terço constitucional à servidora identificada na situação encontrada (ref.</w:t>
      </w:r>
      <w:r>
        <w:rPr>
          <w:spacing w:val="1"/>
          <w:sz w:val="24"/>
        </w:rPr>
        <w:t xml:space="preserve"> </w:t>
      </w:r>
      <w:r>
        <w:rPr>
          <w:sz w:val="24"/>
        </w:rPr>
        <w:t>item 7.3.1);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114"/>
        </w:tabs>
        <w:spacing w:before="120" w:line="276" w:lineRule="auto"/>
        <w:ind w:left="273" w:right="908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Recomendar à SGP que, no prazo de 90 dias, aprimore as rotinas e procedimentos</w:t>
      </w:r>
      <w:r>
        <w:rPr>
          <w:spacing w:val="1"/>
          <w:sz w:val="24"/>
        </w:rPr>
        <w:t xml:space="preserve"> </w:t>
      </w:r>
      <w:r>
        <w:rPr>
          <w:sz w:val="24"/>
        </w:rPr>
        <w:t>adotados na instrução dos processos de férias dos servidores e servidoras do Tribunal, de forma a</w:t>
      </w:r>
      <w:r>
        <w:rPr>
          <w:spacing w:val="1"/>
          <w:sz w:val="24"/>
        </w:rPr>
        <w:t xml:space="preserve"> </w:t>
      </w:r>
      <w:r>
        <w:rPr>
          <w:sz w:val="24"/>
        </w:rPr>
        <w:t>assegurar a observância dos prazos legais para pagamento do terço constitucional, alertando a</w:t>
      </w:r>
      <w:r>
        <w:rPr>
          <w:spacing w:val="1"/>
          <w:sz w:val="24"/>
        </w:rPr>
        <w:t xml:space="preserve"> </w:t>
      </w:r>
      <w:r>
        <w:rPr>
          <w:sz w:val="24"/>
        </w:rPr>
        <w:t>Administração sobre os impactos, inclusive financeiros, decorrentes da autorização de marcação</w:t>
      </w:r>
      <w:r>
        <w:rPr>
          <w:spacing w:val="1"/>
          <w:sz w:val="24"/>
        </w:rPr>
        <w:t xml:space="preserve"> </w:t>
      </w:r>
      <w:r>
        <w:rPr>
          <w:sz w:val="24"/>
        </w:rPr>
        <w:t>e/ou</w:t>
      </w:r>
      <w:r>
        <w:rPr>
          <w:spacing w:val="30"/>
          <w:sz w:val="24"/>
        </w:rPr>
        <w:t xml:space="preserve"> </w:t>
      </w:r>
      <w:r>
        <w:rPr>
          <w:sz w:val="24"/>
        </w:rPr>
        <w:t>transferência</w:t>
      </w:r>
      <w:r>
        <w:rPr>
          <w:spacing w:val="30"/>
          <w:sz w:val="24"/>
        </w:rPr>
        <w:t xml:space="preserve"> </w:t>
      </w:r>
      <w:r>
        <w:rPr>
          <w:sz w:val="24"/>
        </w:rPr>
        <w:t>de</w:t>
      </w:r>
      <w:r>
        <w:rPr>
          <w:spacing w:val="30"/>
          <w:sz w:val="24"/>
        </w:rPr>
        <w:t xml:space="preserve"> </w:t>
      </w:r>
      <w:r>
        <w:rPr>
          <w:sz w:val="24"/>
        </w:rPr>
        <w:t>férias,</w:t>
      </w:r>
      <w:r>
        <w:rPr>
          <w:spacing w:val="30"/>
          <w:sz w:val="24"/>
        </w:rPr>
        <w:t xml:space="preserve"> </w:t>
      </w:r>
      <w:r>
        <w:rPr>
          <w:sz w:val="24"/>
        </w:rPr>
        <w:t>quando</w:t>
      </w:r>
      <w:r>
        <w:rPr>
          <w:spacing w:val="30"/>
          <w:sz w:val="24"/>
        </w:rPr>
        <w:t xml:space="preserve"> </w:t>
      </w:r>
      <w:r>
        <w:rPr>
          <w:sz w:val="24"/>
        </w:rPr>
        <w:t>solicitadas</w:t>
      </w:r>
      <w:r>
        <w:rPr>
          <w:spacing w:val="30"/>
          <w:sz w:val="24"/>
        </w:rPr>
        <w:t xml:space="preserve"> </w:t>
      </w:r>
      <w:r>
        <w:rPr>
          <w:sz w:val="24"/>
        </w:rPr>
        <w:t>em</w:t>
      </w:r>
      <w:r>
        <w:rPr>
          <w:spacing w:val="30"/>
          <w:sz w:val="24"/>
        </w:rPr>
        <w:t xml:space="preserve"> </w:t>
      </w:r>
      <w:r>
        <w:rPr>
          <w:sz w:val="24"/>
        </w:rPr>
        <w:t>descumprimento</w:t>
      </w:r>
      <w:r>
        <w:rPr>
          <w:spacing w:val="30"/>
          <w:sz w:val="24"/>
        </w:rPr>
        <w:t xml:space="preserve"> </w:t>
      </w:r>
      <w:r>
        <w:rPr>
          <w:sz w:val="24"/>
        </w:rPr>
        <w:t>aos</w:t>
      </w:r>
      <w:r>
        <w:rPr>
          <w:spacing w:val="30"/>
          <w:sz w:val="24"/>
        </w:rPr>
        <w:t xml:space="preserve"> </w:t>
      </w:r>
      <w:r>
        <w:rPr>
          <w:sz w:val="24"/>
        </w:rPr>
        <w:t>prazos</w:t>
      </w:r>
      <w:r>
        <w:rPr>
          <w:spacing w:val="30"/>
          <w:sz w:val="24"/>
        </w:rPr>
        <w:t xml:space="preserve"> </w:t>
      </w:r>
      <w:r>
        <w:rPr>
          <w:sz w:val="24"/>
        </w:rPr>
        <w:t>de</w:t>
      </w:r>
      <w:r>
        <w:rPr>
          <w:spacing w:val="30"/>
          <w:sz w:val="24"/>
        </w:rPr>
        <w:t xml:space="preserve"> </w:t>
      </w:r>
      <w:proofErr w:type="gramStart"/>
      <w:r>
        <w:rPr>
          <w:sz w:val="24"/>
        </w:rPr>
        <w:t>antecedência</w:t>
      </w:r>
      <w:proofErr w:type="gramEnd"/>
    </w:p>
    <w:p w:rsidR="0075192C" w:rsidRDefault="0075192C">
      <w:pPr>
        <w:spacing w:line="276" w:lineRule="auto"/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50" style="width:474.4pt;height:.55pt;mso-position-horizontal-relative:char;mso-position-vertical-relative:line" coordsize="9488,11">
            <v:line id="_x0000_s1051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8"/>
      </w:pPr>
      <w:proofErr w:type="gramStart"/>
      <w:r>
        <w:t>previstos</w:t>
      </w:r>
      <w:proofErr w:type="gramEnd"/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arts.</w:t>
      </w:r>
      <w:r>
        <w:rPr>
          <w:spacing w:val="1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Resolução</w:t>
      </w:r>
      <w:r>
        <w:rPr>
          <w:spacing w:val="1"/>
        </w:rPr>
        <w:t xml:space="preserve"> </w:t>
      </w:r>
      <w:r>
        <w:t>Administrativa</w:t>
      </w:r>
      <w:r>
        <w:rPr>
          <w:spacing w:val="1"/>
        </w:rPr>
        <w:t xml:space="preserve"> </w:t>
      </w:r>
      <w:r>
        <w:t>TRE-BA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9/2013,</w:t>
      </w:r>
      <w:r>
        <w:rPr>
          <w:spacing w:val="1"/>
        </w:rPr>
        <w:t xml:space="preserve"> </w:t>
      </w:r>
      <w:r>
        <w:t>alterada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Resolução Administrativa TRE-BA nº 43/2020 (ref. item 7.3.2);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069"/>
        </w:tabs>
        <w:spacing w:before="120" w:line="276" w:lineRule="auto"/>
        <w:ind w:left="273" w:right="909" w:firstLine="0"/>
        <w:jc w:val="both"/>
        <w:rPr>
          <w:sz w:val="24"/>
        </w:rPr>
      </w:pPr>
      <w:r>
        <w:rPr>
          <w:sz w:val="24"/>
        </w:rPr>
        <w:t>- Recomendar à SGP que, no prazo de 90 dias, apresente à Presidência proposta de revisão</w:t>
      </w:r>
      <w:r>
        <w:rPr>
          <w:spacing w:val="-57"/>
          <w:sz w:val="24"/>
        </w:rPr>
        <w:t xml:space="preserve"> </w:t>
      </w:r>
      <w:r>
        <w:rPr>
          <w:sz w:val="24"/>
        </w:rPr>
        <w:t>da</w:t>
      </w:r>
      <w:r>
        <w:rPr>
          <w:spacing w:val="1"/>
          <w:sz w:val="24"/>
        </w:rPr>
        <w:t xml:space="preserve"> </w:t>
      </w:r>
      <w:r>
        <w:rPr>
          <w:sz w:val="24"/>
        </w:rPr>
        <w:t>Resolução</w:t>
      </w:r>
      <w:r>
        <w:rPr>
          <w:spacing w:val="1"/>
          <w:sz w:val="24"/>
        </w:rPr>
        <w:t xml:space="preserve"> </w:t>
      </w:r>
      <w:r>
        <w:rPr>
          <w:sz w:val="24"/>
        </w:rPr>
        <w:t>Administrativa</w:t>
      </w:r>
      <w:r>
        <w:rPr>
          <w:spacing w:val="1"/>
          <w:sz w:val="24"/>
        </w:rPr>
        <w:t xml:space="preserve"> </w:t>
      </w:r>
      <w:r>
        <w:rPr>
          <w:sz w:val="24"/>
        </w:rPr>
        <w:t>TRE-BA</w:t>
      </w:r>
      <w:r>
        <w:rPr>
          <w:spacing w:val="1"/>
          <w:sz w:val="24"/>
        </w:rPr>
        <w:t xml:space="preserve"> </w:t>
      </w:r>
      <w:r>
        <w:rPr>
          <w:sz w:val="24"/>
        </w:rPr>
        <w:t>nº</w:t>
      </w:r>
      <w:r>
        <w:rPr>
          <w:spacing w:val="60"/>
          <w:sz w:val="24"/>
        </w:rPr>
        <w:t xml:space="preserve"> </w:t>
      </w:r>
      <w:r>
        <w:rPr>
          <w:sz w:val="24"/>
        </w:rPr>
        <w:t>9/2013, considerando a possibilidade de atendimento</w:t>
      </w:r>
      <w:r>
        <w:rPr>
          <w:spacing w:val="1"/>
          <w:sz w:val="24"/>
        </w:rPr>
        <w:t xml:space="preserve"> </w:t>
      </w:r>
      <w:r>
        <w:rPr>
          <w:sz w:val="24"/>
        </w:rPr>
        <w:t>das alterações normativas sugeridas pela SECOF nos autos do SEI nº 0000097-09.2023.6.05.8000,</w:t>
      </w:r>
      <w:r>
        <w:rPr>
          <w:spacing w:val="-57"/>
          <w:sz w:val="24"/>
        </w:rPr>
        <w:t xml:space="preserve"> </w:t>
      </w:r>
      <w:r>
        <w:rPr>
          <w:sz w:val="24"/>
        </w:rPr>
        <w:t>bem</w:t>
      </w:r>
      <w:r>
        <w:rPr>
          <w:spacing w:val="1"/>
          <w:sz w:val="24"/>
        </w:rPr>
        <w:t xml:space="preserve"> </w:t>
      </w:r>
      <w:r>
        <w:rPr>
          <w:sz w:val="24"/>
        </w:rPr>
        <w:t>como</w:t>
      </w:r>
      <w:r>
        <w:rPr>
          <w:spacing w:val="1"/>
          <w:sz w:val="24"/>
        </w:rPr>
        <w:t xml:space="preserve"> </w:t>
      </w:r>
      <w:r>
        <w:rPr>
          <w:sz w:val="24"/>
        </w:rPr>
        <w:t>sugerindo</w:t>
      </w:r>
      <w:r>
        <w:rPr>
          <w:spacing w:val="1"/>
          <w:sz w:val="24"/>
        </w:rPr>
        <w:t xml:space="preserve"> </w:t>
      </w:r>
      <w:r>
        <w:rPr>
          <w:sz w:val="24"/>
        </w:rPr>
        <w:t>redação</w:t>
      </w:r>
      <w:r>
        <w:rPr>
          <w:spacing w:val="1"/>
          <w:sz w:val="24"/>
        </w:rPr>
        <w:t xml:space="preserve"> </w:t>
      </w:r>
      <w:r>
        <w:rPr>
          <w:sz w:val="24"/>
        </w:rPr>
        <w:t>alternativa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o § 2º do seu art. 18, a fim de propiciar uma</w:t>
      </w:r>
      <w:r>
        <w:rPr>
          <w:spacing w:val="1"/>
          <w:sz w:val="24"/>
        </w:rPr>
        <w:t xml:space="preserve"> </w:t>
      </w:r>
      <w:r>
        <w:rPr>
          <w:sz w:val="24"/>
        </w:rPr>
        <w:t>intelecção</w:t>
      </w:r>
      <w:r>
        <w:rPr>
          <w:spacing w:val="13"/>
          <w:sz w:val="24"/>
        </w:rPr>
        <w:t xml:space="preserve"> </w:t>
      </w:r>
      <w:r>
        <w:rPr>
          <w:sz w:val="24"/>
        </w:rPr>
        <w:t>mais</w:t>
      </w:r>
      <w:r>
        <w:rPr>
          <w:spacing w:val="13"/>
          <w:sz w:val="24"/>
        </w:rPr>
        <w:t xml:space="preserve"> </w:t>
      </w:r>
      <w:r>
        <w:rPr>
          <w:sz w:val="24"/>
        </w:rPr>
        <w:t>aderente</w:t>
      </w:r>
      <w:r>
        <w:rPr>
          <w:spacing w:val="14"/>
          <w:sz w:val="24"/>
        </w:rPr>
        <w:t xml:space="preserve"> </w:t>
      </w:r>
      <w:r>
        <w:rPr>
          <w:sz w:val="24"/>
        </w:rPr>
        <w:t>ao</w:t>
      </w:r>
      <w:r>
        <w:rPr>
          <w:spacing w:val="13"/>
          <w:sz w:val="24"/>
        </w:rPr>
        <w:t xml:space="preserve"> </w:t>
      </w:r>
      <w:r>
        <w:rPr>
          <w:sz w:val="24"/>
        </w:rPr>
        <w:t>quanto</w:t>
      </w:r>
      <w:r>
        <w:rPr>
          <w:spacing w:val="14"/>
          <w:sz w:val="24"/>
        </w:rPr>
        <w:t xml:space="preserve"> </w:t>
      </w:r>
      <w:r>
        <w:rPr>
          <w:sz w:val="24"/>
        </w:rPr>
        <w:t>disposto</w:t>
      </w:r>
      <w:r>
        <w:rPr>
          <w:spacing w:val="13"/>
          <w:sz w:val="24"/>
        </w:rPr>
        <w:t xml:space="preserve"> </w:t>
      </w:r>
      <w:r>
        <w:rPr>
          <w:sz w:val="24"/>
        </w:rPr>
        <w:t>no</w:t>
      </w:r>
      <w:r>
        <w:rPr>
          <w:spacing w:val="13"/>
          <w:sz w:val="24"/>
        </w:rPr>
        <w:t xml:space="preserve"> </w:t>
      </w:r>
      <w:r>
        <w:rPr>
          <w:sz w:val="24"/>
        </w:rPr>
        <w:t>art.</w:t>
      </w:r>
      <w:r>
        <w:rPr>
          <w:spacing w:val="14"/>
          <w:sz w:val="24"/>
        </w:rPr>
        <w:t xml:space="preserve"> </w:t>
      </w:r>
      <w:r>
        <w:rPr>
          <w:sz w:val="24"/>
        </w:rPr>
        <w:t>76</w:t>
      </w:r>
      <w:r>
        <w:rPr>
          <w:spacing w:val="13"/>
          <w:sz w:val="24"/>
        </w:rPr>
        <w:t xml:space="preserve"> </w:t>
      </w:r>
      <w:r>
        <w:rPr>
          <w:sz w:val="24"/>
        </w:rPr>
        <w:t>da</w:t>
      </w:r>
      <w:r>
        <w:rPr>
          <w:spacing w:val="14"/>
          <w:sz w:val="24"/>
        </w:rPr>
        <w:t xml:space="preserve"> </w:t>
      </w:r>
      <w:r>
        <w:rPr>
          <w:sz w:val="24"/>
        </w:rPr>
        <w:t>Lei</w:t>
      </w:r>
      <w:r>
        <w:rPr>
          <w:spacing w:val="-2"/>
          <w:sz w:val="24"/>
        </w:rPr>
        <w:t xml:space="preserve"> </w:t>
      </w:r>
      <w:r>
        <w:rPr>
          <w:sz w:val="24"/>
        </w:rPr>
        <w:t>nº</w:t>
      </w:r>
      <w:r>
        <w:rPr>
          <w:spacing w:val="-1"/>
          <w:sz w:val="24"/>
        </w:rPr>
        <w:t xml:space="preserve"> </w:t>
      </w:r>
      <w:r>
        <w:rPr>
          <w:sz w:val="24"/>
        </w:rPr>
        <w:t>8.112/1990</w:t>
      </w:r>
      <w:r>
        <w:rPr>
          <w:spacing w:val="-1"/>
          <w:sz w:val="24"/>
        </w:rPr>
        <w:t xml:space="preserve"> </w:t>
      </w:r>
      <w:r>
        <w:rPr>
          <w:sz w:val="24"/>
        </w:rPr>
        <w:t>(ref.</w:t>
      </w:r>
      <w:r>
        <w:rPr>
          <w:spacing w:val="-1"/>
          <w:sz w:val="24"/>
        </w:rPr>
        <w:t xml:space="preserve"> </w:t>
      </w:r>
      <w:r>
        <w:rPr>
          <w:sz w:val="24"/>
        </w:rPr>
        <w:t>item</w:t>
      </w:r>
      <w:r>
        <w:rPr>
          <w:spacing w:val="-2"/>
          <w:sz w:val="24"/>
        </w:rPr>
        <w:t xml:space="preserve"> </w:t>
      </w:r>
      <w:r>
        <w:rPr>
          <w:sz w:val="24"/>
        </w:rPr>
        <w:t>7.3.2,</w:t>
      </w:r>
      <w:r>
        <w:rPr>
          <w:spacing w:val="-1"/>
          <w:sz w:val="24"/>
        </w:rPr>
        <w:t xml:space="preserve"> </w:t>
      </w:r>
      <w:r>
        <w:rPr>
          <w:sz w:val="24"/>
        </w:rPr>
        <w:t>7.3.3</w:t>
      </w:r>
      <w:r>
        <w:rPr>
          <w:spacing w:val="-58"/>
          <w:sz w:val="24"/>
        </w:rPr>
        <w:t xml:space="preserve"> </w:t>
      </w:r>
      <w:r>
        <w:rPr>
          <w:sz w:val="24"/>
        </w:rPr>
        <w:t>e 7.3.5);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084"/>
        </w:tabs>
        <w:spacing w:before="120" w:line="276" w:lineRule="auto"/>
        <w:ind w:left="273" w:right="908" w:firstLine="0"/>
        <w:jc w:val="both"/>
        <w:rPr>
          <w:sz w:val="24"/>
        </w:rPr>
      </w:pPr>
      <w:r>
        <w:rPr>
          <w:sz w:val="24"/>
        </w:rPr>
        <w:t>- Recomendar à SGP que, no prazo de 60 dias, aprimore as rotinas e controles internos</w:t>
      </w:r>
      <w:r>
        <w:rPr>
          <w:spacing w:val="1"/>
          <w:sz w:val="24"/>
        </w:rPr>
        <w:t xml:space="preserve"> </w:t>
      </w:r>
      <w:r>
        <w:rPr>
          <w:sz w:val="24"/>
        </w:rPr>
        <w:t>adotados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processo</w:t>
      </w:r>
      <w:r>
        <w:rPr>
          <w:spacing w:val="1"/>
          <w:sz w:val="24"/>
        </w:rPr>
        <w:t xml:space="preserve"> </w:t>
      </w:r>
      <w:r>
        <w:rPr>
          <w:sz w:val="24"/>
        </w:rPr>
        <w:t>de cálculo e conferência das parcelas de férias, mitigando os riscos de</w:t>
      </w:r>
      <w:r>
        <w:rPr>
          <w:spacing w:val="1"/>
          <w:sz w:val="24"/>
        </w:rPr>
        <w:t xml:space="preserve"> </w:t>
      </w:r>
      <w:r>
        <w:rPr>
          <w:sz w:val="24"/>
        </w:rPr>
        <w:t>inconformidades (ref. item 7.3.3);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069"/>
        </w:tabs>
        <w:spacing w:before="120" w:line="276" w:lineRule="auto"/>
        <w:ind w:left="273" w:right="907" w:firstLine="0"/>
        <w:jc w:val="both"/>
        <w:rPr>
          <w:sz w:val="24"/>
        </w:rPr>
      </w:pPr>
      <w:r>
        <w:rPr>
          <w:sz w:val="24"/>
        </w:rPr>
        <w:t>- Recomendar à SGP que, no prazo de 90 dias, efetue os acertos financeiros pertinentes, a</w:t>
      </w:r>
      <w:r>
        <w:rPr>
          <w:spacing w:val="1"/>
          <w:sz w:val="24"/>
        </w:rPr>
        <w:t xml:space="preserve"> </w:t>
      </w:r>
      <w:r>
        <w:rPr>
          <w:sz w:val="24"/>
        </w:rPr>
        <w:t>fim de assegurar a conformidade dos cálculos das parcelas de férias dos servidores e servidoras</w:t>
      </w:r>
      <w:r>
        <w:rPr>
          <w:spacing w:val="1"/>
          <w:sz w:val="24"/>
        </w:rPr>
        <w:t xml:space="preserve"> </w:t>
      </w:r>
      <w:r>
        <w:rPr>
          <w:sz w:val="24"/>
        </w:rPr>
        <w:t>identificados na situação encontrada (ref. item 7.3.3);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084"/>
        </w:tabs>
        <w:spacing w:before="120" w:line="276" w:lineRule="auto"/>
        <w:ind w:left="273" w:right="907" w:firstLine="0"/>
        <w:jc w:val="both"/>
        <w:rPr>
          <w:sz w:val="24"/>
        </w:rPr>
      </w:pPr>
      <w:r>
        <w:rPr>
          <w:sz w:val="24"/>
        </w:rPr>
        <w:t>- Recomendar à SGP que, no prazo de 60 dias, aprimore as rotinas e controles internos</w:t>
      </w:r>
      <w:r>
        <w:rPr>
          <w:spacing w:val="1"/>
          <w:sz w:val="24"/>
        </w:rPr>
        <w:t xml:space="preserve"> </w:t>
      </w:r>
      <w:r>
        <w:rPr>
          <w:sz w:val="24"/>
        </w:rPr>
        <w:t>adotados no processo de gestão da escala de férias dos servidores e servidoras do Tribunal, a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exemplo de solicitação e </w:t>
      </w:r>
      <w:proofErr w:type="gramStart"/>
      <w:r>
        <w:rPr>
          <w:sz w:val="24"/>
        </w:rPr>
        <w:t>implementação</w:t>
      </w:r>
      <w:proofErr w:type="gramEnd"/>
      <w:r>
        <w:rPr>
          <w:sz w:val="24"/>
        </w:rPr>
        <w:t xml:space="preserve"> de controles dos prazos para registro de marcação de</w:t>
      </w:r>
      <w:r>
        <w:rPr>
          <w:spacing w:val="1"/>
          <w:sz w:val="24"/>
        </w:rPr>
        <w:t xml:space="preserve"> </w:t>
      </w:r>
      <w:r>
        <w:rPr>
          <w:sz w:val="24"/>
        </w:rPr>
        <w:t>férias em períodos vedados, de sinalização quando da transferência de férias já pagas, de marcação</w:t>
      </w:r>
      <w:r>
        <w:rPr>
          <w:spacing w:val="-57"/>
          <w:sz w:val="24"/>
        </w:rPr>
        <w:t xml:space="preserve"> </w:t>
      </w:r>
      <w:r>
        <w:rPr>
          <w:sz w:val="24"/>
        </w:rPr>
        <w:t>ou transferência de férias por interesse do servidor ou servidora para o exercício subsequente (ref.</w:t>
      </w:r>
      <w:r>
        <w:rPr>
          <w:spacing w:val="1"/>
          <w:sz w:val="24"/>
        </w:rPr>
        <w:t xml:space="preserve"> </w:t>
      </w:r>
      <w:r>
        <w:rPr>
          <w:sz w:val="24"/>
        </w:rPr>
        <w:t>item 7.3.4,</w:t>
      </w:r>
      <w:r>
        <w:rPr>
          <w:spacing w:val="1"/>
          <w:sz w:val="24"/>
        </w:rPr>
        <w:t xml:space="preserve"> </w:t>
      </w:r>
      <w:r>
        <w:rPr>
          <w:sz w:val="24"/>
        </w:rPr>
        <w:t>7.3.5 e 7.3.6);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099"/>
        </w:tabs>
        <w:spacing w:before="120" w:line="276" w:lineRule="auto"/>
        <w:ind w:left="273" w:right="912" w:firstLine="0"/>
        <w:jc w:val="both"/>
        <w:rPr>
          <w:sz w:val="24"/>
        </w:rPr>
      </w:pPr>
      <w:r>
        <w:rPr>
          <w:sz w:val="24"/>
        </w:rPr>
        <w:t>- Recomendar ao Comitê de Governança de Tecnologia de Informação e Comunicação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prazo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60</w:t>
      </w:r>
      <w:r>
        <w:rPr>
          <w:spacing w:val="1"/>
          <w:sz w:val="24"/>
        </w:rPr>
        <w:t xml:space="preserve"> </w:t>
      </w:r>
      <w:r>
        <w:rPr>
          <w:sz w:val="24"/>
        </w:rPr>
        <w:t>dias,</w:t>
      </w:r>
      <w:r>
        <w:rPr>
          <w:spacing w:val="1"/>
          <w:sz w:val="24"/>
        </w:rPr>
        <w:t xml:space="preserve"> </w:t>
      </w:r>
      <w:r>
        <w:rPr>
          <w:sz w:val="24"/>
        </w:rPr>
        <w:t>apresente</w:t>
      </w:r>
      <w:r>
        <w:rPr>
          <w:spacing w:val="1"/>
          <w:sz w:val="24"/>
        </w:rPr>
        <w:t xml:space="preserve"> </w:t>
      </w:r>
      <w:r>
        <w:rPr>
          <w:sz w:val="24"/>
        </w:rPr>
        <w:t>cronograma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implementação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das</w:t>
      </w:r>
      <w:r>
        <w:rPr>
          <w:spacing w:val="1"/>
          <w:sz w:val="24"/>
        </w:rPr>
        <w:t xml:space="preserve"> </w:t>
      </w:r>
      <w:r>
        <w:rPr>
          <w:sz w:val="24"/>
        </w:rPr>
        <w:t>funcionalidades</w:t>
      </w:r>
      <w:r>
        <w:rPr>
          <w:spacing w:val="1"/>
          <w:sz w:val="24"/>
        </w:rPr>
        <w:t xml:space="preserve"> </w:t>
      </w:r>
      <w:r>
        <w:rPr>
          <w:sz w:val="24"/>
        </w:rPr>
        <w:t>solicitadas pela SGP, a fim de viabilizar efetividade ao controle e gestão do usufruto e pagamento</w:t>
      </w:r>
      <w:r>
        <w:rPr>
          <w:spacing w:val="1"/>
          <w:sz w:val="24"/>
        </w:rPr>
        <w:t xml:space="preserve"> </w:t>
      </w:r>
      <w:r>
        <w:rPr>
          <w:sz w:val="24"/>
        </w:rPr>
        <w:t>de férias, no âmbito deste Tribunal, acompanhando o cumprimento dos prazos nele estabelecidos</w:t>
      </w:r>
      <w:r>
        <w:rPr>
          <w:spacing w:val="1"/>
          <w:sz w:val="24"/>
        </w:rPr>
        <w:t xml:space="preserve"> </w:t>
      </w:r>
      <w:r>
        <w:rPr>
          <w:sz w:val="24"/>
        </w:rPr>
        <w:t>(ref. item 7.3.4 e 7.3.7);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114"/>
        </w:tabs>
        <w:spacing w:before="120" w:line="276" w:lineRule="auto"/>
        <w:ind w:left="273" w:right="906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Recomendar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1"/>
          <w:sz w:val="24"/>
        </w:rPr>
        <w:t xml:space="preserve"> </w:t>
      </w:r>
      <w:r>
        <w:rPr>
          <w:sz w:val="24"/>
        </w:rPr>
        <w:t>SGP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prazo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30</w:t>
      </w:r>
      <w:r>
        <w:rPr>
          <w:spacing w:val="1"/>
          <w:sz w:val="24"/>
        </w:rPr>
        <w:t xml:space="preserve"> </w:t>
      </w:r>
      <w:r>
        <w:rPr>
          <w:sz w:val="24"/>
        </w:rPr>
        <w:t>dias,</w:t>
      </w:r>
      <w:r>
        <w:rPr>
          <w:spacing w:val="1"/>
          <w:sz w:val="24"/>
        </w:rPr>
        <w:t xml:space="preserve"> </w:t>
      </w:r>
      <w:r>
        <w:rPr>
          <w:sz w:val="24"/>
        </w:rPr>
        <w:t>adote as providências pertinentes à</w:t>
      </w:r>
      <w:r>
        <w:rPr>
          <w:spacing w:val="1"/>
          <w:sz w:val="24"/>
        </w:rPr>
        <w:t xml:space="preserve"> </w:t>
      </w:r>
      <w:r>
        <w:rPr>
          <w:sz w:val="24"/>
        </w:rPr>
        <w:t>regularização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usufruto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e pagamento das férias do exercício de 2022 da servidora </w:t>
      </w:r>
      <w:r w:rsidRPr="00AD585F">
        <w:rPr>
          <w:sz w:val="24"/>
          <w:highlight w:val="black"/>
        </w:rPr>
        <w:t>Silvânia</w:t>
      </w:r>
      <w:r w:rsidRPr="00AD585F">
        <w:rPr>
          <w:spacing w:val="1"/>
          <w:sz w:val="24"/>
          <w:highlight w:val="black"/>
        </w:rPr>
        <w:t xml:space="preserve"> </w:t>
      </w:r>
      <w:r w:rsidRPr="00AD585F">
        <w:rPr>
          <w:sz w:val="24"/>
          <w:highlight w:val="black"/>
        </w:rPr>
        <w:t>Amaral de Jesus</w:t>
      </w:r>
      <w:r>
        <w:rPr>
          <w:spacing w:val="1"/>
          <w:sz w:val="24"/>
        </w:rPr>
        <w:t xml:space="preserve"> </w:t>
      </w:r>
      <w:r>
        <w:rPr>
          <w:sz w:val="24"/>
        </w:rPr>
        <w:t>(ref. item 7.3.5);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114"/>
        </w:tabs>
        <w:spacing w:before="120" w:line="276" w:lineRule="auto"/>
        <w:ind w:left="273" w:right="908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Recomendar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1"/>
          <w:sz w:val="24"/>
        </w:rPr>
        <w:t xml:space="preserve"> </w:t>
      </w:r>
      <w:r>
        <w:rPr>
          <w:sz w:val="24"/>
        </w:rPr>
        <w:t>SGP</w:t>
      </w:r>
      <w:r>
        <w:rPr>
          <w:spacing w:val="1"/>
          <w:sz w:val="24"/>
        </w:rPr>
        <w:t xml:space="preserve"> </w:t>
      </w:r>
      <w:r>
        <w:rPr>
          <w:sz w:val="24"/>
        </w:rPr>
        <w:t>que, no prazo de 30 dias, adote as providências para que seja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ratificado o direito às férias do exercício de 2021 do servidor </w:t>
      </w:r>
      <w:r w:rsidRPr="00587190">
        <w:rPr>
          <w:sz w:val="24"/>
          <w:highlight w:val="black"/>
        </w:rPr>
        <w:t>Epitácio Marques Pedreira Junior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procedendo aos acertos financeiros que se fizerem pertinentes</w:t>
      </w:r>
      <w:r>
        <w:rPr>
          <w:spacing w:val="1"/>
          <w:sz w:val="24"/>
        </w:rPr>
        <w:t xml:space="preserve"> </w:t>
      </w:r>
      <w:r>
        <w:rPr>
          <w:sz w:val="24"/>
        </w:rPr>
        <w:t>(ref. item 7.3.6);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114"/>
        </w:tabs>
        <w:spacing w:before="120" w:line="276" w:lineRule="auto"/>
        <w:ind w:left="273" w:right="909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Recomendar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1"/>
          <w:sz w:val="24"/>
        </w:rPr>
        <w:t xml:space="preserve"> </w:t>
      </w:r>
      <w:r>
        <w:rPr>
          <w:sz w:val="24"/>
        </w:rPr>
        <w:t>SGP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prazo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60 dias, adote as providências necessárias à</w:t>
      </w:r>
      <w:r>
        <w:rPr>
          <w:spacing w:val="1"/>
          <w:sz w:val="24"/>
        </w:rPr>
        <w:t xml:space="preserve"> </w:t>
      </w:r>
      <w:r>
        <w:rPr>
          <w:sz w:val="24"/>
        </w:rPr>
        <w:t>regularização do pagamento do débito de exercício anterior ao servidor requisitado identificado na</w:t>
      </w:r>
      <w:r>
        <w:rPr>
          <w:spacing w:val="-57"/>
          <w:sz w:val="24"/>
        </w:rPr>
        <w:t xml:space="preserve"> </w:t>
      </w:r>
      <w:r>
        <w:rPr>
          <w:sz w:val="24"/>
        </w:rPr>
        <w:t>situação encontrada</w:t>
      </w:r>
      <w:r>
        <w:rPr>
          <w:spacing w:val="1"/>
          <w:sz w:val="24"/>
        </w:rPr>
        <w:t xml:space="preserve"> </w:t>
      </w:r>
      <w:r>
        <w:rPr>
          <w:sz w:val="24"/>
        </w:rPr>
        <w:t>(ref. item 7.3.8);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114"/>
        </w:tabs>
        <w:spacing w:before="120" w:line="276" w:lineRule="auto"/>
        <w:ind w:left="273" w:right="910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Recomendar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1"/>
          <w:sz w:val="24"/>
        </w:rPr>
        <w:t xml:space="preserve"> </w:t>
      </w:r>
      <w:r>
        <w:rPr>
          <w:sz w:val="24"/>
        </w:rPr>
        <w:t>SGP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prazo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30 dias, adote as providências necessárias à</w:t>
      </w:r>
      <w:r>
        <w:rPr>
          <w:spacing w:val="1"/>
          <w:sz w:val="24"/>
        </w:rPr>
        <w:t xml:space="preserve"> </w:t>
      </w:r>
      <w:r>
        <w:rPr>
          <w:sz w:val="24"/>
        </w:rPr>
        <w:t>obtenção</w:t>
      </w:r>
      <w:r>
        <w:rPr>
          <w:spacing w:val="29"/>
          <w:sz w:val="24"/>
        </w:rPr>
        <w:t xml:space="preserve"> </w:t>
      </w:r>
      <w:r>
        <w:rPr>
          <w:sz w:val="24"/>
        </w:rPr>
        <w:t>das</w:t>
      </w:r>
      <w:r>
        <w:rPr>
          <w:spacing w:val="29"/>
          <w:sz w:val="24"/>
        </w:rPr>
        <w:t xml:space="preserve"> </w:t>
      </w:r>
      <w:r>
        <w:rPr>
          <w:sz w:val="24"/>
        </w:rPr>
        <w:t>informações</w:t>
      </w:r>
      <w:r>
        <w:rPr>
          <w:spacing w:val="29"/>
          <w:sz w:val="24"/>
        </w:rPr>
        <w:t xml:space="preserve"> </w:t>
      </w:r>
      <w:r>
        <w:rPr>
          <w:sz w:val="24"/>
        </w:rPr>
        <w:t>relativas</w:t>
      </w:r>
      <w:proofErr w:type="gramStart"/>
      <w:r>
        <w:rPr>
          <w:spacing w:val="29"/>
          <w:sz w:val="24"/>
        </w:rPr>
        <w:t xml:space="preserve"> </w:t>
      </w:r>
      <w:r w:rsidR="005D4FA0">
        <w:rPr>
          <w:spacing w:val="29"/>
          <w:sz w:val="24"/>
        </w:rPr>
        <w:t xml:space="preserve"> </w:t>
      </w:r>
      <w:proofErr w:type="gramEnd"/>
      <w:r>
        <w:rPr>
          <w:sz w:val="24"/>
        </w:rPr>
        <w:t>à</w:t>
      </w:r>
      <w:r>
        <w:rPr>
          <w:spacing w:val="29"/>
          <w:sz w:val="24"/>
        </w:rPr>
        <w:t xml:space="preserve"> </w:t>
      </w:r>
      <w:r w:rsidR="005D4FA0">
        <w:rPr>
          <w:spacing w:val="29"/>
          <w:sz w:val="24"/>
        </w:rPr>
        <w:t xml:space="preserve"> </w:t>
      </w:r>
      <w:r>
        <w:rPr>
          <w:sz w:val="24"/>
        </w:rPr>
        <w:t>remuneração</w:t>
      </w:r>
      <w:r w:rsidR="005D4FA0">
        <w:rPr>
          <w:sz w:val="24"/>
        </w:rPr>
        <w:t xml:space="preserve"> </w:t>
      </w:r>
      <w:r>
        <w:rPr>
          <w:spacing w:val="15"/>
          <w:sz w:val="24"/>
        </w:rPr>
        <w:t xml:space="preserve"> </w:t>
      </w:r>
      <w:r>
        <w:rPr>
          <w:sz w:val="24"/>
        </w:rPr>
        <w:t>da</w:t>
      </w:r>
      <w:r>
        <w:rPr>
          <w:spacing w:val="15"/>
          <w:sz w:val="24"/>
        </w:rPr>
        <w:t xml:space="preserve"> </w:t>
      </w:r>
      <w:r w:rsidR="005D4FA0">
        <w:rPr>
          <w:spacing w:val="15"/>
          <w:sz w:val="24"/>
        </w:rPr>
        <w:t xml:space="preserve"> </w:t>
      </w:r>
      <w:r>
        <w:rPr>
          <w:sz w:val="24"/>
        </w:rPr>
        <w:t>servidora</w:t>
      </w:r>
      <w:r>
        <w:rPr>
          <w:spacing w:val="15"/>
          <w:sz w:val="24"/>
        </w:rPr>
        <w:t xml:space="preserve"> </w:t>
      </w:r>
      <w:r w:rsidR="005D4FA0">
        <w:rPr>
          <w:spacing w:val="15"/>
          <w:sz w:val="24"/>
        </w:rPr>
        <w:t xml:space="preserve"> </w:t>
      </w:r>
      <w:r>
        <w:rPr>
          <w:sz w:val="24"/>
        </w:rPr>
        <w:t>requisitada</w:t>
      </w:r>
      <w:r>
        <w:rPr>
          <w:spacing w:val="15"/>
          <w:sz w:val="24"/>
        </w:rPr>
        <w:t xml:space="preserve"> </w:t>
      </w:r>
      <w:r w:rsidR="005D4FA0">
        <w:rPr>
          <w:spacing w:val="15"/>
          <w:sz w:val="24"/>
        </w:rPr>
        <w:t xml:space="preserve"> </w:t>
      </w:r>
      <w:r>
        <w:rPr>
          <w:sz w:val="24"/>
        </w:rPr>
        <w:t>identificada</w:t>
      </w:r>
      <w:r>
        <w:rPr>
          <w:spacing w:val="15"/>
          <w:sz w:val="24"/>
        </w:rPr>
        <w:t xml:space="preserve"> </w:t>
      </w:r>
      <w:r w:rsidR="005D4FA0">
        <w:rPr>
          <w:spacing w:val="15"/>
          <w:sz w:val="24"/>
        </w:rPr>
        <w:t xml:space="preserve"> </w:t>
      </w:r>
      <w:r>
        <w:rPr>
          <w:sz w:val="24"/>
        </w:rPr>
        <w:t>na</w:t>
      </w:r>
    </w:p>
    <w:p w:rsidR="0075192C" w:rsidRDefault="0075192C">
      <w:pPr>
        <w:spacing w:line="276" w:lineRule="auto"/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48" style="width:474.4pt;height:.55pt;mso-position-horizontal-relative:char;mso-position-vertical-relative:line" coordsize="9488,11">
            <v:line id="_x0000_s1049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09"/>
      </w:pPr>
      <w:proofErr w:type="gramStart"/>
      <w:r>
        <w:t>situação</w:t>
      </w:r>
      <w:proofErr w:type="gramEnd"/>
      <w:r>
        <w:rPr>
          <w:spacing w:val="1"/>
        </w:rPr>
        <w:t xml:space="preserve"> </w:t>
      </w:r>
      <w:r>
        <w:t>encontrada,</w:t>
      </w:r>
      <w:r>
        <w:rPr>
          <w:spacing w:val="1"/>
        </w:rPr>
        <w:t xml:space="preserve"> </w:t>
      </w:r>
      <w:r>
        <w:t>efetuando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acertos</w:t>
      </w:r>
      <w:r>
        <w:rPr>
          <w:spacing w:val="1"/>
        </w:rPr>
        <w:t xml:space="preserve"> </w:t>
      </w:r>
      <w:r>
        <w:t>pertinentes</w:t>
      </w:r>
      <w:r>
        <w:rPr>
          <w:spacing w:val="1"/>
        </w:rPr>
        <w:t xml:space="preserve"> </w:t>
      </w:r>
      <w:r>
        <w:t>dos pagamentos já realizados (ref. item</w:t>
      </w:r>
      <w:r>
        <w:rPr>
          <w:spacing w:val="1"/>
        </w:rPr>
        <w:t xml:space="preserve"> </w:t>
      </w:r>
      <w:r>
        <w:t>7.3.9);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069"/>
        </w:tabs>
        <w:spacing w:before="120" w:line="276" w:lineRule="auto"/>
        <w:ind w:left="273" w:right="906" w:firstLine="0"/>
        <w:jc w:val="both"/>
        <w:rPr>
          <w:sz w:val="24"/>
        </w:rPr>
      </w:pPr>
      <w:r>
        <w:rPr>
          <w:sz w:val="24"/>
        </w:rPr>
        <w:t>- Recomendar à SGP que, no prazo de 180 dias, aprimore os controles internos adotados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processo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pagamento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serviço</w:t>
      </w:r>
      <w:r>
        <w:rPr>
          <w:spacing w:val="1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1"/>
          <w:sz w:val="24"/>
        </w:rPr>
        <w:t xml:space="preserve"> </w:t>
      </w:r>
      <w:r>
        <w:rPr>
          <w:sz w:val="24"/>
        </w:rPr>
        <w:t>aos</w:t>
      </w:r>
      <w:r>
        <w:rPr>
          <w:spacing w:val="1"/>
          <w:sz w:val="24"/>
        </w:rPr>
        <w:t xml:space="preserve"> </w:t>
      </w:r>
      <w:r>
        <w:rPr>
          <w:sz w:val="24"/>
        </w:rPr>
        <w:t>servidores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servidoras</w:t>
      </w:r>
      <w:r>
        <w:rPr>
          <w:spacing w:val="1"/>
          <w:sz w:val="24"/>
        </w:rPr>
        <w:t xml:space="preserve"> </w:t>
      </w:r>
      <w:r>
        <w:rPr>
          <w:sz w:val="24"/>
        </w:rPr>
        <w:t>efetivos,</w:t>
      </w:r>
      <w:r>
        <w:rPr>
          <w:spacing w:val="1"/>
          <w:sz w:val="24"/>
        </w:rPr>
        <w:t xml:space="preserve"> </w:t>
      </w:r>
      <w:r>
        <w:rPr>
          <w:sz w:val="24"/>
        </w:rPr>
        <w:t>removidos, redistribuídos, sem vínculo e requisitados, de forma a: manter atualizados os dados</w:t>
      </w:r>
      <w:r>
        <w:rPr>
          <w:spacing w:val="1"/>
          <w:sz w:val="24"/>
        </w:rPr>
        <w:t xml:space="preserve"> </w:t>
      </w:r>
      <w:r>
        <w:rPr>
          <w:sz w:val="24"/>
        </w:rPr>
        <w:t>remuneratórios dos requisitados, informados pelo órgão de origem; observar a jornada de trabalho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que</w:t>
      </w:r>
      <w:r>
        <w:rPr>
          <w:spacing w:val="1"/>
          <w:sz w:val="24"/>
        </w:rPr>
        <w:t xml:space="preserve"> </w:t>
      </w:r>
      <w:r>
        <w:rPr>
          <w:sz w:val="24"/>
        </w:rPr>
        <w:t>se</w:t>
      </w:r>
      <w:r>
        <w:rPr>
          <w:spacing w:val="1"/>
          <w:sz w:val="24"/>
        </w:rPr>
        <w:t xml:space="preserve"> </w:t>
      </w:r>
      <w:r>
        <w:rPr>
          <w:sz w:val="24"/>
        </w:rPr>
        <w:t>submetem</w:t>
      </w:r>
      <w:r>
        <w:rPr>
          <w:spacing w:val="1"/>
          <w:sz w:val="24"/>
        </w:rPr>
        <w:t xml:space="preserve"> </w:t>
      </w:r>
      <w:r>
        <w:rPr>
          <w:sz w:val="24"/>
        </w:rPr>
        <w:t>os</w:t>
      </w:r>
      <w:r>
        <w:rPr>
          <w:spacing w:val="1"/>
          <w:sz w:val="24"/>
        </w:rPr>
        <w:t xml:space="preserve"> </w:t>
      </w:r>
      <w:r>
        <w:rPr>
          <w:sz w:val="24"/>
        </w:rPr>
        <w:t>servidores e servidoras requisitados no órgão de origem e quando do</w:t>
      </w:r>
      <w:r>
        <w:rPr>
          <w:spacing w:val="1"/>
          <w:sz w:val="24"/>
        </w:rPr>
        <w:t xml:space="preserve"> </w:t>
      </w:r>
      <w:r>
        <w:rPr>
          <w:sz w:val="24"/>
        </w:rPr>
        <w:t>exercício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função</w:t>
      </w:r>
      <w:r>
        <w:rPr>
          <w:spacing w:val="1"/>
          <w:sz w:val="24"/>
        </w:rPr>
        <w:t xml:space="preserve"> </w:t>
      </w:r>
      <w:r>
        <w:rPr>
          <w:sz w:val="24"/>
        </w:rPr>
        <w:t>comissionada,</w:t>
      </w:r>
      <w:r>
        <w:rPr>
          <w:spacing w:val="1"/>
          <w:sz w:val="24"/>
        </w:rPr>
        <w:t xml:space="preserve"> </w:t>
      </w:r>
      <w:r>
        <w:rPr>
          <w:sz w:val="24"/>
        </w:rPr>
        <w:t>na</w:t>
      </w:r>
      <w:r>
        <w:rPr>
          <w:spacing w:val="1"/>
          <w:sz w:val="24"/>
        </w:rPr>
        <w:t xml:space="preserve"> </w:t>
      </w:r>
      <w:r>
        <w:rPr>
          <w:sz w:val="24"/>
        </w:rPr>
        <w:t>qualidade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substituto</w:t>
      </w:r>
      <w:r>
        <w:rPr>
          <w:spacing w:val="1"/>
          <w:sz w:val="24"/>
        </w:rPr>
        <w:t xml:space="preserve"> </w:t>
      </w:r>
      <w:r>
        <w:rPr>
          <w:sz w:val="24"/>
        </w:rPr>
        <w:t>ou</w:t>
      </w:r>
      <w:r>
        <w:rPr>
          <w:spacing w:val="1"/>
          <w:sz w:val="24"/>
        </w:rPr>
        <w:t xml:space="preserve"> </w:t>
      </w:r>
      <w:r>
        <w:rPr>
          <w:sz w:val="24"/>
        </w:rPr>
        <w:t>titular; considerar o quanto</w:t>
      </w:r>
      <w:r>
        <w:rPr>
          <w:spacing w:val="1"/>
          <w:sz w:val="24"/>
        </w:rPr>
        <w:t xml:space="preserve"> </w:t>
      </w:r>
      <w:r>
        <w:rPr>
          <w:sz w:val="24"/>
        </w:rPr>
        <w:t>estabelecido no art. 13 da Resolução Administrativa TRE-BA nº 3/2014 para cálculo do valor do</w:t>
      </w:r>
      <w:r>
        <w:rPr>
          <w:spacing w:val="1"/>
          <w:sz w:val="24"/>
        </w:rPr>
        <w:t xml:space="preserve"> </w:t>
      </w:r>
      <w:r>
        <w:rPr>
          <w:sz w:val="24"/>
        </w:rPr>
        <w:t>serviço</w:t>
      </w:r>
      <w:r>
        <w:rPr>
          <w:spacing w:val="1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que</w:t>
      </w:r>
      <w:r>
        <w:rPr>
          <w:spacing w:val="1"/>
          <w:sz w:val="24"/>
        </w:rPr>
        <w:t xml:space="preserve"> </w:t>
      </w:r>
      <w:r>
        <w:rPr>
          <w:sz w:val="24"/>
        </w:rPr>
        <w:t>faz</w:t>
      </w:r>
      <w:r>
        <w:rPr>
          <w:spacing w:val="1"/>
          <w:sz w:val="24"/>
        </w:rPr>
        <w:t xml:space="preserve"> </w:t>
      </w:r>
      <w:r>
        <w:rPr>
          <w:sz w:val="24"/>
        </w:rPr>
        <w:t>jus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servidor</w:t>
      </w:r>
      <w:r>
        <w:rPr>
          <w:spacing w:val="1"/>
          <w:sz w:val="24"/>
        </w:rPr>
        <w:t xml:space="preserve"> </w:t>
      </w:r>
      <w:r>
        <w:rPr>
          <w:sz w:val="24"/>
        </w:rPr>
        <w:t>ou</w:t>
      </w:r>
      <w:r>
        <w:rPr>
          <w:spacing w:val="1"/>
          <w:sz w:val="24"/>
        </w:rPr>
        <w:t xml:space="preserve"> </w:t>
      </w:r>
      <w:r>
        <w:rPr>
          <w:sz w:val="24"/>
        </w:rPr>
        <w:t>servidora</w:t>
      </w:r>
      <w:r>
        <w:rPr>
          <w:spacing w:val="1"/>
          <w:sz w:val="24"/>
        </w:rPr>
        <w:t xml:space="preserve"> </w:t>
      </w:r>
      <w:r>
        <w:rPr>
          <w:sz w:val="24"/>
        </w:rPr>
        <w:t>requisitados;</w:t>
      </w:r>
      <w:r>
        <w:rPr>
          <w:spacing w:val="1"/>
          <w:sz w:val="24"/>
        </w:rPr>
        <w:t xml:space="preserve"> </w:t>
      </w:r>
      <w:r>
        <w:rPr>
          <w:sz w:val="24"/>
        </w:rPr>
        <w:t>incluir</w:t>
      </w:r>
      <w:r>
        <w:rPr>
          <w:spacing w:val="1"/>
          <w:sz w:val="24"/>
        </w:rPr>
        <w:t xml:space="preserve"> </w:t>
      </w:r>
      <w:r>
        <w:rPr>
          <w:sz w:val="24"/>
        </w:rPr>
        <w:t>eventuais</w:t>
      </w:r>
      <w:r>
        <w:rPr>
          <w:spacing w:val="1"/>
          <w:sz w:val="24"/>
        </w:rPr>
        <w:t xml:space="preserve"> </w:t>
      </w:r>
      <w:r>
        <w:rPr>
          <w:sz w:val="24"/>
        </w:rPr>
        <w:t>alterações da remuneração mensal dos servidores e servidoras efetivos, removidos, redistribuídos,</w:t>
      </w:r>
      <w:r>
        <w:rPr>
          <w:spacing w:val="1"/>
          <w:sz w:val="24"/>
        </w:rPr>
        <w:t xml:space="preserve"> </w:t>
      </w:r>
      <w:r>
        <w:rPr>
          <w:sz w:val="24"/>
        </w:rPr>
        <w:t>sem vínculo e requisitados na apuração do serviço extraordinário a ser pago, notadamente quando</w:t>
      </w:r>
      <w:r>
        <w:rPr>
          <w:spacing w:val="1"/>
          <w:sz w:val="24"/>
        </w:rPr>
        <w:t xml:space="preserve"> </w:t>
      </w:r>
      <w:r>
        <w:rPr>
          <w:sz w:val="24"/>
        </w:rPr>
        <w:t>da</w:t>
      </w:r>
      <w:r>
        <w:rPr>
          <w:spacing w:val="1"/>
          <w:sz w:val="24"/>
        </w:rPr>
        <w:t xml:space="preserve"> </w:t>
      </w:r>
      <w:r>
        <w:rPr>
          <w:sz w:val="24"/>
        </w:rPr>
        <w:t>utilização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planilhas</w:t>
      </w:r>
      <w:r>
        <w:rPr>
          <w:spacing w:val="1"/>
          <w:sz w:val="24"/>
        </w:rPr>
        <w:t xml:space="preserve"> </w:t>
      </w:r>
      <w:r>
        <w:rPr>
          <w:sz w:val="24"/>
        </w:rPr>
        <w:t>auxiliares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cálculo;</w:t>
      </w:r>
      <w:r>
        <w:rPr>
          <w:spacing w:val="1"/>
          <w:sz w:val="24"/>
        </w:rPr>
        <w:t xml:space="preserve"> </w:t>
      </w:r>
      <w:r>
        <w:rPr>
          <w:sz w:val="24"/>
        </w:rPr>
        <w:t>desenvolvimento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planilhas</w:t>
      </w:r>
      <w:r>
        <w:rPr>
          <w:spacing w:val="1"/>
          <w:sz w:val="24"/>
        </w:rPr>
        <w:t xml:space="preserve"> </w:t>
      </w:r>
      <w:r>
        <w:rPr>
          <w:sz w:val="24"/>
        </w:rPr>
        <w:t>auxiliares que</w:t>
      </w:r>
      <w:r>
        <w:rPr>
          <w:spacing w:val="-57"/>
          <w:sz w:val="24"/>
        </w:rPr>
        <w:t xml:space="preserve"> </w:t>
      </w:r>
      <w:r>
        <w:rPr>
          <w:sz w:val="24"/>
        </w:rPr>
        <w:t>utilizem procedimentos de alimentação de dados, cálculo e arredondamento de valores apurados</w:t>
      </w:r>
      <w:r>
        <w:rPr>
          <w:spacing w:val="1"/>
          <w:sz w:val="24"/>
        </w:rPr>
        <w:t xml:space="preserve"> </w:t>
      </w:r>
      <w:r>
        <w:rPr>
          <w:sz w:val="24"/>
        </w:rPr>
        <w:t>aderentes aos utilizados na folha de pagamento, a fim de manter uma padronização no processo de</w:t>
      </w:r>
      <w:r>
        <w:rPr>
          <w:spacing w:val="-57"/>
          <w:sz w:val="24"/>
        </w:rPr>
        <w:t xml:space="preserve"> </w:t>
      </w:r>
      <w:r>
        <w:rPr>
          <w:sz w:val="24"/>
        </w:rPr>
        <w:t>trabalho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(ref. item 7.3.9, 7.3.10, 7.3.11, </w:t>
      </w:r>
      <w:bookmarkStart w:id="0" w:name="_GoBack"/>
      <w:bookmarkEnd w:id="0"/>
      <w:r>
        <w:rPr>
          <w:sz w:val="24"/>
        </w:rPr>
        <w:t>7.3.12,</w:t>
      </w:r>
      <w:r>
        <w:rPr>
          <w:spacing w:val="-1"/>
          <w:sz w:val="24"/>
        </w:rPr>
        <w:t xml:space="preserve"> </w:t>
      </w:r>
      <w:r>
        <w:rPr>
          <w:sz w:val="24"/>
        </w:rPr>
        <w:t>7.3.13 e 7.3.15);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084"/>
        </w:tabs>
        <w:spacing w:before="120" w:line="276" w:lineRule="auto"/>
        <w:ind w:left="273" w:right="913" w:firstLine="0"/>
        <w:jc w:val="both"/>
        <w:rPr>
          <w:sz w:val="24"/>
        </w:rPr>
      </w:pPr>
      <w:r>
        <w:rPr>
          <w:sz w:val="24"/>
        </w:rPr>
        <w:t>- Recomendar à SGP que, no prazo de 30 dias, submeta a questão relativa à ausência de</w:t>
      </w:r>
      <w:r>
        <w:rPr>
          <w:spacing w:val="1"/>
          <w:sz w:val="24"/>
        </w:rPr>
        <w:t xml:space="preserve"> </w:t>
      </w:r>
      <w:r>
        <w:rPr>
          <w:sz w:val="24"/>
        </w:rPr>
        <w:t>resposta à diligência encaminhada pela SGP à apreciação da Presidência, de forma que os dados</w:t>
      </w:r>
      <w:r>
        <w:rPr>
          <w:spacing w:val="1"/>
          <w:sz w:val="24"/>
        </w:rPr>
        <w:t xml:space="preserve"> </w:t>
      </w:r>
      <w:r>
        <w:rPr>
          <w:sz w:val="24"/>
        </w:rPr>
        <w:t>remuneratórios atualizados dos servidores e servidoras identificados na situação encontrada sejam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encaminhados </w:t>
      </w:r>
      <w:proofErr w:type="gramStart"/>
      <w:r>
        <w:rPr>
          <w:sz w:val="24"/>
        </w:rPr>
        <w:t>à</w:t>
      </w:r>
      <w:proofErr w:type="gramEnd"/>
      <w:r>
        <w:rPr>
          <w:sz w:val="24"/>
        </w:rPr>
        <w:t xml:space="preserve"> COPES, para realização dos ajustes eventualmente necessários (ref. item</w:t>
      </w:r>
      <w:r>
        <w:rPr>
          <w:spacing w:val="1"/>
          <w:sz w:val="24"/>
        </w:rPr>
        <w:t xml:space="preserve"> </w:t>
      </w:r>
      <w:r>
        <w:rPr>
          <w:sz w:val="24"/>
        </w:rPr>
        <w:t>7.3.10);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114"/>
        </w:tabs>
        <w:spacing w:before="120" w:line="276" w:lineRule="auto"/>
        <w:ind w:left="273" w:right="907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Recomendar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1"/>
          <w:sz w:val="24"/>
        </w:rPr>
        <w:t xml:space="preserve"> </w:t>
      </w:r>
      <w:r>
        <w:rPr>
          <w:sz w:val="24"/>
        </w:rPr>
        <w:t>SGP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prazo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60 dias, adote as providências necessárias à</w:t>
      </w:r>
      <w:r>
        <w:rPr>
          <w:spacing w:val="1"/>
          <w:sz w:val="24"/>
        </w:rPr>
        <w:t xml:space="preserve"> </w:t>
      </w:r>
      <w:r>
        <w:rPr>
          <w:sz w:val="24"/>
        </w:rPr>
        <w:t>regularização dos pagamentos realizados a título de serviço extraordinário para os servidores e</w:t>
      </w:r>
      <w:r>
        <w:rPr>
          <w:spacing w:val="1"/>
          <w:sz w:val="24"/>
        </w:rPr>
        <w:t xml:space="preserve"> </w:t>
      </w:r>
      <w:r>
        <w:rPr>
          <w:sz w:val="24"/>
        </w:rPr>
        <w:t>servidoras requisitados que estiveram no exercício de função comissionada no exercício de 2022,</w:t>
      </w:r>
      <w:r>
        <w:rPr>
          <w:spacing w:val="1"/>
          <w:sz w:val="24"/>
        </w:rPr>
        <w:t xml:space="preserve"> </w:t>
      </w:r>
      <w:r>
        <w:rPr>
          <w:sz w:val="24"/>
        </w:rPr>
        <w:t>na</w:t>
      </w:r>
      <w:r>
        <w:rPr>
          <w:spacing w:val="-1"/>
          <w:sz w:val="24"/>
        </w:rPr>
        <w:t xml:space="preserve"> </w:t>
      </w:r>
      <w:r>
        <w:rPr>
          <w:sz w:val="24"/>
        </w:rPr>
        <w:t>qualidade de titular ou de substituto (ref. item</w:t>
      </w:r>
      <w:r>
        <w:rPr>
          <w:spacing w:val="59"/>
          <w:sz w:val="24"/>
        </w:rPr>
        <w:t xml:space="preserve"> </w:t>
      </w:r>
      <w:r>
        <w:rPr>
          <w:sz w:val="24"/>
        </w:rPr>
        <w:t>7.3.11);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069"/>
        </w:tabs>
        <w:spacing w:before="120" w:line="276" w:lineRule="auto"/>
        <w:ind w:left="273" w:right="910" w:firstLine="0"/>
        <w:jc w:val="both"/>
        <w:rPr>
          <w:sz w:val="24"/>
        </w:rPr>
      </w:pPr>
      <w:r>
        <w:rPr>
          <w:sz w:val="24"/>
        </w:rPr>
        <w:t>- Recomendar à SGP que, no prazo de 90 dias, apresente plano de ação para regularização</w:t>
      </w:r>
      <w:r>
        <w:rPr>
          <w:spacing w:val="-57"/>
          <w:sz w:val="24"/>
        </w:rPr>
        <w:t xml:space="preserve"> </w:t>
      </w:r>
      <w:r>
        <w:rPr>
          <w:sz w:val="24"/>
        </w:rPr>
        <w:t>dos</w:t>
      </w:r>
      <w:r>
        <w:rPr>
          <w:spacing w:val="1"/>
          <w:sz w:val="24"/>
        </w:rPr>
        <w:t xml:space="preserve"> </w:t>
      </w:r>
      <w:r>
        <w:rPr>
          <w:sz w:val="24"/>
        </w:rPr>
        <w:t>pagamentos</w:t>
      </w:r>
      <w:r>
        <w:rPr>
          <w:spacing w:val="1"/>
          <w:sz w:val="24"/>
        </w:rPr>
        <w:t xml:space="preserve"> </w:t>
      </w:r>
      <w:r>
        <w:rPr>
          <w:sz w:val="24"/>
        </w:rPr>
        <w:t>realizados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título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serviço</w:t>
      </w:r>
      <w:r>
        <w:rPr>
          <w:spacing w:val="1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os</w:t>
      </w:r>
      <w:r>
        <w:rPr>
          <w:spacing w:val="1"/>
          <w:sz w:val="24"/>
        </w:rPr>
        <w:t xml:space="preserve"> </w:t>
      </w:r>
      <w:r>
        <w:rPr>
          <w:sz w:val="24"/>
        </w:rPr>
        <w:t>servidores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servidoras</w:t>
      </w:r>
      <w:r>
        <w:rPr>
          <w:spacing w:val="-57"/>
          <w:sz w:val="24"/>
        </w:rPr>
        <w:t xml:space="preserve"> </w:t>
      </w:r>
      <w:r>
        <w:rPr>
          <w:sz w:val="24"/>
        </w:rPr>
        <w:t>requisitados</w:t>
      </w:r>
      <w:r>
        <w:rPr>
          <w:spacing w:val="1"/>
          <w:sz w:val="24"/>
        </w:rPr>
        <w:t xml:space="preserve"> </w:t>
      </w:r>
      <w:r>
        <w:rPr>
          <w:sz w:val="24"/>
        </w:rPr>
        <w:t>que</w:t>
      </w:r>
      <w:r>
        <w:rPr>
          <w:spacing w:val="1"/>
          <w:sz w:val="24"/>
        </w:rPr>
        <w:t xml:space="preserve"> </w:t>
      </w:r>
      <w:r>
        <w:rPr>
          <w:sz w:val="24"/>
        </w:rPr>
        <w:t>estiveram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exercício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função</w:t>
      </w:r>
      <w:r>
        <w:rPr>
          <w:spacing w:val="1"/>
          <w:sz w:val="24"/>
        </w:rPr>
        <w:t xml:space="preserve"> </w:t>
      </w:r>
      <w:r>
        <w:rPr>
          <w:sz w:val="24"/>
        </w:rPr>
        <w:t>comissionada,</w:t>
      </w:r>
      <w:r>
        <w:rPr>
          <w:spacing w:val="1"/>
          <w:sz w:val="24"/>
        </w:rPr>
        <w:t xml:space="preserve"> </w:t>
      </w:r>
      <w:r>
        <w:rPr>
          <w:sz w:val="24"/>
        </w:rPr>
        <w:t>na</w:t>
      </w:r>
      <w:r>
        <w:rPr>
          <w:spacing w:val="1"/>
          <w:sz w:val="24"/>
        </w:rPr>
        <w:t xml:space="preserve"> </w:t>
      </w:r>
      <w:r>
        <w:rPr>
          <w:sz w:val="24"/>
        </w:rPr>
        <w:t>qualidade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titular</w:t>
      </w:r>
      <w:r>
        <w:rPr>
          <w:spacing w:val="1"/>
          <w:sz w:val="24"/>
        </w:rPr>
        <w:t xml:space="preserve"> </w:t>
      </w:r>
      <w:r>
        <w:rPr>
          <w:sz w:val="24"/>
        </w:rPr>
        <w:t>ou</w:t>
      </w:r>
      <w:r>
        <w:rPr>
          <w:spacing w:val="-57"/>
          <w:sz w:val="24"/>
        </w:rPr>
        <w:t xml:space="preserve"> </w:t>
      </w:r>
      <w:r>
        <w:rPr>
          <w:sz w:val="24"/>
        </w:rPr>
        <w:t>substituto, nos últimos cinco anos, contados da ciência da unidade auditada acerca do achado de</w:t>
      </w:r>
      <w:r>
        <w:rPr>
          <w:spacing w:val="1"/>
          <w:sz w:val="24"/>
        </w:rPr>
        <w:t xml:space="preserve"> </w:t>
      </w:r>
      <w:r>
        <w:rPr>
          <w:sz w:val="24"/>
        </w:rPr>
        <w:t>auditoria, verificada por meio do SEI nº 0018763-92.2022.6.05.8000 em 17/10/2022 (ref. item</w:t>
      </w:r>
      <w:r>
        <w:rPr>
          <w:spacing w:val="1"/>
          <w:sz w:val="24"/>
        </w:rPr>
        <w:t xml:space="preserve"> </w:t>
      </w:r>
      <w:r>
        <w:rPr>
          <w:sz w:val="24"/>
        </w:rPr>
        <w:t>7.3.11);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069"/>
        </w:tabs>
        <w:spacing w:before="120" w:line="276" w:lineRule="auto"/>
        <w:ind w:left="273" w:right="912" w:firstLine="0"/>
        <w:jc w:val="both"/>
        <w:rPr>
          <w:sz w:val="24"/>
        </w:rPr>
      </w:pPr>
      <w:r>
        <w:rPr>
          <w:sz w:val="24"/>
        </w:rPr>
        <w:t>- Recomendar à SGP que, no prazo de 90 dias, adote as providências para verificação das</w:t>
      </w:r>
      <w:r>
        <w:rPr>
          <w:spacing w:val="1"/>
          <w:sz w:val="24"/>
        </w:rPr>
        <w:t xml:space="preserve"> </w:t>
      </w:r>
      <w:r>
        <w:rPr>
          <w:sz w:val="24"/>
        </w:rPr>
        <w:t>inconsistências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realização</w:t>
      </w:r>
      <w:r>
        <w:rPr>
          <w:spacing w:val="1"/>
          <w:sz w:val="24"/>
        </w:rPr>
        <w:t xml:space="preserve"> </w:t>
      </w:r>
      <w:r>
        <w:rPr>
          <w:sz w:val="24"/>
        </w:rPr>
        <w:t>dos</w:t>
      </w:r>
      <w:r>
        <w:rPr>
          <w:spacing w:val="1"/>
          <w:sz w:val="24"/>
        </w:rPr>
        <w:t xml:space="preserve"> </w:t>
      </w:r>
      <w:r>
        <w:rPr>
          <w:sz w:val="24"/>
        </w:rPr>
        <w:t>acertos</w:t>
      </w:r>
      <w:r>
        <w:rPr>
          <w:spacing w:val="1"/>
          <w:sz w:val="24"/>
        </w:rPr>
        <w:t xml:space="preserve"> </w:t>
      </w:r>
      <w:r>
        <w:rPr>
          <w:sz w:val="24"/>
        </w:rPr>
        <w:t>financeiros</w:t>
      </w:r>
      <w:r>
        <w:rPr>
          <w:spacing w:val="1"/>
          <w:sz w:val="24"/>
        </w:rPr>
        <w:t xml:space="preserve"> </w:t>
      </w:r>
      <w:r>
        <w:rPr>
          <w:sz w:val="24"/>
        </w:rPr>
        <w:t>pertinentes</w:t>
      </w:r>
      <w:r>
        <w:rPr>
          <w:spacing w:val="1"/>
          <w:sz w:val="24"/>
        </w:rPr>
        <w:t xml:space="preserve"> </w:t>
      </w:r>
      <w:r>
        <w:rPr>
          <w:sz w:val="24"/>
        </w:rPr>
        <w:t>nos</w:t>
      </w:r>
      <w:r>
        <w:rPr>
          <w:spacing w:val="1"/>
          <w:sz w:val="24"/>
        </w:rPr>
        <w:t xml:space="preserve"> </w:t>
      </w:r>
      <w:r>
        <w:rPr>
          <w:sz w:val="24"/>
        </w:rPr>
        <w:t>pagamentos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serviço</w:t>
      </w:r>
      <w:r>
        <w:rPr>
          <w:spacing w:val="1"/>
          <w:sz w:val="24"/>
        </w:rPr>
        <w:t xml:space="preserve"> </w:t>
      </w:r>
      <w:r>
        <w:rPr>
          <w:sz w:val="24"/>
        </w:rPr>
        <w:t>extraordinário aos servidores e servidoras identificados na situação encontrada (ref. item</w:t>
      </w:r>
      <w:r>
        <w:rPr>
          <w:spacing w:val="1"/>
          <w:sz w:val="24"/>
        </w:rPr>
        <w:t xml:space="preserve"> </w:t>
      </w:r>
      <w:r>
        <w:rPr>
          <w:sz w:val="24"/>
        </w:rPr>
        <w:t>7.3.12);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114"/>
        </w:tabs>
        <w:spacing w:before="120" w:line="276" w:lineRule="auto"/>
        <w:ind w:left="273" w:right="907" w:firstLine="0"/>
        <w:jc w:val="both"/>
        <w:rPr>
          <w:sz w:val="24"/>
        </w:rPr>
      </w:pP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Recomendar</w:t>
      </w:r>
      <w:r>
        <w:rPr>
          <w:spacing w:val="1"/>
          <w:sz w:val="24"/>
        </w:rPr>
        <w:t xml:space="preserve"> </w:t>
      </w:r>
      <w:r>
        <w:rPr>
          <w:sz w:val="24"/>
        </w:rPr>
        <w:t>à</w:t>
      </w:r>
      <w:r>
        <w:rPr>
          <w:spacing w:val="1"/>
          <w:sz w:val="24"/>
        </w:rPr>
        <w:t xml:space="preserve"> </w:t>
      </w:r>
      <w:r>
        <w:rPr>
          <w:sz w:val="24"/>
        </w:rPr>
        <w:t>SGP</w:t>
      </w:r>
      <w:r>
        <w:rPr>
          <w:spacing w:val="1"/>
          <w:sz w:val="24"/>
        </w:rPr>
        <w:t xml:space="preserve"> </w:t>
      </w:r>
      <w:r>
        <w:rPr>
          <w:sz w:val="24"/>
        </w:rPr>
        <w:t>que,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prazo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60 dias, adote as providências necessárias à</w:t>
      </w:r>
      <w:r>
        <w:rPr>
          <w:spacing w:val="1"/>
          <w:sz w:val="24"/>
        </w:rPr>
        <w:t xml:space="preserve"> </w:t>
      </w:r>
      <w:r>
        <w:rPr>
          <w:sz w:val="24"/>
        </w:rPr>
        <w:t>regularização dos pagamentos realizados a título de serviço extraordinário para os servidores e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servidoras</w:t>
      </w:r>
      <w:r>
        <w:rPr>
          <w:spacing w:val="1"/>
          <w:sz w:val="24"/>
        </w:rPr>
        <w:t xml:space="preserve"> </w:t>
      </w:r>
      <w:r>
        <w:rPr>
          <w:sz w:val="24"/>
        </w:rPr>
        <w:t>requisitados</w:t>
      </w:r>
      <w:r>
        <w:rPr>
          <w:spacing w:val="1"/>
          <w:sz w:val="24"/>
        </w:rPr>
        <w:t xml:space="preserve"> </w:t>
      </w:r>
      <w:r>
        <w:rPr>
          <w:sz w:val="24"/>
        </w:rPr>
        <w:t>identificados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na</w:t>
      </w:r>
      <w:r>
        <w:rPr>
          <w:spacing w:val="1"/>
          <w:sz w:val="24"/>
        </w:rPr>
        <w:t xml:space="preserve"> </w:t>
      </w:r>
      <w:r>
        <w:rPr>
          <w:sz w:val="24"/>
        </w:rPr>
        <w:t>situação</w:t>
      </w:r>
      <w:r>
        <w:rPr>
          <w:spacing w:val="1"/>
          <w:sz w:val="24"/>
        </w:rPr>
        <w:t xml:space="preserve"> </w:t>
      </w:r>
      <w:r>
        <w:rPr>
          <w:sz w:val="24"/>
        </w:rPr>
        <w:t>encontrada,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exercício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1"/>
          <w:sz w:val="24"/>
        </w:rPr>
        <w:t xml:space="preserve"> </w:t>
      </w:r>
      <w:r>
        <w:rPr>
          <w:sz w:val="24"/>
        </w:rPr>
        <w:t>(ref.</w:t>
      </w:r>
      <w:r>
        <w:rPr>
          <w:spacing w:val="1"/>
          <w:sz w:val="24"/>
        </w:rPr>
        <w:t xml:space="preserve"> </w:t>
      </w:r>
      <w:r>
        <w:rPr>
          <w:sz w:val="24"/>
        </w:rPr>
        <w:t>item</w:t>
      </w:r>
      <w:r>
        <w:rPr>
          <w:spacing w:val="-57"/>
          <w:sz w:val="24"/>
        </w:rPr>
        <w:t xml:space="preserve"> </w:t>
      </w:r>
      <w:r>
        <w:rPr>
          <w:sz w:val="24"/>
        </w:rPr>
        <w:t>7.3.13);</w:t>
      </w:r>
    </w:p>
    <w:p w:rsidR="0075192C" w:rsidRDefault="0075192C">
      <w:pPr>
        <w:spacing w:line="276" w:lineRule="auto"/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46" style="width:474.4pt;height:.55pt;mso-position-horizontal-relative:char;mso-position-vertical-relative:line" coordsize="9488,11">
            <v:line id="_x0000_s1047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084"/>
        </w:tabs>
        <w:spacing w:before="36" w:line="276" w:lineRule="auto"/>
        <w:ind w:left="273" w:right="908" w:firstLine="0"/>
        <w:jc w:val="both"/>
        <w:rPr>
          <w:sz w:val="24"/>
        </w:rPr>
      </w:pPr>
      <w:r>
        <w:rPr>
          <w:sz w:val="24"/>
        </w:rPr>
        <w:t>- Recomendar à SGP que, no prazo de 60 dias, regularize a situação e o pagamento de</w:t>
      </w:r>
      <w:r>
        <w:rPr>
          <w:spacing w:val="1"/>
          <w:sz w:val="24"/>
        </w:rPr>
        <w:t xml:space="preserve"> </w:t>
      </w:r>
      <w:r>
        <w:rPr>
          <w:sz w:val="24"/>
        </w:rPr>
        <w:t>serviço</w:t>
      </w:r>
      <w:r>
        <w:rPr>
          <w:spacing w:val="1"/>
          <w:sz w:val="24"/>
        </w:rPr>
        <w:t xml:space="preserve"> </w:t>
      </w:r>
      <w:r>
        <w:rPr>
          <w:sz w:val="24"/>
        </w:rPr>
        <w:t>extraordinário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servidor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servidora</w:t>
      </w:r>
      <w:r>
        <w:rPr>
          <w:spacing w:val="1"/>
          <w:sz w:val="24"/>
        </w:rPr>
        <w:t xml:space="preserve"> </w:t>
      </w:r>
      <w:r>
        <w:rPr>
          <w:sz w:val="24"/>
        </w:rPr>
        <w:t>identificados</w:t>
      </w:r>
      <w:r>
        <w:rPr>
          <w:spacing w:val="1"/>
          <w:sz w:val="24"/>
        </w:rPr>
        <w:t xml:space="preserve"> </w:t>
      </w:r>
      <w:r>
        <w:rPr>
          <w:sz w:val="24"/>
        </w:rPr>
        <w:t>na</w:t>
      </w:r>
      <w:r>
        <w:rPr>
          <w:spacing w:val="1"/>
          <w:sz w:val="24"/>
        </w:rPr>
        <w:t xml:space="preserve"> </w:t>
      </w:r>
      <w:r>
        <w:rPr>
          <w:sz w:val="24"/>
        </w:rPr>
        <w:t>situação encontrada (ref. item</w:t>
      </w:r>
      <w:r>
        <w:rPr>
          <w:spacing w:val="1"/>
          <w:sz w:val="24"/>
        </w:rPr>
        <w:t xml:space="preserve"> </w:t>
      </w:r>
      <w:r>
        <w:rPr>
          <w:sz w:val="24"/>
        </w:rPr>
        <w:t>7.3.14);</w:t>
      </w:r>
    </w:p>
    <w:p w:rsidR="0075192C" w:rsidRDefault="00B93CA5">
      <w:pPr>
        <w:pStyle w:val="PargrafodaLista"/>
        <w:numPr>
          <w:ilvl w:val="2"/>
          <w:numId w:val="6"/>
        </w:numPr>
        <w:tabs>
          <w:tab w:val="left" w:pos="1054"/>
        </w:tabs>
        <w:spacing w:before="120" w:line="276" w:lineRule="auto"/>
        <w:ind w:left="273" w:right="910" w:firstLine="0"/>
        <w:jc w:val="both"/>
        <w:rPr>
          <w:sz w:val="24"/>
        </w:rPr>
      </w:pPr>
      <w:r>
        <w:rPr>
          <w:sz w:val="24"/>
        </w:rPr>
        <w:t>- Recomendar à SGP que, no prazo de 60 dias, efetue análise e acertos pertinentes a fim de</w:t>
      </w:r>
      <w:r>
        <w:rPr>
          <w:spacing w:val="-57"/>
          <w:sz w:val="24"/>
        </w:rPr>
        <w:t xml:space="preserve"> </w:t>
      </w:r>
      <w:r>
        <w:rPr>
          <w:sz w:val="24"/>
        </w:rPr>
        <w:t>regularizar o pagamento do serviço extraordinário dos servidores e servidoras identificados na</w:t>
      </w:r>
      <w:r>
        <w:rPr>
          <w:spacing w:val="1"/>
          <w:sz w:val="24"/>
        </w:rPr>
        <w:t xml:space="preserve"> </w:t>
      </w:r>
      <w:r>
        <w:rPr>
          <w:sz w:val="24"/>
        </w:rPr>
        <w:t>situação encontrada</w:t>
      </w:r>
      <w:r>
        <w:rPr>
          <w:spacing w:val="1"/>
          <w:sz w:val="24"/>
        </w:rPr>
        <w:t xml:space="preserve"> </w:t>
      </w:r>
      <w:r>
        <w:rPr>
          <w:sz w:val="24"/>
        </w:rPr>
        <w:t>(ref. item</w:t>
      </w:r>
      <w:r>
        <w:rPr>
          <w:spacing w:val="1"/>
          <w:sz w:val="24"/>
        </w:rPr>
        <w:t xml:space="preserve"> </w:t>
      </w:r>
      <w:r>
        <w:rPr>
          <w:sz w:val="24"/>
        </w:rPr>
        <w:t>7.3.15).</w:t>
      </w:r>
    </w:p>
    <w:p w:rsidR="0075192C" w:rsidRDefault="007721DD">
      <w:pPr>
        <w:pStyle w:val="Corpodetexto"/>
        <w:ind w:left="260"/>
        <w:jc w:val="left"/>
        <w:rPr>
          <w:sz w:val="20"/>
        </w:rPr>
      </w:pPr>
      <w:r>
        <w:rPr>
          <w:sz w:val="20"/>
        </w:rPr>
      </w:r>
      <w:r>
        <w:rPr>
          <w:sz w:val="20"/>
        </w:rPr>
        <w:pict>
          <v:shape id="_x0000_s1243" type="#_x0000_t202" style="width:474pt;height:27pt;mso-left-percent:-10001;mso-top-percent:-10001;mso-position-horizontal:absolute;mso-position-horizontal-relative:char;mso-position-vertical:absolute;mso-position-vertical-relative:line;mso-left-percent:-10001;mso-top-percent:-10001" fillcolor="#073762" strokeweight="1pt">
            <v:textbox inset="0,0,0,0">
              <w:txbxContent>
                <w:p w:rsidR="007721DD" w:rsidRDefault="007721DD">
                  <w:pPr>
                    <w:spacing w:before="107"/>
                    <w:ind w:left="99"/>
                    <w:rPr>
                      <w:b/>
                      <w:i/>
                      <w:sz w:val="28"/>
                    </w:rPr>
                  </w:pPr>
                  <w:r>
                    <w:rPr>
                      <w:b/>
                      <w:i/>
                      <w:color w:val="FFFFFF"/>
                      <w:sz w:val="28"/>
                    </w:rPr>
                    <w:t>14.</w:t>
                  </w:r>
                  <w:r>
                    <w:rPr>
                      <w:b/>
                      <w:i/>
                      <w:color w:val="FFFFFF"/>
                      <w:spacing w:val="-7"/>
                      <w:sz w:val="28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8"/>
                    </w:rPr>
                    <w:t>OUTROS</w:t>
                  </w:r>
                  <w:r>
                    <w:rPr>
                      <w:b/>
                      <w:i/>
                      <w:color w:val="FFFFFF"/>
                      <w:spacing w:val="-7"/>
                      <w:sz w:val="28"/>
                    </w:rPr>
                    <w:t xml:space="preserve"> </w:t>
                  </w:r>
                  <w:r>
                    <w:rPr>
                      <w:b/>
                      <w:i/>
                      <w:color w:val="FFFFFF"/>
                      <w:sz w:val="28"/>
                    </w:rPr>
                    <w:t>ASSUNTOS</w:t>
                  </w:r>
                </w:p>
              </w:txbxContent>
            </v:textbox>
            <w10:wrap type="none"/>
            <w10:anchorlock/>
          </v:shape>
        </w:pict>
      </w:r>
    </w:p>
    <w:p w:rsidR="0075192C" w:rsidRDefault="00B93CA5">
      <w:pPr>
        <w:pStyle w:val="Corpodetexto"/>
        <w:spacing w:before="97" w:line="276" w:lineRule="auto"/>
        <w:ind w:right="911"/>
      </w:pPr>
      <w:r>
        <w:t>No curso da ação fiscalizatória foram identificadas outras fragilidades e propostas recomendações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daquelas</w:t>
      </w:r>
      <w:r>
        <w:rPr>
          <w:spacing w:val="1"/>
        </w:rPr>
        <w:t xml:space="preserve"> </w:t>
      </w:r>
      <w:r>
        <w:t>referenciadas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item</w:t>
      </w:r>
      <w:r>
        <w:rPr>
          <w:spacing w:val="1"/>
        </w:rPr>
        <w:t xml:space="preserve"> </w:t>
      </w:r>
      <w:proofErr w:type="gramStart"/>
      <w:r>
        <w:t>7</w:t>
      </w:r>
      <w:proofErr w:type="gramEnd"/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presente</w:t>
      </w:r>
      <w:r>
        <w:rPr>
          <w:spacing w:val="1"/>
        </w:rPr>
        <w:t xml:space="preserve"> </w:t>
      </w:r>
      <w:r>
        <w:t>relatório.</w:t>
      </w:r>
      <w:r>
        <w:rPr>
          <w:spacing w:val="1"/>
        </w:rPr>
        <w:t xml:space="preserve"> </w:t>
      </w:r>
      <w:r>
        <w:t>Estas</w:t>
      </w:r>
      <w:r>
        <w:rPr>
          <w:spacing w:val="60"/>
        </w:rPr>
        <w:t xml:space="preserve"> </w:t>
      </w:r>
      <w:r>
        <w:t>fragilidades</w:t>
      </w:r>
      <w:r>
        <w:rPr>
          <w:spacing w:val="60"/>
        </w:rPr>
        <w:t xml:space="preserve"> </w:t>
      </w:r>
      <w:r>
        <w:t>foram</w:t>
      </w:r>
      <w:r>
        <w:rPr>
          <w:spacing w:val="1"/>
        </w:rPr>
        <w:t xml:space="preserve"> </w:t>
      </w:r>
      <w:r>
        <w:t>comunicadas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unidades</w:t>
      </w:r>
      <w:r>
        <w:rPr>
          <w:spacing w:val="1"/>
        </w:rPr>
        <w:t xml:space="preserve"> </w:t>
      </w:r>
      <w:r>
        <w:t>administrativas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Matriz</w:t>
      </w:r>
      <w:r>
        <w:rPr>
          <w:spacing w:val="1"/>
        </w:rPr>
        <w:t xml:space="preserve"> </w:t>
      </w:r>
      <w:r>
        <w:t>Preliminar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Achados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esclarecimentos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responsáveis</w:t>
      </w:r>
      <w:r>
        <w:rPr>
          <w:spacing w:val="1"/>
        </w:rPr>
        <w:t xml:space="preserve"> </w:t>
      </w:r>
      <w:r>
        <w:t>(RDIs</w:t>
      </w:r>
      <w:r>
        <w:rPr>
          <w:spacing w:val="1"/>
        </w:rPr>
        <w:t xml:space="preserve"> </w:t>
      </w:r>
      <w:r>
        <w:t>nºs</w:t>
      </w:r>
      <w:r>
        <w:rPr>
          <w:spacing w:val="1"/>
        </w:rPr>
        <w:t xml:space="preserve"> </w:t>
      </w:r>
      <w:r>
        <w:t>59, 60 e 61) e do Relatório de Comunicação de</w:t>
      </w:r>
      <w:r>
        <w:rPr>
          <w:spacing w:val="1"/>
        </w:rPr>
        <w:t xml:space="preserve"> </w:t>
      </w:r>
      <w:r>
        <w:t>Distorções (Memorando nº 1/2022).</w:t>
      </w:r>
      <w:r>
        <w:rPr>
          <w:spacing w:val="1"/>
        </w:rPr>
        <w:t xml:space="preserve"> </w:t>
      </w:r>
      <w:r>
        <w:t>Assim, diversos achados preliminares que compõem a Matriz</w:t>
      </w:r>
      <w:r>
        <w:rPr>
          <w:spacing w:val="-57"/>
        </w:rPr>
        <w:t xml:space="preserve"> </w:t>
      </w:r>
      <w:r>
        <w:t>Final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Achados</w:t>
      </w:r>
      <w:r>
        <w:rPr>
          <w:spacing w:val="1"/>
        </w:rPr>
        <w:t xml:space="preserve"> </w:t>
      </w:r>
      <w:r>
        <w:t>foram</w:t>
      </w:r>
      <w:r>
        <w:rPr>
          <w:spacing w:val="1"/>
        </w:rPr>
        <w:t xml:space="preserve"> </w:t>
      </w:r>
      <w:r>
        <w:t>saneados</w:t>
      </w:r>
      <w:r>
        <w:rPr>
          <w:spacing w:val="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unidades</w:t>
      </w:r>
      <w:r>
        <w:rPr>
          <w:spacing w:val="1"/>
        </w:rPr>
        <w:t xml:space="preserve"> </w:t>
      </w:r>
      <w:r>
        <w:t>administrativas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decorrer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realizada.</w:t>
      </w:r>
    </w:p>
    <w:p w:rsidR="0075192C" w:rsidRDefault="0075192C">
      <w:pPr>
        <w:pStyle w:val="Corpodetexto"/>
        <w:spacing w:before="6"/>
        <w:ind w:left="0"/>
        <w:jc w:val="left"/>
        <w:rPr>
          <w:sz w:val="9"/>
        </w:rPr>
      </w:pPr>
    </w:p>
    <w:p w:rsidR="0075192C" w:rsidRDefault="00B93CA5">
      <w:pPr>
        <w:pStyle w:val="Ttulo1"/>
        <w:spacing w:before="90"/>
        <w:ind w:left="1785"/>
        <w:rPr>
          <w:u w:val="none"/>
        </w:rPr>
      </w:pPr>
      <w:r>
        <w:rPr>
          <w:u w:val="none"/>
        </w:rPr>
        <w:t>Gráfico</w:t>
      </w:r>
      <w:r>
        <w:rPr>
          <w:spacing w:val="-1"/>
          <w:u w:val="none"/>
        </w:rPr>
        <w:t xml:space="preserve"> </w:t>
      </w:r>
      <w:r>
        <w:rPr>
          <w:u w:val="none"/>
        </w:rPr>
        <w:t>5</w:t>
      </w:r>
      <w:r>
        <w:rPr>
          <w:spacing w:val="-1"/>
          <w:u w:val="none"/>
        </w:rPr>
        <w:t xml:space="preserve"> </w:t>
      </w:r>
      <w:r>
        <w:rPr>
          <w:u w:val="none"/>
        </w:rPr>
        <w:t>- Distorções</w:t>
      </w:r>
      <w:r>
        <w:rPr>
          <w:spacing w:val="-1"/>
          <w:u w:val="none"/>
        </w:rPr>
        <w:t xml:space="preserve"> </w:t>
      </w:r>
      <w:r>
        <w:rPr>
          <w:u w:val="none"/>
        </w:rPr>
        <w:t>identificadas, corrigidas</w:t>
      </w:r>
      <w:r>
        <w:rPr>
          <w:spacing w:val="-1"/>
          <w:u w:val="none"/>
        </w:rPr>
        <w:t xml:space="preserve"> </w:t>
      </w:r>
      <w:r>
        <w:rPr>
          <w:u w:val="none"/>
        </w:rPr>
        <w:t>e</w:t>
      </w:r>
      <w:r>
        <w:rPr>
          <w:spacing w:val="-1"/>
          <w:u w:val="none"/>
        </w:rPr>
        <w:t xml:space="preserve"> </w:t>
      </w:r>
      <w:proofErr w:type="gramStart"/>
      <w:r>
        <w:rPr>
          <w:u w:val="none"/>
        </w:rPr>
        <w:t>remanescentes</w:t>
      </w:r>
      <w:proofErr w:type="gramEnd"/>
    </w:p>
    <w:p w:rsidR="0075192C" w:rsidRDefault="0075192C">
      <w:pPr>
        <w:pStyle w:val="Corpodetexto"/>
        <w:ind w:left="0"/>
        <w:jc w:val="left"/>
        <w:rPr>
          <w:b/>
          <w:sz w:val="20"/>
        </w:rPr>
      </w:pPr>
    </w:p>
    <w:p w:rsidR="0075192C" w:rsidRDefault="00B93CA5">
      <w:pPr>
        <w:pStyle w:val="Corpodetexto"/>
        <w:spacing w:before="7"/>
        <w:ind w:left="0"/>
        <w:jc w:val="left"/>
        <w:rPr>
          <w:b/>
          <w:sz w:val="23"/>
        </w:rPr>
      </w:pPr>
      <w:r>
        <w:rPr>
          <w:noProof/>
          <w:lang w:val="pt-BR" w:eastAsia="pt-BR"/>
        </w:rPr>
        <w:drawing>
          <wp:anchor distT="0" distB="0" distL="0" distR="0" simplePos="0" relativeHeight="116" behindDoc="0" locked="0" layoutInCell="1" allowOverlap="1">
            <wp:simplePos x="0" y="0"/>
            <wp:positionH relativeFrom="page">
              <wp:posOffset>918305</wp:posOffset>
            </wp:positionH>
            <wp:positionV relativeFrom="paragraph">
              <wp:posOffset>197285</wp:posOffset>
            </wp:positionV>
            <wp:extent cx="5616242" cy="2444305"/>
            <wp:effectExtent l="0" t="0" r="0" b="0"/>
            <wp:wrapTopAndBottom/>
            <wp:docPr id="31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5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6242" cy="2444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75192C">
      <w:pPr>
        <w:pStyle w:val="Corpodetexto"/>
        <w:spacing w:before="10"/>
        <w:ind w:left="0"/>
        <w:jc w:val="left"/>
        <w:rPr>
          <w:b/>
          <w:sz w:val="34"/>
        </w:rPr>
      </w:pPr>
    </w:p>
    <w:p w:rsidR="0075192C" w:rsidRDefault="00B93CA5">
      <w:pPr>
        <w:ind w:left="273"/>
        <w:rPr>
          <w:sz w:val="20"/>
        </w:rPr>
      </w:pPr>
      <w:r>
        <w:rPr>
          <w:sz w:val="20"/>
        </w:rPr>
        <w:t>Fonte:</w:t>
      </w:r>
      <w:r>
        <w:rPr>
          <w:spacing w:val="-6"/>
          <w:sz w:val="20"/>
        </w:rPr>
        <w:t xml:space="preserve"> </w:t>
      </w:r>
      <w:r>
        <w:rPr>
          <w:sz w:val="20"/>
        </w:rPr>
        <w:t>Papel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trabalho</w:t>
      </w:r>
      <w:r>
        <w:rPr>
          <w:spacing w:val="-6"/>
          <w:sz w:val="20"/>
        </w:rPr>
        <w:t xml:space="preserve"> </w:t>
      </w:r>
      <w:r>
        <w:rPr>
          <w:sz w:val="20"/>
        </w:rPr>
        <w:t>-</w:t>
      </w:r>
      <w:r>
        <w:rPr>
          <w:spacing w:val="-6"/>
          <w:sz w:val="20"/>
        </w:rPr>
        <w:t xml:space="preserve"> </w:t>
      </w:r>
      <w:r>
        <w:rPr>
          <w:sz w:val="20"/>
        </w:rPr>
        <w:t>equipe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auditoria</w:t>
      </w:r>
      <w:r>
        <w:rPr>
          <w:spacing w:val="-6"/>
          <w:sz w:val="20"/>
        </w:rPr>
        <w:t xml:space="preserve"> </w:t>
      </w:r>
      <w:r>
        <w:rPr>
          <w:sz w:val="20"/>
        </w:rPr>
        <w:t>com</w:t>
      </w:r>
      <w:r>
        <w:rPr>
          <w:spacing w:val="-6"/>
          <w:sz w:val="20"/>
        </w:rPr>
        <w:t xml:space="preserve"> </w:t>
      </w:r>
      <w:r>
        <w:rPr>
          <w:sz w:val="20"/>
        </w:rPr>
        <w:t>base</w:t>
      </w:r>
      <w:r>
        <w:rPr>
          <w:spacing w:val="-6"/>
          <w:sz w:val="20"/>
        </w:rPr>
        <w:t xml:space="preserve"> </w:t>
      </w:r>
      <w:r>
        <w:rPr>
          <w:sz w:val="20"/>
        </w:rPr>
        <w:t>nas</w:t>
      </w:r>
      <w:r>
        <w:rPr>
          <w:spacing w:val="-6"/>
          <w:sz w:val="20"/>
        </w:rPr>
        <w:t xml:space="preserve"> </w:t>
      </w:r>
      <w:r>
        <w:rPr>
          <w:sz w:val="20"/>
        </w:rPr>
        <w:t>distorções</w:t>
      </w:r>
      <w:r>
        <w:rPr>
          <w:spacing w:val="-6"/>
          <w:sz w:val="20"/>
        </w:rPr>
        <w:t xml:space="preserve"> </w:t>
      </w:r>
      <w:r>
        <w:rPr>
          <w:sz w:val="20"/>
        </w:rPr>
        <w:t>identificadas,</w:t>
      </w:r>
      <w:r>
        <w:rPr>
          <w:spacing w:val="-6"/>
          <w:sz w:val="20"/>
        </w:rPr>
        <w:t xml:space="preserve"> </w:t>
      </w:r>
      <w:r>
        <w:rPr>
          <w:sz w:val="20"/>
        </w:rPr>
        <w:t>corrigidas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proofErr w:type="gramStart"/>
      <w:r>
        <w:rPr>
          <w:sz w:val="20"/>
        </w:rPr>
        <w:t>remanescentes</w:t>
      </w:r>
      <w:proofErr w:type="gramEnd"/>
    </w:p>
    <w:p w:rsidR="0075192C" w:rsidRDefault="00B93CA5">
      <w:pPr>
        <w:pStyle w:val="Corpodetexto"/>
        <w:spacing w:before="155"/>
        <w:jc w:val="left"/>
      </w:pPr>
      <w:r>
        <w:t>Das fragilidades saneadas, ressaltamos atuação da gestão nos itens abaixo identificados:</w:t>
      </w:r>
    </w:p>
    <w:p w:rsidR="0075192C" w:rsidRDefault="0075192C">
      <w:pPr>
        <w:pStyle w:val="Corpodetexto"/>
        <w:spacing w:before="11"/>
        <w:ind w:left="0"/>
        <w:jc w:val="left"/>
        <w:rPr>
          <w:sz w:val="20"/>
        </w:rPr>
      </w:pPr>
    </w:p>
    <w:p w:rsidR="0075192C" w:rsidRDefault="00B93CA5">
      <w:pPr>
        <w:pStyle w:val="PargrafodaLista"/>
        <w:numPr>
          <w:ilvl w:val="3"/>
          <w:numId w:val="6"/>
        </w:numPr>
        <w:tabs>
          <w:tab w:val="left" w:pos="994"/>
        </w:tabs>
        <w:spacing w:line="276" w:lineRule="auto"/>
        <w:ind w:left="993" w:right="908"/>
        <w:jc w:val="both"/>
        <w:rPr>
          <w:sz w:val="24"/>
        </w:rPr>
      </w:pPr>
      <w:r>
        <w:rPr>
          <w:sz w:val="24"/>
        </w:rPr>
        <w:t>Reavaliação dos bens imóveis pertencentes ao TRE-BA, realizada por comissão instituída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para essa finalidade. Os bens imóveis registrados no </w:t>
      </w:r>
      <w:proofErr w:type="gramStart"/>
      <w:r>
        <w:rPr>
          <w:sz w:val="24"/>
        </w:rPr>
        <w:t>SPIUnet</w:t>
      </w:r>
      <w:proofErr w:type="gramEnd"/>
      <w:r>
        <w:rPr>
          <w:sz w:val="24"/>
        </w:rPr>
        <w:t xml:space="preserve"> passaram do valor de R$</w:t>
      </w:r>
      <w:r>
        <w:rPr>
          <w:spacing w:val="1"/>
          <w:sz w:val="24"/>
        </w:rPr>
        <w:t xml:space="preserve"> </w:t>
      </w:r>
      <w:r>
        <w:rPr>
          <w:sz w:val="24"/>
        </w:rPr>
        <w:t>44.529.896,01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R$</w:t>
      </w:r>
      <w:r>
        <w:rPr>
          <w:spacing w:val="1"/>
          <w:sz w:val="24"/>
        </w:rPr>
        <w:t xml:space="preserve"> </w:t>
      </w:r>
      <w:r>
        <w:rPr>
          <w:sz w:val="24"/>
        </w:rPr>
        <w:t>108.224.597,88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os bens imóveis não registrados no SPIUnet</w:t>
      </w:r>
      <w:r>
        <w:rPr>
          <w:spacing w:val="1"/>
          <w:sz w:val="24"/>
        </w:rPr>
        <w:t xml:space="preserve"> </w:t>
      </w:r>
      <w:r>
        <w:rPr>
          <w:sz w:val="24"/>
        </w:rPr>
        <w:t>passaram do valor de R$ 44.554.638,18 para R$ 75.560.531,07;</w:t>
      </w:r>
    </w:p>
    <w:p w:rsidR="0075192C" w:rsidRDefault="0075192C">
      <w:pPr>
        <w:spacing w:line="276" w:lineRule="auto"/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43" style="width:474.4pt;height:.55pt;mso-position-horizontal-relative:char;mso-position-vertical-relative:line" coordsize="9488,11">
            <v:line id="_x0000_s1044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PargrafodaLista"/>
        <w:numPr>
          <w:ilvl w:val="3"/>
          <w:numId w:val="6"/>
        </w:numPr>
        <w:tabs>
          <w:tab w:val="left" w:pos="994"/>
        </w:tabs>
        <w:spacing w:before="36" w:line="276" w:lineRule="auto"/>
        <w:ind w:left="993" w:right="911"/>
        <w:rPr>
          <w:sz w:val="24"/>
        </w:rPr>
      </w:pPr>
      <w:r>
        <w:rPr>
          <w:sz w:val="24"/>
        </w:rPr>
        <w:t>Baixa</w:t>
      </w:r>
      <w:r>
        <w:rPr>
          <w:spacing w:val="13"/>
          <w:sz w:val="24"/>
        </w:rPr>
        <w:t xml:space="preserve"> </w:t>
      </w:r>
      <w:r>
        <w:rPr>
          <w:sz w:val="24"/>
        </w:rPr>
        <w:t>do</w:t>
      </w:r>
      <w:r>
        <w:rPr>
          <w:spacing w:val="14"/>
          <w:sz w:val="24"/>
        </w:rPr>
        <w:t xml:space="preserve"> </w:t>
      </w:r>
      <w:r>
        <w:rPr>
          <w:sz w:val="24"/>
        </w:rPr>
        <w:t>valor</w:t>
      </w:r>
      <w:r>
        <w:rPr>
          <w:spacing w:val="14"/>
          <w:sz w:val="24"/>
        </w:rPr>
        <w:t xml:space="preserve"> </w:t>
      </w:r>
      <w:r>
        <w:rPr>
          <w:sz w:val="24"/>
        </w:rPr>
        <w:t>de</w:t>
      </w:r>
      <w:r>
        <w:rPr>
          <w:spacing w:val="14"/>
          <w:sz w:val="24"/>
        </w:rPr>
        <w:t xml:space="preserve"> </w:t>
      </w:r>
      <w:r>
        <w:rPr>
          <w:sz w:val="24"/>
        </w:rPr>
        <w:t>R$</w:t>
      </w:r>
      <w:r>
        <w:rPr>
          <w:spacing w:val="14"/>
          <w:sz w:val="24"/>
        </w:rPr>
        <w:t xml:space="preserve"> </w:t>
      </w:r>
      <w:r>
        <w:rPr>
          <w:sz w:val="24"/>
        </w:rPr>
        <w:t>3.650.692,88</w:t>
      </w:r>
      <w:r>
        <w:rPr>
          <w:spacing w:val="13"/>
          <w:sz w:val="24"/>
        </w:rPr>
        <w:t xml:space="preserve"> </w:t>
      </w:r>
      <w:r>
        <w:rPr>
          <w:sz w:val="24"/>
        </w:rPr>
        <w:t>das</w:t>
      </w:r>
      <w:r>
        <w:rPr>
          <w:spacing w:val="14"/>
          <w:sz w:val="24"/>
        </w:rPr>
        <w:t xml:space="preserve"> </w:t>
      </w:r>
      <w:r>
        <w:rPr>
          <w:sz w:val="24"/>
        </w:rPr>
        <w:t>obras</w:t>
      </w:r>
      <w:r>
        <w:rPr>
          <w:spacing w:val="14"/>
          <w:sz w:val="24"/>
        </w:rPr>
        <w:t xml:space="preserve"> </w:t>
      </w:r>
      <w:r>
        <w:rPr>
          <w:sz w:val="24"/>
        </w:rPr>
        <w:t>e</w:t>
      </w:r>
      <w:r>
        <w:rPr>
          <w:spacing w:val="14"/>
          <w:sz w:val="24"/>
        </w:rPr>
        <w:t xml:space="preserve"> </w:t>
      </w:r>
      <w:r>
        <w:rPr>
          <w:sz w:val="24"/>
        </w:rPr>
        <w:t>benfeitorias</w:t>
      </w:r>
      <w:r>
        <w:rPr>
          <w:spacing w:val="14"/>
          <w:sz w:val="24"/>
        </w:rPr>
        <w:t xml:space="preserve"> </w:t>
      </w:r>
      <w:r>
        <w:rPr>
          <w:sz w:val="24"/>
        </w:rPr>
        <w:t>realizadas</w:t>
      </w:r>
      <w:r>
        <w:rPr>
          <w:spacing w:val="14"/>
          <w:sz w:val="24"/>
        </w:rPr>
        <w:t xml:space="preserve"> </w:t>
      </w:r>
      <w:r>
        <w:rPr>
          <w:sz w:val="24"/>
        </w:rPr>
        <w:t>no</w:t>
      </w:r>
      <w:r>
        <w:rPr>
          <w:spacing w:val="13"/>
          <w:sz w:val="24"/>
        </w:rPr>
        <w:t xml:space="preserve"> </w:t>
      </w:r>
      <w:r>
        <w:rPr>
          <w:sz w:val="24"/>
        </w:rPr>
        <w:t>edifício</w:t>
      </w:r>
      <w:r>
        <w:rPr>
          <w:spacing w:val="14"/>
          <w:sz w:val="24"/>
        </w:rPr>
        <w:t xml:space="preserve"> </w:t>
      </w:r>
      <w:r>
        <w:rPr>
          <w:sz w:val="24"/>
        </w:rPr>
        <w:t>sede</w:t>
      </w:r>
      <w:r>
        <w:rPr>
          <w:spacing w:val="-1"/>
          <w:sz w:val="24"/>
        </w:rPr>
        <w:t xml:space="preserve"> </w:t>
      </w:r>
      <w:r>
        <w:rPr>
          <w:sz w:val="24"/>
        </w:rPr>
        <w:t>do</w:t>
      </w:r>
      <w:r>
        <w:rPr>
          <w:spacing w:val="-57"/>
          <w:sz w:val="24"/>
        </w:rPr>
        <w:t xml:space="preserve"> </w:t>
      </w:r>
      <w:r>
        <w:rPr>
          <w:sz w:val="24"/>
        </w:rPr>
        <w:t>Órgão,</w:t>
      </w:r>
      <w:r>
        <w:rPr>
          <w:spacing w:val="-1"/>
          <w:sz w:val="24"/>
        </w:rPr>
        <w:t xml:space="preserve"> </w:t>
      </w:r>
      <w:r>
        <w:rPr>
          <w:sz w:val="24"/>
        </w:rPr>
        <w:t>em razão da incorporação</w:t>
      </w:r>
      <w:r>
        <w:rPr>
          <w:spacing w:val="-1"/>
          <w:sz w:val="24"/>
        </w:rPr>
        <w:t xml:space="preserve"> </w:t>
      </w:r>
      <w:r>
        <w:rPr>
          <w:sz w:val="24"/>
        </w:rPr>
        <w:t>destes valores à reavaliação</w:t>
      </w:r>
      <w:r>
        <w:rPr>
          <w:spacing w:val="-1"/>
          <w:sz w:val="24"/>
        </w:rPr>
        <w:t xml:space="preserve"> </w:t>
      </w:r>
      <w:r>
        <w:rPr>
          <w:sz w:val="24"/>
        </w:rPr>
        <w:t>dos imóveis realizada;</w:t>
      </w:r>
    </w:p>
    <w:p w:rsidR="0075192C" w:rsidRDefault="00B93CA5">
      <w:pPr>
        <w:pStyle w:val="PargrafodaLista"/>
        <w:numPr>
          <w:ilvl w:val="3"/>
          <w:numId w:val="6"/>
        </w:numPr>
        <w:tabs>
          <w:tab w:val="left" w:pos="994"/>
        </w:tabs>
        <w:spacing w:line="276" w:lineRule="auto"/>
        <w:ind w:left="993" w:right="918"/>
        <w:rPr>
          <w:sz w:val="24"/>
        </w:rPr>
      </w:pPr>
      <w:r>
        <w:rPr>
          <w:sz w:val="24"/>
        </w:rPr>
        <w:t>Reavaliação</w:t>
      </w:r>
      <w:r>
        <w:rPr>
          <w:spacing w:val="13"/>
          <w:sz w:val="24"/>
        </w:rPr>
        <w:t xml:space="preserve"> </w:t>
      </w:r>
      <w:r>
        <w:rPr>
          <w:sz w:val="24"/>
        </w:rPr>
        <w:t>dos</w:t>
      </w:r>
      <w:r>
        <w:rPr>
          <w:spacing w:val="13"/>
          <w:sz w:val="24"/>
        </w:rPr>
        <w:t xml:space="preserve"> </w:t>
      </w:r>
      <w:r>
        <w:rPr>
          <w:sz w:val="24"/>
        </w:rPr>
        <w:t>veículos</w:t>
      </w:r>
      <w:r>
        <w:rPr>
          <w:spacing w:val="14"/>
          <w:sz w:val="24"/>
        </w:rPr>
        <w:t xml:space="preserve"> </w:t>
      </w:r>
      <w:r>
        <w:rPr>
          <w:sz w:val="24"/>
        </w:rPr>
        <w:t>de</w:t>
      </w:r>
      <w:r>
        <w:rPr>
          <w:spacing w:val="13"/>
          <w:sz w:val="24"/>
        </w:rPr>
        <w:t xml:space="preserve"> </w:t>
      </w:r>
      <w:r>
        <w:rPr>
          <w:sz w:val="24"/>
        </w:rPr>
        <w:t>tração</w:t>
      </w:r>
      <w:r>
        <w:rPr>
          <w:spacing w:val="14"/>
          <w:sz w:val="24"/>
        </w:rPr>
        <w:t xml:space="preserve"> </w:t>
      </w:r>
      <w:r>
        <w:rPr>
          <w:sz w:val="24"/>
        </w:rPr>
        <w:t>mecânica</w:t>
      </w:r>
      <w:r>
        <w:rPr>
          <w:spacing w:val="13"/>
          <w:sz w:val="24"/>
        </w:rPr>
        <w:t xml:space="preserve"> </w:t>
      </w:r>
      <w:r>
        <w:rPr>
          <w:sz w:val="24"/>
        </w:rPr>
        <w:t>pertencentes</w:t>
      </w:r>
      <w:r>
        <w:rPr>
          <w:spacing w:val="-1"/>
          <w:sz w:val="24"/>
        </w:rPr>
        <w:t xml:space="preserve"> </w:t>
      </w:r>
      <w:r>
        <w:rPr>
          <w:sz w:val="24"/>
        </w:rPr>
        <w:t>ao</w:t>
      </w:r>
      <w:r>
        <w:rPr>
          <w:spacing w:val="-1"/>
          <w:sz w:val="24"/>
        </w:rPr>
        <w:t xml:space="preserve"> </w:t>
      </w:r>
      <w:r>
        <w:rPr>
          <w:sz w:val="24"/>
        </w:rPr>
        <w:t>TRE-BA</w:t>
      </w:r>
      <w:r>
        <w:rPr>
          <w:spacing w:val="-1"/>
          <w:sz w:val="24"/>
        </w:rPr>
        <w:t xml:space="preserve"> </w:t>
      </w:r>
      <w:r>
        <w:rPr>
          <w:sz w:val="24"/>
        </w:rPr>
        <w:t>com</w:t>
      </w:r>
      <w:r>
        <w:rPr>
          <w:spacing w:val="-2"/>
          <w:sz w:val="24"/>
        </w:rPr>
        <w:t xml:space="preserve"> </w:t>
      </w:r>
      <w:r>
        <w:rPr>
          <w:sz w:val="24"/>
        </w:rPr>
        <w:t>base</w:t>
      </w:r>
      <w:r>
        <w:rPr>
          <w:spacing w:val="-1"/>
          <w:sz w:val="24"/>
        </w:rPr>
        <w:t xml:space="preserve"> </w:t>
      </w:r>
      <w:r>
        <w:rPr>
          <w:sz w:val="24"/>
        </w:rPr>
        <w:t>na</w:t>
      </w:r>
      <w:r>
        <w:rPr>
          <w:spacing w:val="-1"/>
          <w:sz w:val="24"/>
        </w:rPr>
        <w:t xml:space="preserve"> </w:t>
      </w:r>
      <w:r>
        <w:rPr>
          <w:sz w:val="24"/>
        </w:rPr>
        <w:t>tabela</w:t>
      </w:r>
      <w:r>
        <w:rPr>
          <w:spacing w:val="-57"/>
          <w:sz w:val="24"/>
        </w:rPr>
        <w:t xml:space="preserve"> </w:t>
      </w:r>
      <w:proofErr w:type="gramStart"/>
      <w:r>
        <w:rPr>
          <w:sz w:val="24"/>
        </w:rPr>
        <w:t>Fipe</w:t>
      </w:r>
      <w:proofErr w:type="gramEnd"/>
      <w:r>
        <w:rPr>
          <w:sz w:val="24"/>
        </w:rPr>
        <w:t>, por comissão instituída para essa finalidade, em razão de sua defasagem de valor;</w:t>
      </w:r>
    </w:p>
    <w:p w:rsidR="0075192C" w:rsidRDefault="00B93CA5">
      <w:pPr>
        <w:pStyle w:val="PargrafodaLista"/>
        <w:numPr>
          <w:ilvl w:val="3"/>
          <w:numId w:val="6"/>
        </w:numPr>
        <w:tabs>
          <w:tab w:val="left" w:pos="994"/>
        </w:tabs>
        <w:spacing w:line="276" w:lineRule="auto"/>
        <w:ind w:left="993" w:right="909"/>
        <w:rPr>
          <w:sz w:val="24"/>
        </w:rPr>
      </w:pPr>
      <w:r>
        <w:rPr>
          <w:sz w:val="24"/>
        </w:rPr>
        <w:t>Regularização</w:t>
      </w:r>
      <w:r>
        <w:rPr>
          <w:spacing w:val="43"/>
          <w:sz w:val="24"/>
        </w:rPr>
        <w:t xml:space="preserve"> </w:t>
      </w:r>
      <w:r>
        <w:rPr>
          <w:sz w:val="24"/>
        </w:rPr>
        <w:t>do</w:t>
      </w:r>
      <w:r>
        <w:rPr>
          <w:spacing w:val="43"/>
          <w:sz w:val="24"/>
        </w:rPr>
        <w:t xml:space="preserve"> </w:t>
      </w:r>
      <w:r>
        <w:rPr>
          <w:sz w:val="24"/>
        </w:rPr>
        <w:t>montante</w:t>
      </w:r>
      <w:r>
        <w:rPr>
          <w:spacing w:val="44"/>
          <w:sz w:val="24"/>
        </w:rPr>
        <w:t xml:space="preserve"> </w:t>
      </w:r>
      <w:r>
        <w:rPr>
          <w:sz w:val="24"/>
        </w:rPr>
        <w:t>de</w:t>
      </w:r>
      <w:r>
        <w:rPr>
          <w:spacing w:val="43"/>
          <w:sz w:val="24"/>
        </w:rPr>
        <w:t xml:space="preserve"> </w:t>
      </w:r>
      <w:r>
        <w:rPr>
          <w:sz w:val="24"/>
        </w:rPr>
        <w:t>R$</w:t>
      </w:r>
      <w:r>
        <w:rPr>
          <w:spacing w:val="29"/>
          <w:sz w:val="24"/>
        </w:rPr>
        <w:t xml:space="preserve"> </w:t>
      </w:r>
      <w:r>
        <w:rPr>
          <w:sz w:val="24"/>
        </w:rPr>
        <w:t>14.588.004,57</w:t>
      </w:r>
      <w:r>
        <w:rPr>
          <w:spacing w:val="28"/>
          <w:sz w:val="24"/>
        </w:rPr>
        <w:t xml:space="preserve"> </w:t>
      </w:r>
      <w:r>
        <w:rPr>
          <w:sz w:val="24"/>
        </w:rPr>
        <w:t>de</w:t>
      </w:r>
      <w:r>
        <w:rPr>
          <w:spacing w:val="29"/>
          <w:sz w:val="24"/>
        </w:rPr>
        <w:t xml:space="preserve"> </w:t>
      </w:r>
      <w:r>
        <w:rPr>
          <w:sz w:val="24"/>
        </w:rPr>
        <w:t>despesas</w:t>
      </w:r>
      <w:r>
        <w:rPr>
          <w:spacing w:val="29"/>
          <w:sz w:val="24"/>
        </w:rPr>
        <w:t xml:space="preserve"> </w:t>
      </w:r>
      <w:r>
        <w:rPr>
          <w:sz w:val="24"/>
        </w:rPr>
        <w:t>de</w:t>
      </w:r>
      <w:r>
        <w:rPr>
          <w:spacing w:val="28"/>
          <w:sz w:val="24"/>
        </w:rPr>
        <w:t xml:space="preserve"> </w:t>
      </w:r>
      <w:r>
        <w:rPr>
          <w:sz w:val="24"/>
        </w:rPr>
        <w:t>pessoal</w:t>
      </w:r>
      <w:r>
        <w:rPr>
          <w:spacing w:val="29"/>
          <w:sz w:val="24"/>
        </w:rPr>
        <w:t xml:space="preserve"> </w:t>
      </w:r>
      <w:r>
        <w:rPr>
          <w:sz w:val="24"/>
        </w:rPr>
        <w:t>registradas</w:t>
      </w:r>
      <w:r>
        <w:rPr>
          <w:spacing w:val="29"/>
          <w:sz w:val="24"/>
        </w:rPr>
        <w:t xml:space="preserve"> </w:t>
      </w:r>
      <w:r>
        <w:rPr>
          <w:sz w:val="24"/>
        </w:rPr>
        <w:t>em</w:t>
      </w:r>
      <w:r>
        <w:rPr>
          <w:spacing w:val="-57"/>
          <w:sz w:val="24"/>
        </w:rPr>
        <w:t xml:space="preserve"> </w:t>
      </w:r>
      <w:r>
        <w:rPr>
          <w:sz w:val="24"/>
        </w:rPr>
        <w:t>contas contábeis incorretas;</w:t>
      </w:r>
    </w:p>
    <w:p w:rsidR="0075192C" w:rsidRDefault="00B93CA5">
      <w:pPr>
        <w:pStyle w:val="PargrafodaLista"/>
        <w:numPr>
          <w:ilvl w:val="3"/>
          <w:numId w:val="6"/>
        </w:numPr>
        <w:tabs>
          <w:tab w:val="left" w:pos="994"/>
        </w:tabs>
        <w:spacing w:line="276" w:lineRule="auto"/>
        <w:ind w:left="993" w:right="916"/>
        <w:rPr>
          <w:sz w:val="24"/>
        </w:rPr>
      </w:pPr>
      <w:r>
        <w:rPr>
          <w:sz w:val="24"/>
        </w:rPr>
        <w:t>Regularização</w:t>
      </w:r>
      <w:r>
        <w:rPr>
          <w:spacing w:val="13"/>
          <w:sz w:val="24"/>
        </w:rPr>
        <w:t xml:space="preserve"> </w:t>
      </w:r>
      <w:r>
        <w:rPr>
          <w:sz w:val="24"/>
        </w:rPr>
        <w:t>do</w:t>
      </w:r>
      <w:r>
        <w:rPr>
          <w:spacing w:val="14"/>
          <w:sz w:val="24"/>
        </w:rPr>
        <w:t xml:space="preserve"> </w:t>
      </w:r>
      <w:r>
        <w:rPr>
          <w:sz w:val="24"/>
        </w:rPr>
        <w:t>montante</w:t>
      </w:r>
      <w:r>
        <w:rPr>
          <w:spacing w:val="13"/>
          <w:sz w:val="24"/>
        </w:rPr>
        <w:t xml:space="preserve"> </w:t>
      </w:r>
      <w:r>
        <w:rPr>
          <w:sz w:val="24"/>
        </w:rPr>
        <w:t>de</w:t>
      </w:r>
      <w:r>
        <w:rPr>
          <w:spacing w:val="14"/>
          <w:sz w:val="24"/>
        </w:rPr>
        <w:t xml:space="preserve"> </w:t>
      </w:r>
      <w:r>
        <w:rPr>
          <w:sz w:val="24"/>
        </w:rPr>
        <w:t>R$</w:t>
      </w:r>
      <w:r>
        <w:rPr>
          <w:spacing w:val="14"/>
          <w:sz w:val="24"/>
        </w:rPr>
        <w:t xml:space="preserve"> </w:t>
      </w:r>
      <w:r>
        <w:rPr>
          <w:sz w:val="24"/>
        </w:rPr>
        <w:t>6.925.616,35</w:t>
      </w:r>
      <w:r>
        <w:rPr>
          <w:spacing w:val="13"/>
          <w:sz w:val="24"/>
        </w:rPr>
        <w:t xml:space="preserve"> </w:t>
      </w:r>
      <w:r>
        <w:rPr>
          <w:sz w:val="24"/>
        </w:rPr>
        <w:t>de</w:t>
      </w:r>
      <w:r>
        <w:rPr>
          <w:spacing w:val="14"/>
          <w:sz w:val="24"/>
        </w:rPr>
        <w:t xml:space="preserve"> </w:t>
      </w:r>
      <w:r>
        <w:rPr>
          <w:sz w:val="24"/>
        </w:rPr>
        <w:t>despesas</w:t>
      </w:r>
      <w:r>
        <w:rPr>
          <w:spacing w:val="13"/>
          <w:sz w:val="24"/>
        </w:rPr>
        <w:t xml:space="preserve"> </w:t>
      </w:r>
      <w:r>
        <w:rPr>
          <w:sz w:val="24"/>
        </w:rPr>
        <w:t>de</w:t>
      </w:r>
      <w:r>
        <w:rPr>
          <w:spacing w:val="14"/>
          <w:sz w:val="24"/>
        </w:rPr>
        <w:t xml:space="preserve"> </w:t>
      </w:r>
      <w:proofErr w:type="gramStart"/>
      <w:r>
        <w:rPr>
          <w:sz w:val="24"/>
        </w:rPr>
        <w:t>pessoal</w:t>
      </w:r>
      <w:r>
        <w:rPr>
          <w:spacing w:val="14"/>
          <w:sz w:val="24"/>
        </w:rPr>
        <w:t xml:space="preserve"> </w:t>
      </w:r>
      <w:r>
        <w:rPr>
          <w:sz w:val="24"/>
        </w:rPr>
        <w:t>não</w:t>
      </w:r>
      <w:r>
        <w:rPr>
          <w:spacing w:val="-2"/>
          <w:sz w:val="24"/>
        </w:rPr>
        <w:t xml:space="preserve"> </w:t>
      </w:r>
      <w:r>
        <w:rPr>
          <w:sz w:val="24"/>
        </w:rPr>
        <w:t>registradas</w:t>
      </w:r>
      <w:proofErr w:type="gramEnd"/>
      <w:r>
        <w:rPr>
          <w:spacing w:val="-1"/>
          <w:sz w:val="24"/>
        </w:rPr>
        <w:t xml:space="preserve"> </w:t>
      </w:r>
      <w:r>
        <w:rPr>
          <w:sz w:val="24"/>
        </w:rPr>
        <w:t>no</w:t>
      </w:r>
      <w:r>
        <w:rPr>
          <w:spacing w:val="-57"/>
          <w:sz w:val="24"/>
        </w:rPr>
        <w:t xml:space="preserve"> </w:t>
      </w:r>
      <w:r>
        <w:rPr>
          <w:sz w:val="24"/>
        </w:rPr>
        <w:t>SIAFI;</w:t>
      </w:r>
    </w:p>
    <w:p w:rsidR="0075192C" w:rsidRDefault="00B93CA5">
      <w:pPr>
        <w:pStyle w:val="PargrafodaLista"/>
        <w:numPr>
          <w:ilvl w:val="3"/>
          <w:numId w:val="6"/>
        </w:numPr>
        <w:tabs>
          <w:tab w:val="left" w:pos="994"/>
        </w:tabs>
        <w:spacing w:line="276" w:lineRule="auto"/>
        <w:ind w:left="993" w:right="916"/>
        <w:rPr>
          <w:sz w:val="24"/>
        </w:rPr>
      </w:pPr>
      <w:r>
        <w:rPr>
          <w:sz w:val="24"/>
        </w:rPr>
        <w:t>Esclarecimento</w:t>
      </w:r>
      <w:r>
        <w:rPr>
          <w:spacing w:val="28"/>
          <w:sz w:val="24"/>
        </w:rPr>
        <w:t xml:space="preserve"> </w:t>
      </w:r>
      <w:r>
        <w:rPr>
          <w:sz w:val="24"/>
        </w:rPr>
        <w:t>e</w:t>
      </w:r>
      <w:r>
        <w:rPr>
          <w:spacing w:val="28"/>
          <w:sz w:val="24"/>
        </w:rPr>
        <w:t xml:space="preserve"> </w:t>
      </w:r>
      <w:r>
        <w:rPr>
          <w:sz w:val="24"/>
        </w:rPr>
        <w:t>regularização</w:t>
      </w:r>
      <w:r>
        <w:rPr>
          <w:spacing w:val="29"/>
          <w:sz w:val="24"/>
        </w:rPr>
        <w:t xml:space="preserve"> </w:t>
      </w:r>
      <w:r>
        <w:rPr>
          <w:sz w:val="24"/>
        </w:rPr>
        <w:t>do</w:t>
      </w:r>
      <w:r>
        <w:rPr>
          <w:spacing w:val="13"/>
          <w:sz w:val="24"/>
        </w:rPr>
        <w:t xml:space="preserve"> </w:t>
      </w:r>
      <w:r>
        <w:rPr>
          <w:sz w:val="24"/>
        </w:rPr>
        <w:t>montante</w:t>
      </w:r>
      <w:r>
        <w:rPr>
          <w:spacing w:val="14"/>
          <w:sz w:val="24"/>
        </w:rPr>
        <w:t xml:space="preserve"> </w:t>
      </w:r>
      <w:r>
        <w:rPr>
          <w:sz w:val="24"/>
        </w:rPr>
        <w:t>de</w:t>
      </w:r>
      <w:r>
        <w:rPr>
          <w:spacing w:val="14"/>
          <w:sz w:val="24"/>
        </w:rPr>
        <w:t xml:space="preserve"> </w:t>
      </w:r>
      <w:r>
        <w:rPr>
          <w:sz w:val="24"/>
        </w:rPr>
        <w:t>R$</w:t>
      </w:r>
      <w:r>
        <w:rPr>
          <w:spacing w:val="13"/>
          <w:sz w:val="24"/>
        </w:rPr>
        <w:t xml:space="preserve"> </w:t>
      </w:r>
      <w:r>
        <w:rPr>
          <w:sz w:val="24"/>
        </w:rPr>
        <w:t>10.432.973,18</w:t>
      </w:r>
      <w:r>
        <w:rPr>
          <w:spacing w:val="14"/>
          <w:sz w:val="24"/>
        </w:rPr>
        <w:t xml:space="preserve"> </w:t>
      </w:r>
      <w:r>
        <w:rPr>
          <w:sz w:val="24"/>
        </w:rPr>
        <w:t>de</w:t>
      </w:r>
      <w:r>
        <w:rPr>
          <w:spacing w:val="13"/>
          <w:sz w:val="24"/>
        </w:rPr>
        <w:t xml:space="preserve"> </w:t>
      </w:r>
      <w:r>
        <w:rPr>
          <w:sz w:val="24"/>
        </w:rPr>
        <w:t>despesas</w:t>
      </w:r>
      <w:r>
        <w:rPr>
          <w:spacing w:val="14"/>
          <w:sz w:val="24"/>
        </w:rPr>
        <w:t xml:space="preserve"> </w:t>
      </w:r>
      <w:r>
        <w:rPr>
          <w:sz w:val="24"/>
        </w:rPr>
        <w:t>de</w:t>
      </w:r>
      <w:r>
        <w:rPr>
          <w:spacing w:val="14"/>
          <w:sz w:val="24"/>
        </w:rPr>
        <w:t xml:space="preserve"> </w:t>
      </w:r>
      <w:r>
        <w:rPr>
          <w:sz w:val="24"/>
        </w:rPr>
        <w:t>pessoal</w:t>
      </w:r>
      <w:r>
        <w:rPr>
          <w:spacing w:val="-57"/>
          <w:sz w:val="24"/>
        </w:rPr>
        <w:t xml:space="preserve"> </w:t>
      </w:r>
      <w:r>
        <w:rPr>
          <w:sz w:val="24"/>
        </w:rPr>
        <w:t>registradas</w:t>
      </w:r>
      <w:r>
        <w:rPr>
          <w:spacing w:val="-1"/>
          <w:sz w:val="24"/>
        </w:rPr>
        <w:t xml:space="preserve"> </w:t>
      </w:r>
      <w:r>
        <w:rPr>
          <w:sz w:val="24"/>
        </w:rPr>
        <w:t>no SIAFI divergentes dos valores constantes do SGRH.</w:t>
      </w:r>
    </w:p>
    <w:p w:rsidR="0075192C" w:rsidRDefault="00B93CA5">
      <w:pPr>
        <w:pStyle w:val="Corpodetexto"/>
        <w:spacing w:before="200" w:line="276" w:lineRule="auto"/>
        <w:jc w:val="left"/>
      </w:pPr>
      <w:r>
        <w:t>Dos</w:t>
      </w:r>
      <w:r>
        <w:rPr>
          <w:spacing w:val="28"/>
        </w:rPr>
        <w:t xml:space="preserve"> </w:t>
      </w:r>
      <w:r>
        <w:t>achados</w:t>
      </w:r>
      <w:r>
        <w:rPr>
          <w:spacing w:val="29"/>
        </w:rPr>
        <w:t xml:space="preserve"> </w:t>
      </w:r>
      <w:r>
        <w:t>que</w:t>
      </w:r>
      <w:r>
        <w:rPr>
          <w:spacing w:val="28"/>
        </w:rPr>
        <w:t xml:space="preserve"> </w:t>
      </w:r>
      <w:r>
        <w:t>não</w:t>
      </w:r>
      <w:r>
        <w:rPr>
          <w:spacing w:val="29"/>
        </w:rPr>
        <w:t xml:space="preserve"> </w:t>
      </w:r>
      <w:r>
        <w:t>geraram</w:t>
      </w:r>
      <w:r>
        <w:rPr>
          <w:spacing w:val="29"/>
        </w:rPr>
        <w:t xml:space="preserve"> </w:t>
      </w:r>
      <w:r>
        <w:t>distorções,</w:t>
      </w:r>
      <w:r>
        <w:rPr>
          <w:spacing w:val="28"/>
        </w:rPr>
        <w:t xml:space="preserve"> </w:t>
      </w:r>
      <w:r>
        <w:t>houve</w:t>
      </w:r>
      <w:r>
        <w:rPr>
          <w:spacing w:val="29"/>
        </w:rPr>
        <w:t xml:space="preserve"> </w:t>
      </w:r>
      <w:r>
        <w:t>atuação</w:t>
      </w:r>
      <w:r>
        <w:rPr>
          <w:spacing w:val="14"/>
        </w:rPr>
        <w:t xml:space="preserve"> </w:t>
      </w:r>
      <w:r>
        <w:t>da</w:t>
      </w:r>
      <w:r>
        <w:rPr>
          <w:spacing w:val="14"/>
        </w:rPr>
        <w:t xml:space="preserve"> </w:t>
      </w:r>
      <w:r>
        <w:t>gestão</w:t>
      </w:r>
      <w:r>
        <w:rPr>
          <w:spacing w:val="13"/>
        </w:rPr>
        <w:t xml:space="preserve"> </w:t>
      </w:r>
      <w:r>
        <w:t>no</w:t>
      </w:r>
      <w:r>
        <w:rPr>
          <w:spacing w:val="14"/>
        </w:rPr>
        <w:t xml:space="preserve"> </w:t>
      </w:r>
      <w:r>
        <w:t>saneamento</w:t>
      </w:r>
      <w:r>
        <w:rPr>
          <w:spacing w:val="14"/>
        </w:rPr>
        <w:t xml:space="preserve"> </w:t>
      </w:r>
      <w:r>
        <w:t>das</w:t>
      </w:r>
      <w:r>
        <w:rPr>
          <w:spacing w:val="14"/>
        </w:rPr>
        <w:t xml:space="preserve"> </w:t>
      </w:r>
      <w:r>
        <w:t>seguintes</w:t>
      </w:r>
      <w:r>
        <w:rPr>
          <w:spacing w:val="-57"/>
        </w:rPr>
        <w:t xml:space="preserve"> </w:t>
      </w:r>
      <w:r>
        <w:t>fragilidades:</w:t>
      </w:r>
    </w:p>
    <w:p w:rsidR="0075192C" w:rsidRDefault="00B93CA5">
      <w:pPr>
        <w:pStyle w:val="PargrafodaLista"/>
        <w:numPr>
          <w:ilvl w:val="0"/>
          <w:numId w:val="5"/>
        </w:numPr>
        <w:tabs>
          <w:tab w:val="left" w:pos="994"/>
        </w:tabs>
        <w:spacing w:before="200" w:line="276" w:lineRule="auto"/>
        <w:ind w:left="993" w:right="907"/>
        <w:rPr>
          <w:sz w:val="24"/>
        </w:rPr>
      </w:pPr>
      <w:r>
        <w:rPr>
          <w:sz w:val="24"/>
        </w:rPr>
        <w:t>Publicação</w:t>
      </w:r>
      <w:r>
        <w:rPr>
          <w:spacing w:val="1"/>
          <w:sz w:val="24"/>
        </w:rPr>
        <w:t xml:space="preserve"> </w:t>
      </w:r>
      <w:r>
        <w:rPr>
          <w:sz w:val="24"/>
        </w:rPr>
        <w:t>das</w:t>
      </w:r>
      <w:r>
        <w:rPr>
          <w:spacing w:val="1"/>
          <w:sz w:val="24"/>
        </w:rPr>
        <w:t xml:space="preserve"> </w:t>
      </w:r>
      <w:r>
        <w:rPr>
          <w:sz w:val="24"/>
        </w:rPr>
        <w:t>notas</w:t>
      </w:r>
      <w:r>
        <w:rPr>
          <w:spacing w:val="1"/>
          <w:sz w:val="24"/>
        </w:rPr>
        <w:t xml:space="preserve"> </w:t>
      </w:r>
      <w:r>
        <w:rPr>
          <w:sz w:val="24"/>
        </w:rPr>
        <w:t>explicativas</w:t>
      </w:r>
      <w:r>
        <w:rPr>
          <w:spacing w:val="1"/>
          <w:sz w:val="24"/>
        </w:rPr>
        <w:t xml:space="preserve"> </w:t>
      </w:r>
      <w:r>
        <w:rPr>
          <w:sz w:val="24"/>
        </w:rPr>
        <w:t>relativas</w:t>
      </w:r>
      <w:r>
        <w:rPr>
          <w:spacing w:val="1"/>
          <w:sz w:val="24"/>
        </w:rPr>
        <w:t xml:space="preserve"> </w:t>
      </w:r>
      <w:r>
        <w:rPr>
          <w:sz w:val="24"/>
        </w:rPr>
        <w:t>aos</w:t>
      </w:r>
      <w:r>
        <w:rPr>
          <w:spacing w:val="1"/>
          <w:sz w:val="24"/>
        </w:rPr>
        <w:t xml:space="preserve"> </w:t>
      </w:r>
      <w:r>
        <w:rPr>
          <w:sz w:val="24"/>
        </w:rPr>
        <w:t>exercícios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60"/>
          <w:sz w:val="24"/>
        </w:rPr>
        <w:t xml:space="preserve"> </w:t>
      </w:r>
      <w:r>
        <w:rPr>
          <w:sz w:val="24"/>
        </w:rPr>
        <w:t>2017, 2018, 2019, 2020 e</w:t>
      </w:r>
      <w:r>
        <w:rPr>
          <w:spacing w:val="-57"/>
          <w:sz w:val="24"/>
        </w:rPr>
        <w:t xml:space="preserve"> </w:t>
      </w:r>
      <w:r>
        <w:rPr>
          <w:sz w:val="24"/>
        </w:rPr>
        <w:t>2021</w:t>
      </w:r>
      <w:r>
        <w:rPr>
          <w:spacing w:val="-2"/>
          <w:sz w:val="24"/>
        </w:rPr>
        <w:t xml:space="preserve"> </w:t>
      </w:r>
      <w:r>
        <w:rPr>
          <w:sz w:val="24"/>
        </w:rPr>
        <w:t>no</w:t>
      </w:r>
      <w:r>
        <w:rPr>
          <w:spacing w:val="-1"/>
          <w:sz w:val="24"/>
        </w:rPr>
        <w:t xml:space="preserve"> </w:t>
      </w:r>
      <w:r>
        <w:rPr>
          <w:sz w:val="24"/>
        </w:rPr>
        <w:t>sítio</w:t>
      </w:r>
      <w:r>
        <w:rPr>
          <w:spacing w:val="-1"/>
          <w:sz w:val="24"/>
        </w:rPr>
        <w:t xml:space="preserve"> </w:t>
      </w:r>
      <w:r>
        <w:rPr>
          <w:sz w:val="24"/>
        </w:rPr>
        <w:t>oficial</w:t>
      </w:r>
      <w:r>
        <w:rPr>
          <w:spacing w:val="-1"/>
          <w:sz w:val="24"/>
        </w:rPr>
        <w:t xml:space="preserve"> </w:t>
      </w:r>
      <w:r>
        <w:rPr>
          <w:sz w:val="24"/>
        </w:rPr>
        <w:t>do</w:t>
      </w:r>
      <w:r>
        <w:rPr>
          <w:spacing w:val="-1"/>
          <w:sz w:val="24"/>
        </w:rPr>
        <w:t xml:space="preserve"> </w:t>
      </w:r>
      <w:r>
        <w:rPr>
          <w:sz w:val="24"/>
        </w:rPr>
        <w:t>TRE-BA</w:t>
      </w:r>
      <w:r>
        <w:rPr>
          <w:spacing w:val="-2"/>
          <w:sz w:val="24"/>
        </w:rPr>
        <w:t xml:space="preserve"> </w:t>
      </w:r>
      <w:r>
        <w:rPr>
          <w:sz w:val="24"/>
        </w:rPr>
        <w:t>na</w:t>
      </w:r>
      <w:r>
        <w:rPr>
          <w:spacing w:val="-1"/>
          <w:sz w:val="24"/>
        </w:rPr>
        <w:t xml:space="preserve"> </w:t>
      </w:r>
      <w:r>
        <w:rPr>
          <w:sz w:val="24"/>
        </w:rPr>
        <w:t>internet,</w:t>
      </w:r>
      <w:r>
        <w:rPr>
          <w:spacing w:val="-1"/>
          <w:sz w:val="24"/>
        </w:rPr>
        <w:t xml:space="preserve"> </w:t>
      </w:r>
      <w:r>
        <w:rPr>
          <w:sz w:val="24"/>
        </w:rPr>
        <w:t>na</w:t>
      </w:r>
      <w:r>
        <w:rPr>
          <w:spacing w:val="-1"/>
          <w:sz w:val="24"/>
        </w:rPr>
        <w:t xml:space="preserve"> </w:t>
      </w:r>
      <w:r>
        <w:rPr>
          <w:sz w:val="24"/>
        </w:rPr>
        <w:t>página</w:t>
      </w:r>
      <w:r>
        <w:rPr>
          <w:spacing w:val="-1"/>
          <w:sz w:val="24"/>
        </w:rPr>
        <w:t xml:space="preserve"> </w:t>
      </w:r>
      <w:r>
        <w:rPr>
          <w:sz w:val="24"/>
        </w:rPr>
        <w:t>transparência</w:t>
      </w:r>
      <w:r>
        <w:rPr>
          <w:spacing w:val="-1"/>
          <w:sz w:val="24"/>
        </w:rPr>
        <w:t xml:space="preserve"> </w:t>
      </w:r>
      <w:r>
        <w:rPr>
          <w:sz w:val="24"/>
        </w:rPr>
        <w:t>e</w:t>
      </w:r>
      <w:r>
        <w:rPr>
          <w:spacing w:val="-2"/>
          <w:sz w:val="24"/>
        </w:rPr>
        <w:t xml:space="preserve"> </w:t>
      </w:r>
      <w:r>
        <w:rPr>
          <w:sz w:val="24"/>
        </w:rPr>
        <w:t>prestação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contas;</w:t>
      </w:r>
    </w:p>
    <w:p w:rsidR="0075192C" w:rsidRDefault="00B93CA5">
      <w:pPr>
        <w:pStyle w:val="PargrafodaLista"/>
        <w:numPr>
          <w:ilvl w:val="0"/>
          <w:numId w:val="5"/>
        </w:numPr>
        <w:tabs>
          <w:tab w:val="left" w:pos="994"/>
        </w:tabs>
        <w:spacing w:line="276" w:lineRule="auto"/>
        <w:ind w:left="993" w:right="916"/>
        <w:rPr>
          <w:sz w:val="24"/>
        </w:rPr>
      </w:pPr>
      <w:r>
        <w:rPr>
          <w:sz w:val="24"/>
        </w:rPr>
        <w:t>Conciliação</w:t>
      </w:r>
      <w:r>
        <w:rPr>
          <w:spacing w:val="52"/>
          <w:sz w:val="24"/>
        </w:rPr>
        <w:t xml:space="preserve"> </w:t>
      </w:r>
      <w:r>
        <w:rPr>
          <w:sz w:val="24"/>
        </w:rPr>
        <w:t>da</w:t>
      </w:r>
      <w:r>
        <w:rPr>
          <w:spacing w:val="52"/>
          <w:sz w:val="24"/>
        </w:rPr>
        <w:t xml:space="preserve"> </w:t>
      </w:r>
      <w:r>
        <w:rPr>
          <w:sz w:val="24"/>
        </w:rPr>
        <w:t>conta</w:t>
      </w:r>
      <w:r>
        <w:rPr>
          <w:spacing w:val="52"/>
          <w:sz w:val="24"/>
        </w:rPr>
        <w:t xml:space="preserve"> </w:t>
      </w:r>
      <w:r>
        <w:rPr>
          <w:sz w:val="24"/>
        </w:rPr>
        <w:t>111111903</w:t>
      </w:r>
      <w:r>
        <w:rPr>
          <w:spacing w:val="52"/>
          <w:sz w:val="24"/>
        </w:rPr>
        <w:t xml:space="preserve"> </w:t>
      </w:r>
      <w:r>
        <w:rPr>
          <w:sz w:val="24"/>
        </w:rPr>
        <w:t>-</w:t>
      </w:r>
      <w:r>
        <w:rPr>
          <w:spacing w:val="52"/>
          <w:sz w:val="24"/>
        </w:rPr>
        <w:t xml:space="preserve"> </w:t>
      </w:r>
      <w:r>
        <w:rPr>
          <w:sz w:val="24"/>
        </w:rPr>
        <w:t>DEMAIS</w:t>
      </w:r>
      <w:r>
        <w:rPr>
          <w:spacing w:val="52"/>
          <w:sz w:val="24"/>
        </w:rPr>
        <w:t xml:space="preserve"> </w:t>
      </w:r>
      <w:r>
        <w:rPr>
          <w:sz w:val="24"/>
        </w:rPr>
        <w:t>CONTAS</w:t>
      </w:r>
      <w:r>
        <w:rPr>
          <w:spacing w:val="52"/>
          <w:sz w:val="24"/>
        </w:rPr>
        <w:t xml:space="preserve"> </w:t>
      </w:r>
      <w:r>
        <w:rPr>
          <w:sz w:val="24"/>
        </w:rPr>
        <w:t>-</w:t>
      </w:r>
      <w:r>
        <w:rPr>
          <w:spacing w:val="52"/>
          <w:sz w:val="24"/>
        </w:rPr>
        <w:t xml:space="preserve"> </w:t>
      </w:r>
      <w:r>
        <w:rPr>
          <w:sz w:val="24"/>
        </w:rPr>
        <w:t>CAIXA</w:t>
      </w:r>
      <w:r>
        <w:rPr>
          <w:spacing w:val="37"/>
          <w:sz w:val="24"/>
        </w:rPr>
        <w:t xml:space="preserve"> </w:t>
      </w:r>
      <w:r>
        <w:rPr>
          <w:sz w:val="24"/>
        </w:rPr>
        <w:t>ECONÔMICA</w:t>
      </w:r>
      <w:r>
        <w:rPr>
          <w:spacing w:val="-57"/>
          <w:sz w:val="24"/>
        </w:rPr>
        <w:t xml:space="preserve"> </w:t>
      </w:r>
      <w:r>
        <w:rPr>
          <w:sz w:val="24"/>
        </w:rPr>
        <w:t>FEDERAL com o respectivo saldo bancário.</w:t>
      </w:r>
    </w:p>
    <w:p w:rsidR="0075192C" w:rsidRDefault="0075192C">
      <w:pPr>
        <w:pStyle w:val="Corpodetexto"/>
        <w:ind w:left="0"/>
        <w:jc w:val="left"/>
        <w:rPr>
          <w:sz w:val="26"/>
        </w:rPr>
      </w:pPr>
    </w:p>
    <w:p w:rsidR="0075192C" w:rsidRDefault="0075192C">
      <w:pPr>
        <w:pStyle w:val="Corpodetexto"/>
        <w:ind w:left="0"/>
        <w:jc w:val="left"/>
        <w:rPr>
          <w:sz w:val="26"/>
        </w:rPr>
      </w:pPr>
    </w:p>
    <w:p w:rsidR="0075192C" w:rsidRDefault="00B93CA5">
      <w:pPr>
        <w:pStyle w:val="Corpodetexto"/>
        <w:spacing w:before="159"/>
        <w:ind w:left="3263"/>
        <w:jc w:val="left"/>
      </w:pPr>
      <w:r>
        <w:t>Salvador - BA, 21 de março de 2023.</w:t>
      </w:r>
    </w:p>
    <w:p w:rsidR="0075192C" w:rsidRDefault="00B93CA5">
      <w:pPr>
        <w:pStyle w:val="Corpodetexto"/>
        <w:spacing w:before="2"/>
        <w:ind w:left="0"/>
        <w:jc w:val="left"/>
        <w:rPr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118" behindDoc="0" locked="0" layoutInCell="1" allowOverlap="1">
            <wp:simplePos x="0" y="0"/>
            <wp:positionH relativeFrom="page">
              <wp:posOffset>612775</wp:posOffset>
            </wp:positionH>
            <wp:positionV relativeFrom="paragraph">
              <wp:posOffset>106705</wp:posOffset>
            </wp:positionV>
            <wp:extent cx="1905515" cy="380523"/>
            <wp:effectExtent l="0" t="0" r="0" b="0"/>
            <wp:wrapTopAndBottom/>
            <wp:docPr id="33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6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515" cy="3805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119" behindDoc="0" locked="0" layoutInCell="1" allowOverlap="1">
            <wp:simplePos x="0" y="0"/>
            <wp:positionH relativeFrom="page">
              <wp:posOffset>3889375</wp:posOffset>
            </wp:positionH>
            <wp:positionV relativeFrom="paragraph">
              <wp:posOffset>144805</wp:posOffset>
            </wp:positionV>
            <wp:extent cx="1775593" cy="380523"/>
            <wp:effectExtent l="0" t="0" r="0" b="0"/>
            <wp:wrapTopAndBottom/>
            <wp:docPr id="35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7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5593" cy="3805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75192C">
      <w:pPr>
        <w:pStyle w:val="Corpodetexto"/>
        <w:spacing w:before="1"/>
        <w:ind w:left="0"/>
        <w:jc w:val="left"/>
        <w:rPr>
          <w:sz w:val="26"/>
        </w:rPr>
      </w:pPr>
    </w:p>
    <w:p w:rsidR="0075192C" w:rsidRDefault="00B93CA5">
      <w:pPr>
        <w:pStyle w:val="Corpodetexto"/>
        <w:tabs>
          <w:tab w:val="left" w:pos="5616"/>
        </w:tabs>
        <w:ind w:left="423"/>
        <w:jc w:val="left"/>
      </w:pPr>
      <w:r>
        <w:t>Ricardo Nascimento Cantharino</w:t>
      </w:r>
      <w:r>
        <w:tab/>
        <w:t>Mirela Rios Cruz de Jesus</w:t>
      </w:r>
    </w:p>
    <w:p w:rsidR="0075192C" w:rsidRDefault="00B93CA5">
      <w:pPr>
        <w:pStyle w:val="Corpodetexto"/>
        <w:tabs>
          <w:tab w:val="left" w:pos="5176"/>
        </w:tabs>
        <w:ind w:left="303"/>
        <w:jc w:val="left"/>
      </w:pPr>
      <w:r>
        <w:t>Auditor Interno e Chefe da SEAGO</w:t>
      </w:r>
      <w:r>
        <w:tab/>
        <w:t>Auditora Interna e Chefe da SEALIC</w:t>
      </w:r>
    </w:p>
    <w:p w:rsidR="0075192C" w:rsidRDefault="0075192C">
      <w:pPr>
        <w:pStyle w:val="Corpodetexto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before="9"/>
        <w:ind w:left="0"/>
        <w:jc w:val="left"/>
        <w:rPr>
          <w:sz w:val="21"/>
        </w:rPr>
      </w:pPr>
      <w:r>
        <w:rPr>
          <w:noProof/>
          <w:lang w:val="pt-BR" w:eastAsia="pt-BR"/>
        </w:rPr>
        <w:drawing>
          <wp:anchor distT="0" distB="0" distL="0" distR="0" simplePos="0" relativeHeight="120" behindDoc="0" locked="0" layoutInCell="1" allowOverlap="1">
            <wp:simplePos x="0" y="0"/>
            <wp:positionH relativeFrom="page">
              <wp:posOffset>663575</wp:posOffset>
            </wp:positionH>
            <wp:positionV relativeFrom="paragraph">
              <wp:posOffset>184049</wp:posOffset>
            </wp:positionV>
            <wp:extent cx="1915139" cy="380523"/>
            <wp:effectExtent l="0" t="0" r="0" b="0"/>
            <wp:wrapTopAndBottom/>
            <wp:docPr id="37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8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5139" cy="3805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75192C">
      <w:pPr>
        <w:pStyle w:val="Corpodetexto"/>
        <w:ind w:left="0"/>
        <w:jc w:val="left"/>
        <w:rPr>
          <w:sz w:val="26"/>
        </w:rPr>
      </w:pPr>
    </w:p>
    <w:p w:rsidR="0075192C" w:rsidRDefault="00B93CA5">
      <w:pPr>
        <w:pStyle w:val="Corpodetexto"/>
        <w:spacing w:before="209"/>
        <w:ind w:left="303"/>
        <w:jc w:val="left"/>
      </w:pPr>
      <w:r>
        <w:t>Záide</w:t>
      </w:r>
      <w:r>
        <w:rPr>
          <w:spacing w:val="-6"/>
        </w:rPr>
        <w:t xml:space="preserve"> </w:t>
      </w:r>
      <w:r>
        <w:t>Checcucci</w:t>
      </w:r>
      <w:r>
        <w:rPr>
          <w:spacing w:val="-5"/>
        </w:rPr>
        <w:t xml:space="preserve"> </w:t>
      </w:r>
      <w:r>
        <w:t>Junqueira</w:t>
      </w:r>
      <w:r>
        <w:rPr>
          <w:spacing w:val="-5"/>
        </w:rPr>
        <w:t xml:space="preserve"> </w:t>
      </w:r>
      <w:r>
        <w:t>Ayres</w:t>
      </w:r>
    </w:p>
    <w:p w:rsidR="0075192C" w:rsidRDefault="00B93CA5">
      <w:pPr>
        <w:pStyle w:val="Corpodetexto"/>
        <w:ind w:left="303"/>
        <w:jc w:val="left"/>
      </w:pPr>
      <w:r>
        <w:t>Auditora Interna e Chefe da SEAPE</w:t>
      </w:r>
    </w:p>
    <w:p w:rsidR="0075192C" w:rsidRDefault="00B93CA5">
      <w:pPr>
        <w:pStyle w:val="Corpodetexto"/>
        <w:spacing w:before="6"/>
        <w:ind w:left="0"/>
        <w:jc w:val="left"/>
        <w:rPr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121" behindDoc="0" locked="0" layoutInCell="1" allowOverlap="1">
            <wp:simplePos x="0" y="0"/>
            <wp:positionH relativeFrom="page">
              <wp:posOffset>2695575</wp:posOffset>
            </wp:positionH>
            <wp:positionV relativeFrom="paragraph">
              <wp:posOffset>109107</wp:posOffset>
            </wp:positionV>
            <wp:extent cx="1895891" cy="380523"/>
            <wp:effectExtent l="0" t="0" r="0" b="0"/>
            <wp:wrapTopAndBottom/>
            <wp:docPr id="39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9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5891" cy="3805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92C" w:rsidRDefault="0075192C">
      <w:pPr>
        <w:pStyle w:val="Corpodetexto"/>
        <w:spacing w:before="5"/>
        <w:ind w:left="0"/>
        <w:jc w:val="left"/>
        <w:rPr>
          <w:sz w:val="26"/>
        </w:rPr>
      </w:pPr>
    </w:p>
    <w:p w:rsidR="0075192C" w:rsidRDefault="00B93CA5">
      <w:pPr>
        <w:pStyle w:val="Corpodetexto"/>
        <w:ind w:left="123" w:right="894"/>
        <w:jc w:val="center"/>
      </w:pPr>
      <w:r>
        <w:t>Catiuscia Dantas Abreu</w:t>
      </w:r>
    </w:p>
    <w:p w:rsidR="0075192C" w:rsidRDefault="00B93CA5">
      <w:pPr>
        <w:pStyle w:val="Corpodetexto"/>
        <w:ind w:left="123" w:right="894"/>
        <w:jc w:val="center"/>
      </w:pPr>
      <w:r>
        <w:t>Secretária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SAU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Supervisora</w:t>
      </w:r>
      <w:r>
        <w:rPr>
          <w:spacing w:val="-2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Trabalhos</w:t>
      </w:r>
    </w:p>
    <w:p w:rsidR="0075192C" w:rsidRDefault="0075192C">
      <w:pPr>
        <w:jc w:val="center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ind w:left="250"/>
        <w:jc w:val="left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36" style="width:475.35pt;height:41.8pt;mso-position-horizontal-relative:char;mso-position-vertical-relative:line" coordsize="9507,836">
            <v:rect id="_x0000_s1042" style="position:absolute;left:14;top:55;width:9480;height:780" fillcolor="#073762" stroked="f"/>
            <v:line id="_x0000_s1041" style="position:absolute" from="19,5" to="9506,5" strokeweight=".52pt"/>
            <v:shape id="_x0000_s1040" style="position:absolute;left:10;top:52;width:9480;height:780" coordorigin="10,52" coordsize="9480,780" o:spt="100" adj="0,,0" path="m10,52r,780m9490,52r,780e" filled="f" strokeweight="1pt">
              <v:stroke joinstyle="round"/>
              <v:formulas/>
              <v:path arrowok="t" o:connecttype="segments"/>
            </v:shape>
            <v:rect id="_x0000_s1039" style="position:absolute;top:52;width:9500;height:20" fillcolor="black" stroked="f"/>
            <v:line id="_x0000_s1038" style="position:absolute" from="0,822" to="9500,822" strokeweight="1pt"/>
            <v:shape id="_x0000_s1037" type="#_x0000_t202" style="position:absolute;left:20;top:46;width:9460;height:767" filled="f" stroked="f">
              <v:textbox inset="0,0,0,0">
                <w:txbxContent>
                  <w:p w:rsidR="007721DD" w:rsidRDefault="007721DD">
                    <w:pPr>
                      <w:spacing w:before="2"/>
                      <w:rPr>
                        <w:sz w:val="35"/>
                      </w:rPr>
                    </w:pPr>
                  </w:p>
                  <w:p w:rsidR="007721DD" w:rsidRDefault="007721DD">
                    <w:pPr>
                      <w:ind w:left="4100" w:right="4093"/>
                      <w:jc w:val="center"/>
                      <w:rPr>
                        <w:b/>
                        <w:i/>
                        <w:sz w:val="24"/>
                      </w:rPr>
                    </w:pPr>
                    <w:r>
                      <w:rPr>
                        <w:b/>
                        <w:i/>
                        <w:color w:val="FFFFFF"/>
                        <w:sz w:val="24"/>
                      </w:rPr>
                      <w:t>APÊNDICE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5192C" w:rsidRDefault="0075192C">
      <w:pPr>
        <w:pStyle w:val="Corpodetexto"/>
        <w:spacing w:before="1"/>
        <w:ind w:left="0"/>
        <w:jc w:val="left"/>
        <w:rPr>
          <w:sz w:val="11"/>
        </w:rPr>
      </w:pPr>
    </w:p>
    <w:p w:rsidR="0075192C" w:rsidRDefault="00B93CA5">
      <w:pPr>
        <w:pStyle w:val="Ttulo1"/>
        <w:spacing w:before="90" w:line="484" w:lineRule="auto"/>
        <w:ind w:right="2624" w:firstLine="1718"/>
        <w:rPr>
          <w:u w:val="none"/>
        </w:rPr>
      </w:pPr>
      <w:r>
        <w:rPr>
          <w:u w:val="none"/>
        </w:rPr>
        <w:t>DETALHAMENTO</w:t>
      </w:r>
      <w:r>
        <w:rPr>
          <w:spacing w:val="-13"/>
          <w:u w:val="none"/>
        </w:rPr>
        <w:t xml:space="preserve"> </w:t>
      </w:r>
      <w:r>
        <w:rPr>
          <w:u w:val="none"/>
        </w:rPr>
        <w:t>DA</w:t>
      </w:r>
      <w:r>
        <w:rPr>
          <w:spacing w:val="-13"/>
          <w:u w:val="none"/>
        </w:rPr>
        <w:t xml:space="preserve"> </w:t>
      </w:r>
      <w:r>
        <w:rPr>
          <w:u w:val="none"/>
        </w:rPr>
        <w:t>METODOLOGIA</w:t>
      </w:r>
      <w:r>
        <w:rPr>
          <w:spacing w:val="-12"/>
          <w:u w:val="none"/>
        </w:rPr>
        <w:t xml:space="preserve"> </w:t>
      </w:r>
      <w:r>
        <w:rPr>
          <w:u w:val="none"/>
        </w:rPr>
        <w:t>EMPREGADA</w:t>
      </w:r>
      <w:r>
        <w:rPr>
          <w:spacing w:val="-57"/>
          <w:u w:val="none"/>
        </w:rPr>
        <w:t xml:space="preserve"> </w:t>
      </w:r>
      <w:r>
        <w:rPr>
          <w:u w:val="none"/>
        </w:rPr>
        <w:t>1-</w:t>
      </w:r>
      <w:r>
        <w:rPr>
          <w:spacing w:val="-3"/>
          <w:u w:val="none"/>
        </w:rPr>
        <w:t xml:space="preserve"> </w:t>
      </w:r>
      <w:r>
        <w:rPr>
          <w:u w:val="none"/>
        </w:rPr>
        <w:t>DETERMINAÇÃO</w:t>
      </w:r>
      <w:r>
        <w:rPr>
          <w:spacing w:val="-2"/>
          <w:u w:val="none"/>
        </w:rPr>
        <w:t xml:space="preserve"> </w:t>
      </w:r>
      <w:r>
        <w:rPr>
          <w:u w:val="none"/>
        </w:rPr>
        <w:t>DA</w:t>
      </w:r>
      <w:r>
        <w:rPr>
          <w:spacing w:val="-2"/>
          <w:u w:val="none"/>
        </w:rPr>
        <w:t xml:space="preserve"> </w:t>
      </w:r>
      <w:r>
        <w:rPr>
          <w:u w:val="none"/>
        </w:rPr>
        <w:t>MATERIALIDADE</w:t>
      </w:r>
      <w:r>
        <w:rPr>
          <w:spacing w:val="-3"/>
          <w:u w:val="none"/>
        </w:rPr>
        <w:t xml:space="preserve"> </w:t>
      </w:r>
      <w:r>
        <w:rPr>
          <w:u w:val="none"/>
        </w:rPr>
        <w:t>PARA</w:t>
      </w:r>
      <w:r>
        <w:rPr>
          <w:spacing w:val="-2"/>
          <w:u w:val="none"/>
        </w:rPr>
        <w:t xml:space="preserve"> </w:t>
      </w:r>
      <w:r>
        <w:rPr>
          <w:u w:val="none"/>
        </w:rPr>
        <w:t>O</w:t>
      </w:r>
      <w:r>
        <w:rPr>
          <w:spacing w:val="-2"/>
          <w:u w:val="none"/>
        </w:rPr>
        <w:t xml:space="preserve"> </w:t>
      </w:r>
      <w:r>
        <w:rPr>
          <w:u w:val="none"/>
        </w:rPr>
        <w:t>TRABALHO</w:t>
      </w:r>
    </w:p>
    <w:p w:rsidR="0075192C" w:rsidRDefault="00B93CA5">
      <w:pPr>
        <w:pStyle w:val="Corpodetexto"/>
        <w:spacing w:line="276" w:lineRule="auto"/>
        <w:ind w:right="910"/>
      </w:pPr>
      <w:r>
        <w:t>A materialidade é um conceito utilizado pelo auditor para estabelecer o nível (ou os níveis) a partir</w:t>
      </w:r>
      <w:r>
        <w:rPr>
          <w:spacing w:val="-57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qual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distorções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informação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conformidades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objeto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serão</w:t>
      </w:r>
      <w:r>
        <w:rPr>
          <w:spacing w:val="-57"/>
        </w:rPr>
        <w:t xml:space="preserve"> </w:t>
      </w:r>
      <w:r>
        <w:t>consideradas</w:t>
      </w:r>
      <w:r>
        <w:rPr>
          <w:spacing w:val="-1"/>
        </w:rPr>
        <w:t xml:space="preserve"> </w:t>
      </w:r>
      <w:r>
        <w:t>relevantes e,</w:t>
      </w:r>
      <w:r>
        <w:rPr>
          <w:spacing w:val="-1"/>
        </w:rPr>
        <w:t xml:space="preserve"> </w:t>
      </w:r>
      <w:r>
        <w:t>assim, tratadas</w:t>
      </w:r>
      <w:r>
        <w:rPr>
          <w:spacing w:val="-1"/>
        </w:rPr>
        <w:t xml:space="preserve"> </w:t>
      </w:r>
      <w:r>
        <w:t>para fins</w:t>
      </w:r>
      <w:r>
        <w:rPr>
          <w:spacing w:val="-1"/>
        </w:rPr>
        <w:t xml:space="preserve"> </w:t>
      </w:r>
      <w:r>
        <w:t>de planejar, executar</w:t>
      </w:r>
      <w:r>
        <w:rPr>
          <w:spacing w:val="-1"/>
        </w:rPr>
        <w:t xml:space="preserve"> </w:t>
      </w:r>
      <w:r>
        <w:t>e relatar</w:t>
      </w:r>
      <w:r>
        <w:rPr>
          <w:spacing w:val="-1"/>
        </w:rPr>
        <w:t xml:space="preserve"> </w:t>
      </w:r>
      <w:r>
        <w:t>a auditoria.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line="276" w:lineRule="auto"/>
        <w:ind w:right="909"/>
      </w:pPr>
      <w:r>
        <w:t xml:space="preserve">O conceito é utilizado em todas as fases da auditoria: na </w:t>
      </w:r>
      <w:r>
        <w:rPr>
          <w:b/>
        </w:rPr>
        <w:t>fase de planejamento</w:t>
      </w:r>
      <w:r>
        <w:t>, para determinar o</w:t>
      </w:r>
      <w:r>
        <w:rPr>
          <w:spacing w:val="1"/>
        </w:rPr>
        <w:t xml:space="preserve"> </w:t>
      </w:r>
      <w:r>
        <w:t>que é significativo para os procedimentos preliminares de avaliação de risco e para planejar os</w:t>
      </w:r>
      <w:r>
        <w:rPr>
          <w:spacing w:val="1"/>
        </w:rPr>
        <w:t xml:space="preserve"> </w:t>
      </w:r>
      <w:r>
        <w:t>procedimentos</w:t>
      </w:r>
      <w:r>
        <w:rPr>
          <w:spacing w:val="1"/>
        </w:rPr>
        <w:t xml:space="preserve"> </w:t>
      </w:r>
      <w:r>
        <w:t>de</w:t>
      </w:r>
      <w:r>
        <w:rPr>
          <w:spacing w:val="60"/>
        </w:rPr>
        <w:t xml:space="preserve"> </w:t>
      </w:r>
      <w:r>
        <w:t xml:space="preserve">auditoria; na </w:t>
      </w:r>
      <w:r>
        <w:rPr>
          <w:b/>
        </w:rPr>
        <w:t>fase de execução</w:t>
      </w:r>
      <w:r>
        <w:t>, para avaliar o efeito dos achados identificados</w:t>
      </w:r>
      <w:r>
        <w:rPr>
          <w:spacing w:val="1"/>
        </w:rPr>
        <w:t xml:space="preserve"> </w:t>
      </w:r>
      <w:r>
        <w:t xml:space="preserve">na auditoria; e na </w:t>
      </w:r>
      <w:r>
        <w:rPr>
          <w:b/>
        </w:rPr>
        <w:t>fase de relatório</w:t>
      </w:r>
      <w:r>
        <w:t>, para formar a conclusão ou opinião de auditoria com base na</w:t>
      </w:r>
      <w:r>
        <w:rPr>
          <w:spacing w:val="1"/>
        </w:rPr>
        <w:t xml:space="preserve"> </w:t>
      </w:r>
      <w:r>
        <w:t>relevância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achados,</w:t>
      </w:r>
      <w:r>
        <w:rPr>
          <w:spacing w:val="1"/>
        </w:rPr>
        <w:t xml:space="preserve"> </w:t>
      </w:r>
      <w:r>
        <w:t>individualmente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conjunto,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fundamentar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propostas</w:t>
      </w:r>
      <w:r>
        <w:rPr>
          <w:spacing w:val="43"/>
        </w:rPr>
        <w:t xml:space="preserve"> </w:t>
      </w:r>
      <w:r>
        <w:t>de</w:t>
      </w:r>
      <w:r>
        <w:rPr>
          <w:spacing w:val="44"/>
        </w:rPr>
        <w:t xml:space="preserve"> </w:t>
      </w:r>
      <w:r>
        <w:t>encaminhamento</w:t>
      </w:r>
      <w:r>
        <w:rPr>
          <w:spacing w:val="43"/>
        </w:rPr>
        <w:t xml:space="preserve"> </w:t>
      </w:r>
      <w:r>
        <w:t>do</w:t>
      </w:r>
      <w:r>
        <w:rPr>
          <w:spacing w:val="44"/>
        </w:rPr>
        <w:t xml:space="preserve"> </w:t>
      </w:r>
      <w:r>
        <w:t>relatório.</w:t>
      </w:r>
      <w:r>
        <w:rPr>
          <w:spacing w:val="44"/>
        </w:rPr>
        <w:t xml:space="preserve"> </w:t>
      </w:r>
      <w:r>
        <w:t>Os</w:t>
      </w:r>
      <w:r>
        <w:rPr>
          <w:spacing w:val="43"/>
        </w:rPr>
        <w:t xml:space="preserve"> </w:t>
      </w:r>
      <w:r>
        <w:t>julgamentos</w:t>
      </w:r>
      <w:r>
        <w:rPr>
          <w:spacing w:val="44"/>
        </w:rPr>
        <w:t xml:space="preserve"> </w:t>
      </w:r>
      <w:r>
        <w:t>sobre</w:t>
      </w:r>
      <w:r>
        <w:rPr>
          <w:spacing w:val="43"/>
        </w:rPr>
        <w:t xml:space="preserve"> </w:t>
      </w:r>
      <w:r>
        <w:t>materialidade</w:t>
      </w:r>
      <w:r>
        <w:rPr>
          <w:spacing w:val="44"/>
        </w:rPr>
        <w:t xml:space="preserve"> </w:t>
      </w:r>
      <w:r>
        <w:t>são</w:t>
      </w:r>
      <w:r>
        <w:rPr>
          <w:spacing w:val="29"/>
        </w:rPr>
        <w:t xml:space="preserve"> </w:t>
      </w:r>
      <w:r>
        <w:t>realizados</w:t>
      </w:r>
      <w:r>
        <w:rPr>
          <w:spacing w:val="-58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critérios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magnitude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distorções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efeitos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conformidades</w:t>
      </w:r>
      <w:r>
        <w:rPr>
          <w:spacing w:val="1"/>
        </w:rPr>
        <w:t xml:space="preserve"> </w:t>
      </w:r>
      <w:r>
        <w:t>(materialidade</w:t>
      </w:r>
      <w:r>
        <w:rPr>
          <w:spacing w:val="1"/>
        </w:rPr>
        <w:t xml:space="preserve"> </w:t>
      </w:r>
      <w:r>
        <w:t>quantitativa),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natureza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circunstâncias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ocorrência</w:t>
      </w:r>
      <w:r>
        <w:rPr>
          <w:spacing w:val="1"/>
        </w:rPr>
        <w:t xml:space="preserve"> </w:t>
      </w:r>
      <w:r>
        <w:t>(materialidade</w:t>
      </w:r>
      <w:r>
        <w:rPr>
          <w:spacing w:val="1"/>
        </w:rPr>
        <w:t xml:space="preserve"> </w:t>
      </w:r>
      <w:r>
        <w:t>qualitativa).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Ttulo1"/>
        <w:numPr>
          <w:ilvl w:val="1"/>
          <w:numId w:val="4"/>
        </w:numPr>
        <w:tabs>
          <w:tab w:val="left" w:pos="634"/>
        </w:tabs>
        <w:spacing w:before="0"/>
        <w:ind w:hanging="361"/>
        <w:rPr>
          <w:u w:val="none"/>
        </w:rPr>
      </w:pPr>
      <w:r>
        <w:rPr>
          <w:u w:val="none"/>
        </w:rPr>
        <w:t>- Materialidade quantitativa</w:t>
      </w:r>
    </w:p>
    <w:p w:rsidR="0075192C" w:rsidRDefault="0075192C">
      <w:pPr>
        <w:pStyle w:val="Corpodetexto"/>
        <w:spacing w:before="5"/>
        <w:ind w:left="0"/>
        <w:jc w:val="left"/>
        <w:rPr>
          <w:b/>
        </w:rPr>
      </w:pPr>
    </w:p>
    <w:p w:rsidR="0075192C" w:rsidRDefault="00B93CA5">
      <w:pPr>
        <w:pStyle w:val="Corpodetexto"/>
        <w:spacing w:line="276" w:lineRule="auto"/>
        <w:ind w:right="907"/>
      </w:pPr>
      <w:r>
        <w:t>Conforme o Manual de Auditoria Financeira do TCU, item 226, e a ISA/NBC TA 320, ISSAI</w:t>
      </w:r>
      <w:r>
        <w:rPr>
          <w:spacing w:val="1"/>
        </w:rPr>
        <w:t xml:space="preserve"> </w:t>
      </w:r>
      <w:r>
        <w:t>2320,</w:t>
      </w:r>
      <w:r>
        <w:rPr>
          <w:spacing w:val="60"/>
        </w:rPr>
        <w:t xml:space="preserve"> </w:t>
      </w:r>
      <w:r>
        <w:t>ao estabelecer a estratégia global de auditoria, o auditor deve determinar a materialidade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demonstrações</w:t>
      </w:r>
      <w:r>
        <w:rPr>
          <w:spacing w:val="1"/>
        </w:rPr>
        <w:t xml:space="preserve"> </w:t>
      </w:r>
      <w:r>
        <w:t>contábeis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proofErr w:type="gramStart"/>
      <w:r>
        <w:t>todo</w:t>
      </w:r>
      <w:r>
        <w:rPr>
          <w:spacing w:val="1"/>
        </w:rPr>
        <w:t xml:space="preserve"> </w:t>
      </w:r>
      <w:r>
        <w:t>(materialidade</w:t>
      </w:r>
      <w:r>
        <w:rPr>
          <w:spacing w:val="1"/>
        </w:rPr>
        <w:t xml:space="preserve"> </w:t>
      </w:r>
      <w:r>
        <w:t>global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materialidade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planejamento), a</w:t>
      </w:r>
      <w:proofErr w:type="gramEnd"/>
      <w:r>
        <w:t xml:space="preserve"> materialidade para execução da auditoria e estabelecer o limite para acumulação</w:t>
      </w:r>
      <w:r>
        <w:rPr>
          <w:spacing w:val="1"/>
        </w:rPr>
        <w:t xml:space="preserve"> </w:t>
      </w:r>
      <w:r>
        <w:t>de distorções, de modo a permitir a avaliação dos riscos de distorções relevantes e a determinação</w:t>
      </w:r>
      <w:r>
        <w:rPr>
          <w:spacing w:val="1"/>
        </w:rPr>
        <w:t xml:space="preserve"> </w:t>
      </w:r>
      <w:r>
        <w:t>da natureza, época e extensão (tamanho das amostras) dos procedimentos adicionais de auditoria.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materialidade,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aspecto</w:t>
      </w:r>
      <w:r>
        <w:rPr>
          <w:spacing w:val="1"/>
        </w:rPr>
        <w:t xml:space="preserve"> </w:t>
      </w:r>
      <w:r>
        <w:t>quantitativo,</w:t>
      </w:r>
      <w:r>
        <w:rPr>
          <w:spacing w:val="1"/>
        </w:rPr>
        <w:t xml:space="preserve"> </w:t>
      </w:r>
      <w:r>
        <w:t>geralmente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definida</w:t>
      </w:r>
      <w:r>
        <w:rPr>
          <w:spacing w:val="1"/>
        </w:rPr>
        <w:t xml:space="preserve"> </w:t>
      </w:r>
      <w:r>
        <w:t>mediante</w:t>
      </w:r>
      <w:r>
        <w:rPr>
          <w:spacing w:val="1"/>
        </w:rPr>
        <w:t xml:space="preserve"> </w:t>
      </w:r>
      <w:r>
        <w:t>a aplicação de um</w:t>
      </w:r>
      <w:r>
        <w:rPr>
          <w:spacing w:val="1"/>
        </w:rPr>
        <w:t xml:space="preserve"> </w:t>
      </w:r>
      <w:r>
        <w:t>percentual sobre determinado valor de referência que reflete razoavelmente o nível de atividade</w:t>
      </w:r>
      <w:r>
        <w:rPr>
          <w:spacing w:val="1"/>
        </w:rPr>
        <w:t xml:space="preserve"> </w:t>
      </w:r>
      <w:r>
        <w:t>financeira do objeto da auditoria, como o total das despesas, das receitas, do ativo, do passivo, do</w:t>
      </w:r>
      <w:r>
        <w:rPr>
          <w:spacing w:val="1"/>
        </w:rPr>
        <w:t xml:space="preserve"> </w:t>
      </w:r>
      <w:r>
        <w:t>lucro etc.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line="276" w:lineRule="auto"/>
        <w:ind w:right="907"/>
      </w:pPr>
      <w:r>
        <w:t>O Tribunal de Contas Europeu (ECA, na sigla em inglês) estabelece que a materialidade para o</w:t>
      </w:r>
      <w:r>
        <w:rPr>
          <w:spacing w:val="1"/>
        </w:rPr>
        <w:t xml:space="preserve"> </w:t>
      </w:r>
      <w:r>
        <w:t>trabalho como um todo deve se situar entre 0,5% e 2% do valor de referência. O Instituto dos</w:t>
      </w:r>
      <w:r>
        <w:rPr>
          <w:spacing w:val="1"/>
        </w:rPr>
        <w:t xml:space="preserve"> </w:t>
      </w:r>
      <w:r>
        <w:t>Auditores</w:t>
      </w:r>
      <w:r>
        <w:rPr>
          <w:spacing w:val="12"/>
        </w:rPr>
        <w:t xml:space="preserve"> </w:t>
      </w:r>
      <w:r>
        <w:t>Independentes</w:t>
      </w:r>
      <w:r>
        <w:rPr>
          <w:spacing w:val="13"/>
        </w:rPr>
        <w:t xml:space="preserve"> </w:t>
      </w:r>
      <w:r>
        <w:t>Certificados</w:t>
      </w:r>
      <w:r>
        <w:rPr>
          <w:spacing w:val="13"/>
        </w:rPr>
        <w:t xml:space="preserve"> </w:t>
      </w:r>
      <w:r>
        <w:t>dos</w:t>
      </w:r>
      <w:r>
        <w:rPr>
          <w:spacing w:val="13"/>
        </w:rPr>
        <w:t xml:space="preserve"> </w:t>
      </w:r>
      <w:r>
        <w:t>Estados</w:t>
      </w:r>
      <w:r>
        <w:rPr>
          <w:spacing w:val="13"/>
        </w:rPr>
        <w:t xml:space="preserve"> </w:t>
      </w:r>
      <w:r>
        <w:t>Unidos</w:t>
      </w:r>
      <w:r>
        <w:rPr>
          <w:spacing w:val="13"/>
        </w:rPr>
        <w:t xml:space="preserve"> </w:t>
      </w:r>
      <w:r>
        <w:t>(AICPA,</w:t>
      </w:r>
      <w:r>
        <w:rPr>
          <w:spacing w:val="13"/>
        </w:rPr>
        <w:t xml:space="preserve"> </w:t>
      </w:r>
      <w:r>
        <w:t>na</w:t>
      </w:r>
      <w:r>
        <w:rPr>
          <w:spacing w:val="13"/>
        </w:rPr>
        <w:t xml:space="preserve"> </w:t>
      </w:r>
      <w:r>
        <w:t>sigla</w:t>
      </w:r>
      <w:r>
        <w:rPr>
          <w:spacing w:val="13"/>
        </w:rPr>
        <w:t xml:space="preserve"> </w:t>
      </w:r>
      <w:r>
        <w:t>em</w:t>
      </w:r>
      <w:r>
        <w:rPr>
          <w:spacing w:val="13"/>
        </w:rPr>
        <w:t xml:space="preserve"> </w:t>
      </w:r>
      <w:r>
        <w:t>inglês)</w:t>
      </w:r>
      <w:r>
        <w:rPr>
          <w:spacing w:val="13"/>
        </w:rPr>
        <w:t xml:space="preserve"> </w:t>
      </w:r>
      <w:r>
        <w:t>considera</w:t>
      </w:r>
      <w:r>
        <w:rPr>
          <w:spacing w:val="-58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total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despesas</w:t>
      </w:r>
      <w:r>
        <w:rPr>
          <w:spacing w:val="1"/>
        </w:rPr>
        <w:t xml:space="preserve"> </w:t>
      </w:r>
      <w:r>
        <w:t>(p.</w:t>
      </w:r>
      <w:r>
        <w:rPr>
          <w:spacing w:val="1"/>
        </w:rPr>
        <w:t xml:space="preserve"> </w:t>
      </w:r>
      <w:r>
        <w:t>ex.:</w:t>
      </w:r>
      <w:r>
        <w:rPr>
          <w:spacing w:val="1"/>
        </w:rPr>
        <w:t xml:space="preserve"> </w:t>
      </w:r>
      <w:r>
        <w:t>dotação</w:t>
      </w:r>
      <w:r>
        <w:rPr>
          <w:spacing w:val="1"/>
        </w:rPr>
        <w:t xml:space="preserve"> </w:t>
      </w:r>
      <w:r>
        <w:t>autorizada,</w:t>
      </w:r>
      <w:r>
        <w:rPr>
          <w:spacing w:val="1"/>
        </w:rPr>
        <w:t xml:space="preserve"> </w:t>
      </w:r>
      <w:r>
        <w:t>despesa</w:t>
      </w:r>
      <w:r>
        <w:rPr>
          <w:spacing w:val="1"/>
        </w:rPr>
        <w:t xml:space="preserve"> </w:t>
      </w:r>
      <w:r>
        <w:t>empenhada)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referencial</w:t>
      </w:r>
      <w:r>
        <w:rPr>
          <w:spacing w:val="1"/>
        </w:rPr>
        <w:t xml:space="preserve"> </w:t>
      </w:r>
      <w:r>
        <w:t>provavelmente mais apropriado para as auditorias das entidades do setor público (</w:t>
      </w:r>
      <w:r>
        <w:rPr>
          <w:i/>
        </w:rPr>
        <w:t>Audit Guide</w:t>
      </w:r>
      <w:r>
        <w:t>,</w:t>
      </w:r>
      <w:r>
        <w:rPr>
          <w:spacing w:val="1"/>
        </w:rPr>
        <w:t xml:space="preserve"> </w:t>
      </w:r>
      <w:r>
        <w:t>2014, p. 404). Já a Federação Internacional de Contadores (IFAC, na sigla em inglês) orienta que</w:t>
      </w:r>
      <w:r>
        <w:rPr>
          <w:spacing w:val="1"/>
        </w:rPr>
        <w:t xml:space="preserve"> </w:t>
      </w:r>
      <w:r>
        <w:t>se</w:t>
      </w:r>
      <w:r>
        <w:rPr>
          <w:spacing w:val="14"/>
        </w:rPr>
        <w:t xml:space="preserve"> </w:t>
      </w:r>
      <w:r>
        <w:t>o</w:t>
      </w:r>
      <w:r>
        <w:rPr>
          <w:spacing w:val="14"/>
        </w:rPr>
        <w:t xml:space="preserve"> </w:t>
      </w:r>
      <w:r>
        <w:t>lucro</w:t>
      </w:r>
      <w:r>
        <w:rPr>
          <w:spacing w:val="15"/>
        </w:rPr>
        <w:t xml:space="preserve"> </w:t>
      </w:r>
      <w:r>
        <w:t>não</w:t>
      </w:r>
      <w:r>
        <w:rPr>
          <w:spacing w:val="14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uma medida</w:t>
      </w:r>
      <w:r>
        <w:rPr>
          <w:spacing w:val="-1"/>
        </w:rPr>
        <w:t xml:space="preserve"> </w:t>
      </w:r>
      <w:r>
        <w:t>útil (como</w:t>
      </w:r>
      <w:r>
        <w:rPr>
          <w:spacing w:val="-1"/>
        </w:rPr>
        <w:t xml:space="preserve"> </w:t>
      </w:r>
      <w:r>
        <w:t>no caso</w:t>
      </w:r>
      <w:r>
        <w:rPr>
          <w:spacing w:val="-1"/>
        </w:rPr>
        <w:t xml:space="preserve"> </w:t>
      </w:r>
      <w:r>
        <w:t>das entidades</w:t>
      </w:r>
      <w:r>
        <w:rPr>
          <w:spacing w:val="-1"/>
        </w:rPr>
        <w:t xml:space="preserve"> </w:t>
      </w:r>
      <w:r>
        <w:t>sem fins</w:t>
      </w:r>
      <w:r>
        <w:rPr>
          <w:spacing w:val="-1"/>
        </w:rPr>
        <w:t xml:space="preserve"> </w:t>
      </w:r>
      <w:r>
        <w:t>lucrativos e</w:t>
      </w:r>
      <w:r>
        <w:rPr>
          <w:spacing w:val="-1"/>
        </w:rPr>
        <w:t xml:space="preserve"> </w:t>
      </w:r>
      <w:r>
        <w:t>da maioria</w:t>
      </w:r>
      <w:r>
        <w:rPr>
          <w:spacing w:val="-1"/>
        </w:rPr>
        <w:t xml:space="preserve"> </w:t>
      </w:r>
      <w:proofErr w:type="gramStart"/>
      <w:r>
        <w:t>das</w:t>
      </w:r>
      <w:proofErr w:type="gramEnd"/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34" style="width:474.4pt;height:.55pt;mso-position-horizontal-relative:char;mso-position-vertical-relative:line" coordsize="9488,11">
            <v:line id="_x0000_s1035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3"/>
      </w:pPr>
      <w:proofErr w:type="gramStart"/>
      <w:r>
        <w:t>entidades</w:t>
      </w:r>
      <w:proofErr w:type="gramEnd"/>
      <w:r>
        <w:t xml:space="preserve"> do setor público), o auditor pode considerar outras bases como: de 1% a 3% das receitas</w:t>
      </w:r>
      <w:r>
        <w:rPr>
          <w:spacing w:val="1"/>
        </w:rPr>
        <w:t xml:space="preserve"> </w:t>
      </w:r>
      <w:r>
        <w:t>ou despesas; de 1% a 3% dos ativos; ou de 3% a 5% do patrimônio líquido.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line="276" w:lineRule="auto"/>
        <w:ind w:right="908"/>
      </w:pPr>
      <w:r>
        <w:t>Pesquisas internacionais recentes, realizadas no âmbito das especializações em auditoria financeira</w:t>
      </w:r>
      <w:r>
        <w:rPr>
          <w:spacing w:val="-57"/>
        </w:rPr>
        <w:t xml:space="preserve"> </w:t>
      </w:r>
      <w:r>
        <w:t>do TCU, corroboraram que o intervalo situado entre 0,5% a 2% do valor de referência é o mais</w:t>
      </w:r>
      <w:r>
        <w:rPr>
          <w:spacing w:val="1"/>
        </w:rPr>
        <w:t xml:space="preserve"> </w:t>
      </w:r>
      <w:r>
        <w:t>utilizado pela maioria das Entidades Financeiras do Setor Público.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line="276" w:lineRule="auto"/>
        <w:ind w:right="913"/>
      </w:pPr>
      <w:r>
        <w:t xml:space="preserve">Além disso, ficou estabelecido no Plano de Trabalho do TSE que os percentuais </w:t>
      </w:r>
      <w:r>
        <w:rPr>
          <w:color w:val="202020"/>
        </w:rPr>
        <w:t>da Materialidade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Global (MG), da Materialidade para Execução da auditoria (ME) e do Limite para Acumulação de</w:t>
      </w:r>
      <w:r>
        <w:rPr>
          <w:color w:val="202020"/>
          <w:spacing w:val="-57"/>
        </w:rPr>
        <w:t xml:space="preserve"> </w:t>
      </w:r>
      <w:r>
        <w:rPr>
          <w:color w:val="202020"/>
        </w:rPr>
        <w:t>Distorções (LAD) seriam respectivamente 2%, 75% e 5% da Dotação Atualizada.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line="276" w:lineRule="auto"/>
        <w:ind w:right="907"/>
      </w:pPr>
      <w:r>
        <w:t>A escolha do valor de referência nesta auditoria recaiu no início dos trabalhos sobre a dotação</w:t>
      </w:r>
      <w:r>
        <w:rPr>
          <w:spacing w:val="1"/>
        </w:rPr>
        <w:t xml:space="preserve"> </w:t>
      </w:r>
      <w:r>
        <w:t>atualizada do órgão tendo em vista que as dotações recebidas pelos órgãos do poder judiciário são</w:t>
      </w:r>
      <w:r>
        <w:rPr>
          <w:spacing w:val="1"/>
        </w:rPr>
        <w:t xml:space="preserve"> </w:t>
      </w:r>
      <w:r>
        <w:t>mais representativas para o usuário da informação do que aquelas constantes do ativo total.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line="276" w:lineRule="auto"/>
        <w:ind w:right="910"/>
      </w:pPr>
      <w:r>
        <w:rPr>
          <w:color w:val="202020"/>
        </w:rPr>
        <w:t>Por</w:t>
      </w:r>
      <w:r>
        <w:rPr>
          <w:color w:val="202020"/>
          <w:spacing w:val="15"/>
        </w:rPr>
        <w:t xml:space="preserve"> </w:t>
      </w:r>
      <w:r>
        <w:rPr>
          <w:color w:val="202020"/>
        </w:rPr>
        <w:t>conseguinte,</w:t>
      </w:r>
      <w:r>
        <w:rPr>
          <w:color w:val="202020"/>
          <w:spacing w:val="15"/>
        </w:rPr>
        <w:t xml:space="preserve"> </w:t>
      </w:r>
      <w:r>
        <w:rPr>
          <w:color w:val="202020"/>
        </w:rPr>
        <w:t>a</w:t>
      </w:r>
      <w:r>
        <w:rPr>
          <w:color w:val="202020"/>
          <w:spacing w:val="15"/>
        </w:rPr>
        <w:t xml:space="preserve"> </w:t>
      </w:r>
      <w:r>
        <w:rPr>
          <w:color w:val="202020"/>
        </w:rPr>
        <w:t>materialidade</w:t>
      </w:r>
      <w:r>
        <w:rPr>
          <w:color w:val="202020"/>
          <w:spacing w:val="15"/>
        </w:rPr>
        <w:t xml:space="preserve"> </w:t>
      </w:r>
      <w:r>
        <w:rPr>
          <w:color w:val="202020"/>
        </w:rPr>
        <w:t>global</w:t>
      </w:r>
      <w:r>
        <w:rPr>
          <w:color w:val="202020"/>
          <w:spacing w:val="15"/>
        </w:rPr>
        <w:t xml:space="preserve"> </w:t>
      </w:r>
      <w:r>
        <w:rPr>
          <w:color w:val="202020"/>
        </w:rPr>
        <w:t>(MG),</w:t>
      </w:r>
      <w:r>
        <w:rPr>
          <w:color w:val="202020"/>
          <w:spacing w:val="15"/>
        </w:rPr>
        <w:t xml:space="preserve"> </w:t>
      </w:r>
      <w:r>
        <w:rPr>
          <w:color w:val="202020"/>
        </w:rPr>
        <w:t>a</w:t>
      </w:r>
      <w:r>
        <w:rPr>
          <w:color w:val="202020"/>
          <w:spacing w:val="15"/>
        </w:rPr>
        <w:t xml:space="preserve"> </w:t>
      </w:r>
      <w:r>
        <w:rPr>
          <w:color w:val="202020"/>
        </w:rPr>
        <w:t>materialidade</w:t>
      </w:r>
      <w:r>
        <w:rPr>
          <w:color w:val="202020"/>
          <w:spacing w:val="15"/>
        </w:rPr>
        <w:t xml:space="preserve"> </w:t>
      </w:r>
      <w:r>
        <w:rPr>
          <w:color w:val="202020"/>
        </w:rPr>
        <w:t>para execução da auditoria (ME) e</w:t>
      </w:r>
      <w:r>
        <w:rPr>
          <w:color w:val="202020"/>
          <w:spacing w:val="-58"/>
        </w:rPr>
        <w:t xml:space="preserve"> </w:t>
      </w:r>
      <w:r>
        <w:rPr>
          <w:color w:val="202020"/>
        </w:rPr>
        <w:t>o limite para acumulação de distorções (LAD) foram determinados nesta auditoria considerando 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relevância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financeira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individual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da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conta, classe ou ciclo de transações em relação à dotação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 xml:space="preserve">atualizada do TRE-BA em </w:t>
      </w:r>
      <w:r>
        <w:t>30/06/2022.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spacing w:after="41"/>
        <w:ind w:left="273"/>
        <w:jc w:val="both"/>
        <w:rPr>
          <w:b/>
          <w:sz w:val="24"/>
        </w:rPr>
      </w:pPr>
      <w:r>
        <w:rPr>
          <w:b/>
          <w:color w:val="202020"/>
          <w:sz w:val="24"/>
        </w:rPr>
        <w:t>Níveis de Materialidade:</w:t>
      </w: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40"/>
        <w:gridCol w:w="2500"/>
        <w:gridCol w:w="2640"/>
      </w:tblGrid>
      <w:tr w:rsidR="0075192C">
        <w:trPr>
          <w:trHeight w:val="480"/>
        </w:trPr>
        <w:tc>
          <w:tcPr>
            <w:tcW w:w="4440" w:type="dxa"/>
          </w:tcPr>
          <w:p w:rsidR="0075192C" w:rsidRDefault="00B93CA5">
            <w:pPr>
              <w:pStyle w:val="TableParagraph"/>
              <w:spacing w:before="100"/>
              <w:ind w:left="544" w:right="516"/>
              <w:jc w:val="center"/>
              <w:rPr>
                <w:sz w:val="24"/>
              </w:rPr>
            </w:pPr>
            <w:r>
              <w:rPr>
                <w:color w:val="202020"/>
                <w:sz w:val="24"/>
              </w:rPr>
              <w:t>VR</w:t>
            </w:r>
            <w:r>
              <w:rPr>
                <w:color w:val="202020"/>
                <w:spacing w:val="-6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-</w:t>
            </w:r>
            <w:r>
              <w:rPr>
                <w:color w:val="202020"/>
                <w:spacing w:val="-5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Valor</w:t>
            </w:r>
            <w:r>
              <w:rPr>
                <w:color w:val="202020"/>
                <w:spacing w:val="-5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de</w:t>
            </w:r>
            <w:r>
              <w:rPr>
                <w:color w:val="202020"/>
                <w:spacing w:val="-5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referência</w:t>
            </w:r>
          </w:p>
        </w:tc>
        <w:tc>
          <w:tcPr>
            <w:tcW w:w="2500" w:type="dxa"/>
          </w:tcPr>
          <w:p w:rsidR="0075192C" w:rsidRDefault="00B93CA5">
            <w:pPr>
              <w:pStyle w:val="TableParagraph"/>
              <w:spacing w:before="100"/>
              <w:ind w:left="279" w:right="261"/>
              <w:jc w:val="center"/>
              <w:rPr>
                <w:sz w:val="24"/>
              </w:rPr>
            </w:pPr>
            <w:r>
              <w:rPr>
                <w:color w:val="202020"/>
                <w:sz w:val="24"/>
              </w:rPr>
              <w:t>Dotação Atualizada</w:t>
            </w:r>
          </w:p>
        </w:tc>
        <w:tc>
          <w:tcPr>
            <w:tcW w:w="2640" w:type="dxa"/>
          </w:tcPr>
          <w:p w:rsidR="0075192C" w:rsidRDefault="00B93CA5">
            <w:pPr>
              <w:pStyle w:val="TableParagraph"/>
              <w:spacing w:before="100"/>
              <w:ind w:left="380" w:right="358"/>
              <w:jc w:val="center"/>
              <w:rPr>
                <w:sz w:val="24"/>
              </w:rPr>
            </w:pPr>
            <w:r>
              <w:rPr>
                <w:sz w:val="24"/>
              </w:rPr>
              <w:t>R$ 425.956.069,00</w:t>
            </w:r>
          </w:p>
        </w:tc>
      </w:tr>
      <w:tr w:rsidR="0075192C">
        <w:trPr>
          <w:trHeight w:val="479"/>
        </w:trPr>
        <w:tc>
          <w:tcPr>
            <w:tcW w:w="4440" w:type="dxa"/>
          </w:tcPr>
          <w:p w:rsidR="0075192C" w:rsidRDefault="00B93CA5">
            <w:pPr>
              <w:pStyle w:val="TableParagraph"/>
              <w:spacing w:before="102"/>
              <w:ind w:left="544" w:right="516"/>
              <w:jc w:val="center"/>
              <w:rPr>
                <w:sz w:val="24"/>
              </w:rPr>
            </w:pPr>
            <w:r>
              <w:rPr>
                <w:color w:val="202020"/>
                <w:sz w:val="24"/>
              </w:rPr>
              <w:t>MG - Materialidade Global</w:t>
            </w:r>
          </w:p>
        </w:tc>
        <w:tc>
          <w:tcPr>
            <w:tcW w:w="2500" w:type="dxa"/>
          </w:tcPr>
          <w:p w:rsidR="0075192C" w:rsidRDefault="00B93CA5">
            <w:pPr>
              <w:pStyle w:val="TableParagraph"/>
              <w:spacing w:before="102"/>
              <w:ind w:left="279" w:right="261"/>
              <w:jc w:val="center"/>
              <w:rPr>
                <w:sz w:val="24"/>
              </w:rPr>
            </w:pPr>
            <w:r>
              <w:rPr>
                <w:color w:val="202020"/>
                <w:sz w:val="24"/>
              </w:rPr>
              <w:t>2% do VR</w:t>
            </w:r>
          </w:p>
        </w:tc>
        <w:tc>
          <w:tcPr>
            <w:tcW w:w="2640" w:type="dxa"/>
          </w:tcPr>
          <w:p w:rsidR="0075192C" w:rsidRDefault="00B93CA5">
            <w:pPr>
              <w:pStyle w:val="TableParagraph"/>
              <w:spacing w:before="102"/>
              <w:ind w:left="380" w:right="358"/>
              <w:jc w:val="center"/>
              <w:rPr>
                <w:sz w:val="24"/>
              </w:rPr>
            </w:pPr>
            <w:r>
              <w:rPr>
                <w:sz w:val="24"/>
              </w:rPr>
              <w:t>R$ 8.519.121,38</w:t>
            </w:r>
          </w:p>
        </w:tc>
      </w:tr>
      <w:tr w:rsidR="0075192C">
        <w:trPr>
          <w:trHeight w:val="480"/>
        </w:trPr>
        <w:tc>
          <w:tcPr>
            <w:tcW w:w="4440" w:type="dxa"/>
          </w:tcPr>
          <w:p w:rsidR="0075192C" w:rsidRDefault="00B93CA5">
            <w:pPr>
              <w:pStyle w:val="TableParagraph"/>
              <w:spacing w:before="103"/>
              <w:ind w:left="544" w:right="516"/>
              <w:jc w:val="center"/>
              <w:rPr>
                <w:sz w:val="24"/>
              </w:rPr>
            </w:pPr>
            <w:r>
              <w:rPr>
                <w:color w:val="202020"/>
                <w:sz w:val="24"/>
              </w:rPr>
              <w:t>ME - Materialidade para execução</w:t>
            </w:r>
          </w:p>
        </w:tc>
        <w:tc>
          <w:tcPr>
            <w:tcW w:w="2500" w:type="dxa"/>
          </w:tcPr>
          <w:p w:rsidR="0075192C" w:rsidRDefault="00B93CA5">
            <w:pPr>
              <w:pStyle w:val="TableParagraph"/>
              <w:spacing w:before="103"/>
              <w:ind w:left="279" w:right="261"/>
              <w:jc w:val="center"/>
              <w:rPr>
                <w:sz w:val="24"/>
              </w:rPr>
            </w:pPr>
            <w:r>
              <w:rPr>
                <w:color w:val="202020"/>
                <w:sz w:val="24"/>
              </w:rPr>
              <w:t>75% da MG</w:t>
            </w:r>
          </w:p>
        </w:tc>
        <w:tc>
          <w:tcPr>
            <w:tcW w:w="2640" w:type="dxa"/>
          </w:tcPr>
          <w:p w:rsidR="0075192C" w:rsidRDefault="00B93CA5">
            <w:pPr>
              <w:pStyle w:val="TableParagraph"/>
              <w:spacing w:before="103"/>
              <w:ind w:left="380" w:right="358"/>
              <w:jc w:val="center"/>
              <w:rPr>
                <w:sz w:val="24"/>
              </w:rPr>
            </w:pPr>
            <w:r>
              <w:rPr>
                <w:sz w:val="24"/>
              </w:rPr>
              <w:t>R$ 6.389.341,04</w:t>
            </w:r>
          </w:p>
        </w:tc>
      </w:tr>
      <w:tr w:rsidR="0075192C">
        <w:trPr>
          <w:trHeight w:val="760"/>
        </w:trPr>
        <w:tc>
          <w:tcPr>
            <w:tcW w:w="4440" w:type="dxa"/>
          </w:tcPr>
          <w:p w:rsidR="0075192C" w:rsidRDefault="00B93CA5">
            <w:pPr>
              <w:pStyle w:val="TableParagraph"/>
              <w:spacing w:before="103"/>
              <w:ind w:left="1737" w:right="527" w:hanging="1163"/>
              <w:rPr>
                <w:sz w:val="24"/>
              </w:rPr>
            </w:pPr>
            <w:r>
              <w:rPr>
                <w:color w:val="202020"/>
                <w:sz w:val="24"/>
              </w:rPr>
              <w:t>LAD - Limite para acumulação de</w:t>
            </w:r>
            <w:r>
              <w:rPr>
                <w:color w:val="202020"/>
                <w:spacing w:val="-57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distorções</w:t>
            </w:r>
          </w:p>
        </w:tc>
        <w:tc>
          <w:tcPr>
            <w:tcW w:w="2500" w:type="dxa"/>
          </w:tcPr>
          <w:p w:rsidR="0075192C" w:rsidRDefault="00B93CA5">
            <w:pPr>
              <w:pStyle w:val="TableParagraph"/>
              <w:spacing w:before="103"/>
              <w:ind w:left="279" w:right="261"/>
              <w:jc w:val="center"/>
              <w:rPr>
                <w:sz w:val="24"/>
              </w:rPr>
            </w:pPr>
            <w:r>
              <w:rPr>
                <w:color w:val="202020"/>
                <w:sz w:val="24"/>
              </w:rPr>
              <w:t>3% da MG</w:t>
            </w:r>
          </w:p>
        </w:tc>
        <w:tc>
          <w:tcPr>
            <w:tcW w:w="2640" w:type="dxa"/>
          </w:tcPr>
          <w:p w:rsidR="0075192C" w:rsidRDefault="00B93CA5">
            <w:pPr>
              <w:pStyle w:val="TableParagraph"/>
              <w:spacing w:before="103"/>
              <w:ind w:left="380" w:right="358"/>
              <w:jc w:val="center"/>
              <w:rPr>
                <w:sz w:val="24"/>
              </w:rPr>
            </w:pPr>
            <w:r>
              <w:rPr>
                <w:sz w:val="24"/>
              </w:rPr>
              <w:t>R$ 255.573,64</w:t>
            </w:r>
          </w:p>
        </w:tc>
      </w:tr>
    </w:tbl>
    <w:p w:rsidR="0075192C" w:rsidRDefault="00B93CA5">
      <w:pPr>
        <w:spacing w:line="276" w:lineRule="auto"/>
        <w:ind w:left="273" w:right="906"/>
        <w:jc w:val="both"/>
        <w:rPr>
          <w:sz w:val="24"/>
        </w:rPr>
      </w:pPr>
      <w:r>
        <w:rPr>
          <w:sz w:val="20"/>
        </w:rPr>
        <w:t>Fonte: Elaboração pela equipe de auditoria, com base no saldo da dotação atualizada do TRE-BA no SIAFI em</w:t>
      </w:r>
      <w:r>
        <w:rPr>
          <w:spacing w:val="1"/>
          <w:sz w:val="20"/>
        </w:rPr>
        <w:t xml:space="preserve"> </w:t>
      </w:r>
      <w:r>
        <w:rPr>
          <w:sz w:val="20"/>
        </w:rPr>
        <w:t>30/06/2022</w:t>
      </w:r>
      <w:r>
        <w:rPr>
          <w:sz w:val="24"/>
        </w:rPr>
        <w:t>.</w:t>
      </w:r>
    </w:p>
    <w:p w:rsidR="0075192C" w:rsidRDefault="0075192C">
      <w:pPr>
        <w:pStyle w:val="Corpodetexto"/>
        <w:spacing w:before="5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line="276" w:lineRule="auto"/>
        <w:ind w:right="909"/>
      </w:pPr>
      <w:r>
        <w:rPr>
          <w:color w:val="202020"/>
        </w:rPr>
        <w:t xml:space="preserve">Assim, a MG - Materialidade Global de </w:t>
      </w:r>
      <w:r>
        <w:t xml:space="preserve">R$ 8.519.121,38 </w:t>
      </w:r>
      <w:r>
        <w:rPr>
          <w:color w:val="202020"/>
        </w:rPr>
        <w:t>foi o parâmetro quantitativo considerado</w:t>
      </w:r>
      <w:r>
        <w:rPr>
          <w:color w:val="202020"/>
          <w:spacing w:val="-57"/>
        </w:rPr>
        <w:t xml:space="preserve"> </w:t>
      </w:r>
      <w:r>
        <w:rPr>
          <w:color w:val="202020"/>
        </w:rPr>
        <w:t>quando da avaliação dos efeitos das distorções não corrigidas, individualmente ou em conjunto,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para extrair as conclusões em que se fundamenta a opinião de auditoria. Não foram determinados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níveis de materialidade inferiores à MG para classes específicas de transações, saldos contábeis e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divulgações.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line="276" w:lineRule="auto"/>
        <w:ind w:right="911"/>
      </w:pPr>
      <w:r>
        <w:rPr>
          <w:color w:val="202020"/>
        </w:rPr>
        <w:t>A ME – Materialidade para execução dos testes de auditoria foi estabelecida em 75% da MG. Esse</w:t>
      </w:r>
      <w:r>
        <w:rPr>
          <w:color w:val="202020"/>
          <w:spacing w:val="-57"/>
        </w:rPr>
        <w:t xml:space="preserve"> </w:t>
      </w:r>
      <w:r>
        <w:rPr>
          <w:color w:val="202020"/>
        </w:rPr>
        <w:t>percentual geralmente varia entre 50% e 75%. Onde o risco é maior, em um nível mais próximo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dos 50% do que dos 75% da materialidade global, e ao contrário, onde o risco é menor. Por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conseguinte,</w:t>
      </w:r>
      <w:r>
        <w:rPr>
          <w:color w:val="202020"/>
          <w:spacing w:val="29"/>
        </w:rPr>
        <w:t xml:space="preserve"> </w:t>
      </w:r>
      <w:r>
        <w:rPr>
          <w:color w:val="202020"/>
        </w:rPr>
        <w:t>o</w:t>
      </w:r>
      <w:r>
        <w:rPr>
          <w:color w:val="202020"/>
          <w:spacing w:val="29"/>
        </w:rPr>
        <w:t xml:space="preserve"> </w:t>
      </w:r>
      <w:r>
        <w:rPr>
          <w:color w:val="202020"/>
        </w:rPr>
        <w:t>valor</w:t>
      </w:r>
      <w:r>
        <w:rPr>
          <w:color w:val="202020"/>
          <w:spacing w:val="29"/>
        </w:rPr>
        <w:t xml:space="preserve"> </w:t>
      </w:r>
      <w:r>
        <w:rPr>
          <w:color w:val="202020"/>
        </w:rPr>
        <w:t>de</w:t>
      </w:r>
      <w:r>
        <w:rPr>
          <w:color w:val="202020"/>
          <w:spacing w:val="29"/>
        </w:rPr>
        <w:t xml:space="preserve"> </w:t>
      </w:r>
      <w:r>
        <w:t>R$</w:t>
      </w:r>
      <w:r>
        <w:rPr>
          <w:spacing w:val="30"/>
        </w:rPr>
        <w:t xml:space="preserve"> </w:t>
      </w:r>
      <w:r>
        <w:t>6.389.341,04</w:t>
      </w:r>
      <w:r>
        <w:rPr>
          <w:spacing w:val="29"/>
        </w:rPr>
        <w:t xml:space="preserve"> </w:t>
      </w:r>
      <w:r>
        <w:rPr>
          <w:color w:val="202020"/>
        </w:rPr>
        <w:t>foi</w:t>
      </w:r>
      <w:r>
        <w:rPr>
          <w:color w:val="202020"/>
          <w:spacing w:val="29"/>
        </w:rPr>
        <w:t xml:space="preserve"> </w:t>
      </w:r>
      <w:r>
        <w:rPr>
          <w:color w:val="202020"/>
        </w:rPr>
        <w:t>o</w:t>
      </w:r>
      <w:r>
        <w:rPr>
          <w:color w:val="202020"/>
          <w:spacing w:val="29"/>
        </w:rPr>
        <w:t xml:space="preserve"> </w:t>
      </w:r>
      <w:r>
        <w:rPr>
          <w:color w:val="202020"/>
        </w:rPr>
        <w:t>utilizado</w:t>
      </w:r>
      <w:r>
        <w:rPr>
          <w:color w:val="202020"/>
          <w:spacing w:val="29"/>
        </w:rPr>
        <w:t xml:space="preserve"> </w:t>
      </w:r>
      <w:r>
        <w:rPr>
          <w:color w:val="202020"/>
        </w:rPr>
        <w:t>para</w:t>
      </w:r>
      <w:r>
        <w:rPr>
          <w:color w:val="202020"/>
          <w:spacing w:val="29"/>
        </w:rPr>
        <w:t xml:space="preserve"> </w:t>
      </w:r>
      <w:r>
        <w:rPr>
          <w:color w:val="202020"/>
        </w:rPr>
        <w:t>determinar</w:t>
      </w:r>
      <w:r>
        <w:rPr>
          <w:color w:val="202020"/>
          <w:spacing w:val="30"/>
        </w:rPr>
        <w:t xml:space="preserve"> </w:t>
      </w:r>
      <w:r>
        <w:rPr>
          <w:color w:val="202020"/>
        </w:rPr>
        <w:t>a</w:t>
      </w:r>
      <w:r>
        <w:rPr>
          <w:color w:val="202020"/>
          <w:spacing w:val="29"/>
        </w:rPr>
        <w:t xml:space="preserve"> </w:t>
      </w:r>
      <w:r>
        <w:rPr>
          <w:color w:val="202020"/>
        </w:rPr>
        <w:t>relevância</w:t>
      </w:r>
      <w:r>
        <w:rPr>
          <w:color w:val="202020"/>
          <w:spacing w:val="29"/>
        </w:rPr>
        <w:t xml:space="preserve"> </w:t>
      </w:r>
      <w:proofErr w:type="gramStart"/>
      <w:r>
        <w:rPr>
          <w:color w:val="202020"/>
        </w:rPr>
        <w:t>financeira</w:t>
      </w:r>
      <w:proofErr w:type="gramEnd"/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32" style="width:474.4pt;height:.55pt;mso-position-horizontal-relative:char;mso-position-vertical-relative:line" coordsize="9488,11">
            <v:line id="_x0000_s1033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3"/>
      </w:pPr>
      <w:proofErr w:type="gramStart"/>
      <w:r>
        <w:rPr>
          <w:color w:val="202020"/>
        </w:rPr>
        <w:t>individual</w:t>
      </w:r>
      <w:proofErr w:type="gramEnd"/>
      <w:r>
        <w:rPr>
          <w:color w:val="202020"/>
        </w:rPr>
        <w:t xml:space="preserve"> das contas (contas significativas) e como parâmetro para determinar se os saldos dessas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contas estavam relevantemente distorcidos.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line="276" w:lineRule="auto"/>
        <w:ind w:right="909"/>
      </w:pPr>
      <w:r>
        <w:rPr>
          <w:color w:val="202020"/>
        </w:rPr>
        <w:t>O LAD representa o valor abaixo do qual as distorções de valor serão consideradas claramente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triviais e, portanto, não serão acumuladas durante a auditoria, desde que, quando julgadas pelos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critérios qualitativos de natureza ou circunstâncias, não sejam consideradas claramente triviais.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 xml:space="preserve">Esse limite foi estabelecido em 3% da MG, resultando no valor de </w:t>
      </w:r>
      <w:r>
        <w:t>R$ 255.573,64</w:t>
      </w:r>
      <w:r>
        <w:rPr>
          <w:color w:val="202020"/>
        </w:rPr>
        <w:t>. Esse percentual</w:t>
      </w:r>
      <w:r>
        <w:rPr>
          <w:color w:val="202020"/>
          <w:spacing w:val="-57"/>
        </w:rPr>
        <w:t xml:space="preserve"> </w:t>
      </w:r>
      <w:r>
        <w:rPr>
          <w:color w:val="202020"/>
        </w:rPr>
        <w:t>pode variar entre 3% e 5% da materialidade global, a depender da avaliação de riscos.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PargrafodaLista"/>
        <w:numPr>
          <w:ilvl w:val="1"/>
          <w:numId w:val="4"/>
        </w:numPr>
        <w:tabs>
          <w:tab w:val="left" w:pos="634"/>
        </w:tabs>
        <w:ind w:hanging="361"/>
        <w:rPr>
          <w:b/>
          <w:color w:val="202020"/>
          <w:sz w:val="24"/>
        </w:rPr>
      </w:pPr>
      <w:r>
        <w:rPr>
          <w:b/>
          <w:color w:val="202020"/>
          <w:sz w:val="24"/>
        </w:rPr>
        <w:t>- Materialidade qualitativa</w:t>
      </w:r>
    </w:p>
    <w:p w:rsidR="0075192C" w:rsidRDefault="0075192C">
      <w:pPr>
        <w:pStyle w:val="Corpodetexto"/>
        <w:spacing w:before="5"/>
        <w:ind w:left="0"/>
        <w:jc w:val="left"/>
        <w:rPr>
          <w:b/>
        </w:rPr>
      </w:pPr>
    </w:p>
    <w:p w:rsidR="0075192C" w:rsidRDefault="00B93CA5">
      <w:pPr>
        <w:pStyle w:val="Corpodetexto"/>
        <w:spacing w:line="276" w:lineRule="auto"/>
        <w:ind w:right="916"/>
      </w:pPr>
      <w:r>
        <w:rPr>
          <w:color w:val="202020"/>
        </w:rPr>
        <w:t>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natureza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e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as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circunstâncias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relacionadas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algumas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distorções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podem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levar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equipe</w:t>
      </w:r>
      <w:r>
        <w:rPr>
          <w:color w:val="202020"/>
          <w:spacing w:val="60"/>
        </w:rPr>
        <w:t xml:space="preserve"> </w:t>
      </w:r>
      <w:r>
        <w:rPr>
          <w:color w:val="202020"/>
        </w:rPr>
        <w:t>de</w:t>
      </w:r>
      <w:r>
        <w:rPr>
          <w:color w:val="202020"/>
          <w:spacing w:val="1"/>
        </w:rPr>
        <w:t xml:space="preserve"> </w:t>
      </w:r>
      <w:proofErr w:type="gramStart"/>
      <w:r>
        <w:rPr>
          <w:color w:val="202020"/>
        </w:rPr>
        <w:t>auditoria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avaliá-las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como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relevantes</w:t>
      </w:r>
      <w:proofErr w:type="gramEnd"/>
      <w:r>
        <w:rPr>
          <w:color w:val="202020"/>
          <w:spacing w:val="1"/>
        </w:rPr>
        <w:t xml:space="preserve"> </w:t>
      </w:r>
      <w:r>
        <w:rPr>
          <w:color w:val="202020"/>
        </w:rPr>
        <w:t>ainda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que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estejam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abaixo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dos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limites quantitativos de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materialidade definidos para o trabalho. A perspectiva qualitativa da materialidade considera a: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PargrafodaLista"/>
        <w:numPr>
          <w:ilvl w:val="2"/>
          <w:numId w:val="4"/>
        </w:numPr>
        <w:tabs>
          <w:tab w:val="left" w:pos="993"/>
          <w:tab w:val="left" w:pos="994"/>
        </w:tabs>
        <w:spacing w:line="276" w:lineRule="auto"/>
        <w:ind w:left="993" w:right="921"/>
        <w:jc w:val="left"/>
        <w:rPr>
          <w:sz w:val="24"/>
        </w:rPr>
      </w:pPr>
      <w:proofErr w:type="gramStart"/>
      <w:r>
        <w:rPr>
          <w:color w:val="202020"/>
          <w:sz w:val="24"/>
        </w:rPr>
        <w:t>relevância</w:t>
      </w:r>
      <w:proofErr w:type="gramEnd"/>
      <w:r>
        <w:rPr>
          <w:color w:val="202020"/>
          <w:spacing w:val="43"/>
          <w:sz w:val="24"/>
        </w:rPr>
        <w:t xml:space="preserve"> </w:t>
      </w:r>
      <w:r>
        <w:rPr>
          <w:color w:val="202020"/>
          <w:sz w:val="24"/>
        </w:rPr>
        <w:t>pela</w:t>
      </w:r>
      <w:r>
        <w:rPr>
          <w:color w:val="202020"/>
          <w:spacing w:val="43"/>
          <w:sz w:val="24"/>
        </w:rPr>
        <w:t xml:space="preserve"> </w:t>
      </w:r>
      <w:r>
        <w:rPr>
          <w:color w:val="202020"/>
          <w:sz w:val="24"/>
        </w:rPr>
        <w:t>natureza</w:t>
      </w:r>
      <w:r>
        <w:rPr>
          <w:color w:val="202020"/>
          <w:spacing w:val="44"/>
          <w:sz w:val="24"/>
        </w:rPr>
        <w:t xml:space="preserve"> </w:t>
      </w:r>
      <w:r>
        <w:rPr>
          <w:color w:val="202020"/>
          <w:sz w:val="24"/>
        </w:rPr>
        <w:t>–</w:t>
      </w:r>
      <w:r>
        <w:rPr>
          <w:color w:val="202020"/>
          <w:spacing w:val="43"/>
          <w:sz w:val="24"/>
        </w:rPr>
        <w:t xml:space="preserve"> </w:t>
      </w:r>
      <w:r>
        <w:rPr>
          <w:color w:val="202020"/>
          <w:sz w:val="24"/>
        </w:rPr>
        <w:t>qualquer</w:t>
      </w:r>
      <w:r>
        <w:rPr>
          <w:color w:val="202020"/>
          <w:spacing w:val="29"/>
          <w:sz w:val="24"/>
        </w:rPr>
        <w:t xml:space="preserve"> </w:t>
      </w:r>
      <w:r>
        <w:rPr>
          <w:color w:val="202020"/>
          <w:sz w:val="24"/>
        </w:rPr>
        <w:t>suspeita</w:t>
      </w:r>
      <w:r>
        <w:rPr>
          <w:color w:val="202020"/>
          <w:spacing w:val="29"/>
          <w:sz w:val="24"/>
        </w:rPr>
        <w:t xml:space="preserve"> </w:t>
      </w:r>
      <w:r>
        <w:rPr>
          <w:color w:val="202020"/>
          <w:sz w:val="24"/>
        </w:rPr>
        <w:t>de</w:t>
      </w:r>
      <w:r>
        <w:rPr>
          <w:color w:val="202020"/>
          <w:spacing w:val="29"/>
          <w:sz w:val="24"/>
        </w:rPr>
        <w:t xml:space="preserve"> </w:t>
      </w:r>
      <w:r>
        <w:rPr>
          <w:color w:val="202020"/>
          <w:sz w:val="24"/>
        </w:rPr>
        <w:t>má</w:t>
      </w:r>
      <w:r>
        <w:rPr>
          <w:color w:val="202020"/>
          <w:spacing w:val="28"/>
          <w:sz w:val="24"/>
        </w:rPr>
        <w:t xml:space="preserve"> </w:t>
      </w:r>
      <w:r>
        <w:rPr>
          <w:color w:val="202020"/>
          <w:sz w:val="24"/>
        </w:rPr>
        <w:t>gestão</w:t>
      </w:r>
      <w:r>
        <w:rPr>
          <w:color w:val="202020"/>
          <w:spacing w:val="29"/>
          <w:sz w:val="24"/>
        </w:rPr>
        <w:t xml:space="preserve"> </w:t>
      </w:r>
      <w:r>
        <w:rPr>
          <w:color w:val="202020"/>
          <w:sz w:val="24"/>
        </w:rPr>
        <w:t>grave,</w:t>
      </w:r>
      <w:r>
        <w:rPr>
          <w:color w:val="202020"/>
          <w:spacing w:val="29"/>
          <w:sz w:val="24"/>
        </w:rPr>
        <w:t xml:space="preserve"> </w:t>
      </w:r>
      <w:r>
        <w:rPr>
          <w:color w:val="202020"/>
          <w:sz w:val="24"/>
        </w:rPr>
        <w:t>fraude,</w:t>
      </w:r>
      <w:r>
        <w:rPr>
          <w:color w:val="202020"/>
          <w:spacing w:val="28"/>
          <w:sz w:val="24"/>
        </w:rPr>
        <w:t xml:space="preserve"> </w:t>
      </w:r>
      <w:r>
        <w:rPr>
          <w:color w:val="202020"/>
          <w:sz w:val="24"/>
        </w:rPr>
        <w:t>ilegalidade</w:t>
      </w:r>
      <w:r>
        <w:rPr>
          <w:color w:val="202020"/>
          <w:spacing w:val="29"/>
          <w:sz w:val="24"/>
        </w:rPr>
        <w:t xml:space="preserve"> </w:t>
      </w:r>
      <w:r>
        <w:rPr>
          <w:color w:val="202020"/>
          <w:sz w:val="24"/>
        </w:rPr>
        <w:t>ou</w:t>
      </w:r>
      <w:r>
        <w:rPr>
          <w:color w:val="202020"/>
          <w:spacing w:val="-57"/>
          <w:sz w:val="24"/>
        </w:rPr>
        <w:t xml:space="preserve"> </w:t>
      </w:r>
      <w:r>
        <w:rPr>
          <w:color w:val="202020"/>
          <w:sz w:val="24"/>
        </w:rPr>
        <w:t>irregularidade, distorção intencional ou manipulação de resultados ou informações;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PargrafodaLista"/>
        <w:numPr>
          <w:ilvl w:val="2"/>
          <w:numId w:val="4"/>
        </w:numPr>
        <w:tabs>
          <w:tab w:val="left" w:pos="993"/>
          <w:tab w:val="left" w:pos="994"/>
        </w:tabs>
        <w:spacing w:line="276" w:lineRule="auto"/>
        <w:ind w:left="993" w:right="917"/>
        <w:jc w:val="left"/>
        <w:rPr>
          <w:sz w:val="24"/>
        </w:rPr>
      </w:pPr>
      <w:proofErr w:type="gramStart"/>
      <w:r>
        <w:rPr>
          <w:color w:val="202020"/>
          <w:sz w:val="24"/>
        </w:rPr>
        <w:t>relevância</w:t>
      </w:r>
      <w:proofErr w:type="gramEnd"/>
      <w:r>
        <w:rPr>
          <w:color w:val="202020"/>
          <w:spacing w:val="43"/>
          <w:sz w:val="24"/>
        </w:rPr>
        <w:t xml:space="preserve"> </w:t>
      </w:r>
      <w:r>
        <w:rPr>
          <w:color w:val="202020"/>
          <w:sz w:val="24"/>
        </w:rPr>
        <w:t>pelas</w:t>
      </w:r>
      <w:r>
        <w:rPr>
          <w:color w:val="202020"/>
          <w:spacing w:val="44"/>
          <w:sz w:val="24"/>
        </w:rPr>
        <w:t xml:space="preserve"> </w:t>
      </w:r>
      <w:r>
        <w:rPr>
          <w:color w:val="202020"/>
          <w:sz w:val="24"/>
        </w:rPr>
        <w:t>circunstâncias</w:t>
      </w:r>
      <w:r>
        <w:rPr>
          <w:color w:val="202020"/>
          <w:spacing w:val="43"/>
          <w:sz w:val="24"/>
        </w:rPr>
        <w:t xml:space="preserve"> </w:t>
      </w:r>
      <w:r>
        <w:rPr>
          <w:color w:val="202020"/>
          <w:sz w:val="24"/>
        </w:rPr>
        <w:t>–</w:t>
      </w:r>
      <w:r>
        <w:rPr>
          <w:color w:val="202020"/>
          <w:spacing w:val="44"/>
          <w:sz w:val="24"/>
        </w:rPr>
        <w:t xml:space="preserve"> </w:t>
      </w:r>
      <w:r>
        <w:rPr>
          <w:color w:val="202020"/>
          <w:sz w:val="24"/>
        </w:rPr>
        <w:t>devido</w:t>
      </w:r>
      <w:r>
        <w:rPr>
          <w:color w:val="202020"/>
          <w:spacing w:val="43"/>
          <w:sz w:val="24"/>
        </w:rPr>
        <w:t xml:space="preserve"> </w:t>
      </w:r>
      <w:r>
        <w:rPr>
          <w:color w:val="202020"/>
          <w:sz w:val="24"/>
        </w:rPr>
        <w:t>ao</w:t>
      </w:r>
      <w:r>
        <w:rPr>
          <w:color w:val="202020"/>
          <w:spacing w:val="44"/>
          <w:sz w:val="24"/>
        </w:rPr>
        <w:t xml:space="preserve"> </w:t>
      </w:r>
      <w:r>
        <w:rPr>
          <w:color w:val="202020"/>
          <w:sz w:val="24"/>
        </w:rPr>
        <w:t>contexto</w:t>
      </w:r>
      <w:r>
        <w:rPr>
          <w:color w:val="202020"/>
          <w:spacing w:val="44"/>
          <w:sz w:val="24"/>
        </w:rPr>
        <w:t xml:space="preserve"> </w:t>
      </w:r>
      <w:r>
        <w:rPr>
          <w:color w:val="202020"/>
          <w:sz w:val="24"/>
        </w:rPr>
        <w:t>em</w:t>
      </w:r>
      <w:r>
        <w:rPr>
          <w:color w:val="202020"/>
          <w:spacing w:val="43"/>
          <w:sz w:val="24"/>
        </w:rPr>
        <w:t xml:space="preserve"> </w:t>
      </w:r>
      <w:r>
        <w:rPr>
          <w:color w:val="202020"/>
          <w:sz w:val="24"/>
        </w:rPr>
        <w:t>que</w:t>
      </w:r>
      <w:r>
        <w:rPr>
          <w:color w:val="202020"/>
          <w:spacing w:val="44"/>
          <w:sz w:val="24"/>
        </w:rPr>
        <w:t xml:space="preserve"> </w:t>
      </w:r>
      <w:r>
        <w:rPr>
          <w:color w:val="202020"/>
          <w:sz w:val="24"/>
        </w:rPr>
        <w:t>ocorrem,</w:t>
      </w:r>
      <w:r>
        <w:rPr>
          <w:color w:val="202020"/>
          <w:spacing w:val="43"/>
          <w:sz w:val="24"/>
        </w:rPr>
        <w:t xml:space="preserve"> </w:t>
      </w:r>
      <w:r>
        <w:rPr>
          <w:color w:val="202020"/>
          <w:sz w:val="24"/>
        </w:rPr>
        <w:t>podem</w:t>
      </w:r>
      <w:r>
        <w:rPr>
          <w:color w:val="202020"/>
          <w:spacing w:val="29"/>
          <w:sz w:val="24"/>
        </w:rPr>
        <w:t xml:space="preserve"> </w:t>
      </w:r>
      <w:r>
        <w:rPr>
          <w:color w:val="202020"/>
          <w:sz w:val="24"/>
        </w:rPr>
        <w:t>mudar</w:t>
      </w:r>
      <w:r>
        <w:rPr>
          <w:color w:val="202020"/>
          <w:spacing w:val="29"/>
          <w:sz w:val="24"/>
        </w:rPr>
        <w:t xml:space="preserve"> </w:t>
      </w:r>
      <w:r>
        <w:rPr>
          <w:color w:val="202020"/>
          <w:sz w:val="24"/>
        </w:rPr>
        <w:t>a</w:t>
      </w:r>
      <w:r>
        <w:rPr>
          <w:color w:val="202020"/>
          <w:spacing w:val="-57"/>
          <w:sz w:val="24"/>
        </w:rPr>
        <w:t xml:space="preserve"> </w:t>
      </w:r>
      <w:r>
        <w:rPr>
          <w:color w:val="202020"/>
          <w:sz w:val="24"/>
        </w:rPr>
        <w:t>impressão dos usuários previstos e ter um efeito significativo nas suas decisões.</w:t>
      </w:r>
    </w:p>
    <w:p w:rsidR="0075192C" w:rsidRDefault="0075192C">
      <w:pPr>
        <w:pStyle w:val="Corpodetexto"/>
        <w:spacing w:before="11"/>
        <w:ind w:left="0"/>
        <w:jc w:val="left"/>
        <w:rPr>
          <w:sz w:val="20"/>
        </w:rPr>
      </w:pPr>
    </w:p>
    <w:p w:rsidR="0075192C" w:rsidRDefault="00B93CA5">
      <w:pPr>
        <w:pStyle w:val="PargrafodaLista"/>
        <w:numPr>
          <w:ilvl w:val="1"/>
          <w:numId w:val="4"/>
        </w:numPr>
        <w:tabs>
          <w:tab w:val="left" w:pos="634"/>
        </w:tabs>
        <w:ind w:hanging="361"/>
        <w:rPr>
          <w:b/>
          <w:color w:val="202020"/>
          <w:sz w:val="24"/>
        </w:rPr>
      </w:pPr>
      <w:r>
        <w:rPr>
          <w:b/>
          <w:color w:val="202020"/>
          <w:sz w:val="24"/>
        </w:rPr>
        <w:t>- Revisão dos níveis de materialidade</w:t>
      </w:r>
    </w:p>
    <w:p w:rsidR="0075192C" w:rsidRDefault="0075192C">
      <w:pPr>
        <w:pStyle w:val="Corpodetexto"/>
        <w:spacing w:before="5"/>
        <w:ind w:left="0"/>
        <w:jc w:val="left"/>
        <w:rPr>
          <w:b/>
        </w:rPr>
      </w:pPr>
    </w:p>
    <w:p w:rsidR="0075192C" w:rsidRDefault="00B93CA5">
      <w:pPr>
        <w:pStyle w:val="Corpodetexto"/>
        <w:spacing w:line="276" w:lineRule="auto"/>
        <w:ind w:right="907"/>
      </w:pPr>
      <w:r>
        <w:rPr>
          <w:color w:val="202020"/>
        </w:rPr>
        <w:t>Antes de avaliar o efeito das distorções não corrigidas, a equipe de auditoria reavaliou os níveis de</w:t>
      </w:r>
      <w:r>
        <w:rPr>
          <w:color w:val="202020"/>
          <w:spacing w:val="-57"/>
        </w:rPr>
        <w:t xml:space="preserve"> </w:t>
      </w:r>
      <w:r>
        <w:rPr>
          <w:color w:val="202020"/>
        </w:rPr>
        <w:t>materialidade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estabelecidos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no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planejamento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para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confirmar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se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continuavam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apropriados.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próxima tabela apresenta os níveis de materialidade revisados com seus respectivos valores, tendo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como valor de referência as despesas liquidadas acrescidas dos Restos a Pagar não processados do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 xml:space="preserve">TRE-BA em </w:t>
      </w:r>
      <w:r>
        <w:t>31/12/2022.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spacing w:after="34"/>
        <w:ind w:left="273"/>
        <w:jc w:val="both"/>
        <w:rPr>
          <w:b/>
          <w:sz w:val="24"/>
        </w:rPr>
      </w:pPr>
      <w:r>
        <w:rPr>
          <w:b/>
          <w:color w:val="202020"/>
          <w:sz w:val="24"/>
        </w:rPr>
        <w:t>Níveis de Materialidade:</w:t>
      </w:r>
    </w:p>
    <w:tbl>
      <w:tblPr>
        <w:tblStyle w:val="TableNormal"/>
        <w:tblW w:w="0" w:type="auto"/>
        <w:tblInd w:w="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40"/>
        <w:gridCol w:w="2500"/>
        <w:gridCol w:w="2640"/>
      </w:tblGrid>
      <w:tr w:rsidR="0075192C">
        <w:trPr>
          <w:trHeight w:val="1040"/>
        </w:trPr>
        <w:tc>
          <w:tcPr>
            <w:tcW w:w="4440" w:type="dxa"/>
          </w:tcPr>
          <w:p w:rsidR="0075192C" w:rsidRDefault="00B93CA5">
            <w:pPr>
              <w:pStyle w:val="TableParagraph"/>
              <w:spacing w:before="107"/>
              <w:ind w:left="544" w:right="516"/>
              <w:jc w:val="center"/>
              <w:rPr>
                <w:sz w:val="24"/>
              </w:rPr>
            </w:pPr>
            <w:r>
              <w:rPr>
                <w:color w:val="202020"/>
                <w:sz w:val="24"/>
              </w:rPr>
              <w:t>VR</w:t>
            </w:r>
            <w:r>
              <w:rPr>
                <w:color w:val="202020"/>
                <w:spacing w:val="-6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-</w:t>
            </w:r>
            <w:r>
              <w:rPr>
                <w:color w:val="202020"/>
                <w:spacing w:val="-5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Valor</w:t>
            </w:r>
            <w:r>
              <w:rPr>
                <w:color w:val="202020"/>
                <w:spacing w:val="-5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de</w:t>
            </w:r>
            <w:r>
              <w:rPr>
                <w:color w:val="202020"/>
                <w:spacing w:val="-5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referência</w:t>
            </w:r>
          </w:p>
        </w:tc>
        <w:tc>
          <w:tcPr>
            <w:tcW w:w="2500" w:type="dxa"/>
          </w:tcPr>
          <w:p w:rsidR="0075192C" w:rsidRDefault="00B93CA5">
            <w:pPr>
              <w:pStyle w:val="TableParagraph"/>
              <w:spacing w:before="107"/>
              <w:ind w:left="109" w:right="94"/>
              <w:jc w:val="both"/>
              <w:rPr>
                <w:sz w:val="24"/>
              </w:rPr>
            </w:pPr>
            <w:r>
              <w:rPr>
                <w:color w:val="202020"/>
                <w:sz w:val="24"/>
              </w:rPr>
              <w:t>Despesas Liquidadas +</w:t>
            </w:r>
            <w:r>
              <w:rPr>
                <w:color w:val="202020"/>
                <w:spacing w:val="1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Restos</w:t>
            </w:r>
            <w:r>
              <w:rPr>
                <w:color w:val="202020"/>
                <w:spacing w:val="1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a</w:t>
            </w:r>
            <w:r>
              <w:rPr>
                <w:color w:val="202020"/>
                <w:spacing w:val="1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Pagar</w:t>
            </w:r>
            <w:r>
              <w:rPr>
                <w:color w:val="202020"/>
                <w:spacing w:val="1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não</w:t>
            </w:r>
            <w:r>
              <w:rPr>
                <w:color w:val="202020"/>
                <w:spacing w:val="1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processados Pagos</w:t>
            </w:r>
          </w:p>
        </w:tc>
        <w:tc>
          <w:tcPr>
            <w:tcW w:w="2640" w:type="dxa"/>
          </w:tcPr>
          <w:p w:rsidR="0075192C" w:rsidRDefault="00B93CA5">
            <w:pPr>
              <w:pStyle w:val="TableParagraph"/>
              <w:spacing w:before="107"/>
              <w:ind w:left="380" w:right="357"/>
              <w:jc w:val="center"/>
              <w:rPr>
                <w:sz w:val="23"/>
              </w:rPr>
            </w:pPr>
            <w:r>
              <w:rPr>
                <w:sz w:val="23"/>
              </w:rPr>
              <w:t>R$</w:t>
            </w:r>
            <w:r>
              <w:rPr>
                <w:spacing w:val="-7"/>
                <w:sz w:val="23"/>
              </w:rPr>
              <w:t xml:space="preserve"> </w:t>
            </w:r>
            <w:r>
              <w:rPr>
                <w:sz w:val="23"/>
              </w:rPr>
              <w:t>481.936.584,41</w:t>
            </w:r>
          </w:p>
        </w:tc>
      </w:tr>
      <w:tr w:rsidR="0075192C">
        <w:trPr>
          <w:trHeight w:val="480"/>
        </w:trPr>
        <w:tc>
          <w:tcPr>
            <w:tcW w:w="4440" w:type="dxa"/>
          </w:tcPr>
          <w:p w:rsidR="0075192C" w:rsidRDefault="00B93CA5">
            <w:pPr>
              <w:pStyle w:val="TableParagraph"/>
              <w:spacing w:before="100"/>
              <w:ind w:left="544" w:right="516"/>
              <w:jc w:val="center"/>
              <w:rPr>
                <w:sz w:val="24"/>
              </w:rPr>
            </w:pPr>
            <w:r>
              <w:rPr>
                <w:color w:val="202020"/>
                <w:sz w:val="24"/>
              </w:rPr>
              <w:t>MG - Materialidade Global</w:t>
            </w:r>
          </w:p>
        </w:tc>
        <w:tc>
          <w:tcPr>
            <w:tcW w:w="2500" w:type="dxa"/>
          </w:tcPr>
          <w:p w:rsidR="0075192C" w:rsidRDefault="00B93CA5">
            <w:pPr>
              <w:pStyle w:val="TableParagraph"/>
              <w:spacing w:before="100"/>
              <w:ind w:left="279" w:right="261"/>
              <w:jc w:val="center"/>
              <w:rPr>
                <w:sz w:val="24"/>
              </w:rPr>
            </w:pPr>
            <w:r>
              <w:rPr>
                <w:color w:val="202020"/>
                <w:sz w:val="24"/>
              </w:rPr>
              <w:t>2% do VR</w:t>
            </w:r>
          </w:p>
        </w:tc>
        <w:tc>
          <w:tcPr>
            <w:tcW w:w="2640" w:type="dxa"/>
          </w:tcPr>
          <w:p w:rsidR="0075192C" w:rsidRDefault="00B93CA5">
            <w:pPr>
              <w:pStyle w:val="TableParagraph"/>
              <w:spacing w:before="100"/>
              <w:ind w:left="380" w:right="358"/>
              <w:jc w:val="center"/>
              <w:rPr>
                <w:sz w:val="24"/>
              </w:rPr>
            </w:pPr>
            <w:r>
              <w:rPr>
                <w:sz w:val="24"/>
              </w:rPr>
              <w:t>R$ 9.638.731,69</w:t>
            </w:r>
          </w:p>
        </w:tc>
      </w:tr>
      <w:tr w:rsidR="0075192C">
        <w:trPr>
          <w:trHeight w:val="480"/>
        </w:trPr>
        <w:tc>
          <w:tcPr>
            <w:tcW w:w="4440" w:type="dxa"/>
          </w:tcPr>
          <w:p w:rsidR="0075192C" w:rsidRDefault="00B93CA5">
            <w:pPr>
              <w:pStyle w:val="TableParagraph"/>
              <w:spacing w:before="101"/>
              <w:ind w:left="544" w:right="516"/>
              <w:jc w:val="center"/>
              <w:rPr>
                <w:sz w:val="24"/>
              </w:rPr>
            </w:pPr>
            <w:r>
              <w:rPr>
                <w:color w:val="202020"/>
                <w:sz w:val="24"/>
              </w:rPr>
              <w:t>ME - Materialidade para execução</w:t>
            </w:r>
          </w:p>
        </w:tc>
        <w:tc>
          <w:tcPr>
            <w:tcW w:w="2500" w:type="dxa"/>
          </w:tcPr>
          <w:p w:rsidR="0075192C" w:rsidRDefault="00B93CA5">
            <w:pPr>
              <w:pStyle w:val="TableParagraph"/>
              <w:spacing w:before="101"/>
              <w:ind w:left="279" w:right="261"/>
              <w:jc w:val="center"/>
              <w:rPr>
                <w:sz w:val="24"/>
              </w:rPr>
            </w:pPr>
            <w:r>
              <w:rPr>
                <w:color w:val="202020"/>
                <w:sz w:val="24"/>
              </w:rPr>
              <w:t>75% da MG</w:t>
            </w:r>
          </w:p>
        </w:tc>
        <w:tc>
          <w:tcPr>
            <w:tcW w:w="2640" w:type="dxa"/>
          </w:tcPr>
          <w:p w:rsidR="0075192C" w:rsidRDefault="00B93CA5">
            <w:pPr>
              <w:pStyle w:val="TableParagraph"/>
              <w:spacing w:before="101"/>
              <w:ind w:left="380" w:right="358"/>
              <w:jc w:val="center"/>
              <w:rPr>
                <w:sz w:val="24"/>
              </w:rPr>
            </w:pPr>
            <w:r>
              <w:rPr>
                <w:sz w:val="24"/>
              </w:rPr>
              <w:t>R$ 7.229.048,77</w:t>
            </w:r>
          </w:p>
        </w:tc>
      </w:tr>
      <w:tr w:rsidR="0075192C">
        <w:trPr>
          <w:trHeight w:val="739"/>
        </w:trPr>
        <w:tc>
          <w:tcPr>
            <w:tcW w:w="4440" w:type="dxa"/>
          </w:tcPr>
          <w:p w:rsidR="0075192C" w:rsidRDefault="00B93CA5">
            <w:pPr>
              <w:pStyle w:val="TableParagraph"/>
              <w:spacing w:before="102"/>
              <w:ind w:left="1737" w:right="527" w:hanging="1163"/>
              <w:rPr>
                <w:sz w:val="24"/>
              </w:rPr>
            </w:pPr>
            <w:r>
              <w:rPr>
                <w:color w:val="202020"/>
                <w:sz w:val="24"/>
              </w:rPr>
              <w:t>LAD - Limite para acumulação de</w:t>
            </w:r>
            <w:r>
              <w:rPr>
                <w:color w:val="202020"/>
                <w:spacing w:val="-57"/>
                <w:sz w:val="24"/>
              </w:rPr>
              <w:t xml:space="preserve"> </w:t>
            </w:r>
            <w:r>
              <w:rPr>
                <w:color w:val="202020"/>
                <w:sz w:val="24"/>
              </w:rPr>
              <w:t>distorções</w:t>
            </w:r>
          </w:p>
        </w:tc>
        <w:tc>
          <w:tcPr>
            <w:tcW w:w="2500" w:type="dxa"/>
          </w:tcPr>
          <w:p w:rsidR="0075192C" w:rsidRDefault="00B93CA5">
            <w:pPr>
              <w:pStyle w:val="TableParagraph"/>
              <w:spacing w:before="102"/>
              <w:ind w:left="279" w:right="261"/>
              <w:jc w:val="center"/>
              <w:rPr>
                <w:sz w:val="24"/>
              </w:rPr>
            </w:pPr>
            <w:r>
              <w:rPr>
                <w:color w:val="202020"/>
                <w:sz w:val="24"/>
              </w:rPr>
              <w:t>3% da MG</w:t>
            </w:r>
          </w:p>
        </w:tc>
        <w:tc>
          <w:tcPr>
            <w:tcW w:w="2640" w:type="dxa"/>
          </w:tcPr>
          <w:p w:rsidR="0075192C" w:rsidRDefault="00B93CA5">
            <w:pPr>
              <w:pStyle w:val="TableParagraph"/>
              <w:spacing w:before="102"/>
              <w:ind w:left="380" w:right="358"/>
              <w:jc w:val="center"/>
              <w:rPr>
                <w:sz w:val="24"/>
              </w:rPr>
            </w:pPr>
            <w:r>
              <w:rPr>
                <w:sz w:val="24"/>
              </w:rPr>
              <w:t>R$ 289.161,95</w:t>
            </w:r>
          </w:p>
        </w:tc>
      </w:tr>
    </w:tbl>
    <w:p w:rsidR="0075192C" w:rsidRDefault="00B93CA5">
      <w:pPr>
        <w:spacing w:before="14" w:line="276" w:lineRule="auto"/>
        <w:ind w:left="273" w:right="920"/>
        <w:jc w:val="both"/>
        <w:rPr>
          <w:sz w:val="24"/>
        </w:rPr>
      </w:pPr>
      <w:r>
        <w:rPr>
          <w:color w:val="202020"/>
          <w:sz w:val="20"/>
        </w:rPr>
        <w:t>Fonte: Elaboração pela equipe de auditoria, com base nas despesas liquidadas acrescidas dos restos a pagar não</w:t>
      </w:r>
      <w:r>
        <w:rPr>
          <w:color w:val="202020"/>
          <w:spacing w:val="1"/>
          <w:sz w:val="20"/>
        </w:rPr>
        <w:t xml:space="preserve"> </w:t>
      </w:r>
      <w:r>
        <w:rPr>
          <w:color w:val="202020"/>
          <w:sz w:val="20"/>
        </w:rPr>
        <w:t>processados</w:t>
      </w:r>
      <w:r>
        <w:rPr>
          <w:color w:val="202020"/>
          <w:spacing w:val="-2"/>
          <w:sz w:val="20"/>
        </w:rPr>
        <w:t xml:space="preserve"> </w:t>
      </w:r>
      <w:r>
        <w:rPr>
          <w:color w:val="202020"/>
          <w:sz w:val="20"/>
        </w:rPr>
        <w:t>pagos</w:t>
      </w:r>
      <w:r>
        <w:rPr>
          <w:color w:val="202020"/>
          <w:spacing w:val="-1"/>
          <w:sz w:val="20"/>
        </w:rPr>
        <w:t xml:space="preserve"> </w:t>
      </w:r>
      <w:r>
        <w:rPr>
          <w:color w:val="202020"/>
          <w:sz w:val="20"/>
        </w:rPr>
        <w:t>do</w:t>
      </w:r>
      <w:r>
        <w:rPr>
          <w:color w:val="202020"/>
          <w:spacing w:val="-1"/>
          <w:sz w:val="20"/>
        </w:rPr>
        <w:t xml:space="preserve"> </w:t>
      </w:r>
      <w:r>
        <w:rPr>
          <w:color w:val="202020"/>
          <w:sz w:val="20"/>
        </w:rPr>
        <w:t>TRE-BA</w:t>
      </w:r>
      <w:r>
        <w:rPr>
          <w:color w:val="202020"/>
          <w:spacing w:val="-2"/>
          <w:sz w:val="20"/>
        </w:rPr>
        <w:t xml:space="preserve"> </w:t>
      </w:r>
      <w:r>
        <w:rPr>
          <w:color w:val="202020"/>
          <w:sz w:val="20"/>
        </w:rPr>
        <w:t>no</w:t>
      </w:r>
      <w:r>
        <w:rPr>
          <w:color w:val="202020"/>
          <w:spacing w:val="-1"/>
          <w:sz w:val="20"/>
        </w:rPr>
        <w:t xml:space="preserve"> </w:t>
      </w:r>
      <w:r>
        <w:rPr>
          <w:color w:val="202020"/>
          <w:sz w:val="20"/>
        </w:rPr>
        <w:t>SIAFI</w:t>
      </w:r>
      <w:r>
        <w:rPr>
          <w:color w:val="202020"/>
          <w:spacing w:val="-2"/>
          <w:sz w:val="20"/>
        </w:rPr>
        <w:t xml:space="preserve"> </w:t>
      </w:r>
      <w:r>
        <w:rPr>
          <w:color w:val="202020"/>
          <w:sz w:val="20"/>
        </w:rPr>
        <w:t>em</w:t>
      </w:r>
      <w:r>
        <w:rPr>
          <w:color w:val="202020"/>
          <w:spacing w:val="-1"/>
          <w:sz w:val="20"/>
        </w:rPr>
        <w:t xml:space="preserve"> </w:t>
      </w:r>
      <w:r>
        <w:rPr>
          <w:color w:val="202020"/>
          <w:sz w:val="20"/>
        </w:rPr>
        <w:t>31/12/2022</w:t>
      </w:r>
      <w:r>
        <w:rPr>
          <w:color w:val="202020"/>
          <w:sz w:val="24"/>
        </w:rPr>
        <w:t>.</w:t>
      </w:r>
    </w:p>
    <w:p w:rsidR="0075192C" w:rsidRDefault="0075192C">
      <w:pPr>
        <w:spacing w:line="276" w:lineRule="auto"/>
        <w:jc w:val="both"/>
        <w:rPr>
          <w:sz w:val="24"/>
        </w:rPr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30" style="width:474.4pt;height:.55pt;mso-position-horizontal-relative:char;mso-position-vertical-relative:line" coordsize="9488,11">
            <v:line id="_x0000_s1031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08"/>
      </w:pPr>
      <w:r>
        <w:rPr>
          <w:color w:val="202020"/>
        </w:rPr>
        <w:t>Assim,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MG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-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Materialidade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Global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de</w:t>
      </w:r>
      <w:r>
        <w:rPr>
          <w:color w:val="202020"/>
          <w:spacing w:val="1"/>
        </w:rPr>
        <w:t xml:space="preserve"> </w:t>
      </w:r>
      <w:r>
        <w:t>R$</w:t>
      </w:r>
      <w:r>
        <w:rPr>
          <w:spacing w:val="1"/>
        </w:rPr>
        <w:t xml:space="preserve"> </w:t>
      </w:r>
      <w:r>
        <w:t>9.638.731,69</w:t>
      </w:r>
      <w:r>
        <w:rPr>
          <w:spacing w:val="1"/>
        </w:rPr>
        <w:t xml:space="preserve"> </w:t>
      </w:r>
      <w:r>
        <w:rPr>
          <w:color w:val="202020"/>
        </w:rPr>
        <w:t>foi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o</w:t>
      </w:r>
      <w:r>
        <w:rPr>
          <w:color w:val="202020"/>
          <w:spacing w:val="60"/>
        </w:rPr>
        <w:t xml:space="preserve"> </w:t>
      </w:r>
      <w:r>
        <w:rPr>
          <w:color w:val="202020"/>
        </w:rPr>
        <w:t>parâmetro</w:t>
      </w:r>
      <w:r>
        <w:rPr>
          <w:color w:val="202020"/>
          <w:spacing w:val="60"/>
        </w:rPr>
        <w:t xml:space="preserve"> </w:t>
      </w:r>
      <w:r>
        <w:rPr>
          <w:color w:val="202020"/>
        </w:rPr>
        <w:t>quantitativo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considerado quando da avaliação dos efeitos das distorções não corrigidas, individualmente ou em</w:t>
      </w:r>
      <w:r>
        <w:rPr>
          <w:color w:val="202020"/>
          <w:spacing w:val="-57"/>
        </w:rPr>
        <w:t xml:space="preserve"> </w:t>
      </w:r>
      <w:r>
        <w:rPr>
          <w:color w:val="202020"/>
        </w:rPr>
        <w:t>conjunto,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para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extrair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as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conclusões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em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que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se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fundamenta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a opinião de auditoria. A ME –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 xml:space="preserve">Materialidade para execução dos testes de auditoria no valor de </w:t>
      </w:r>
      <w:r>
        <w:t xml:space="preserve">R$ 7.229.048,77 </w:t>
      </w:r>
      <w:r>
        <w:rPr>
          <w:color w:val="202020"/>
        </w:rPr>
        <w:t>foi o utilizado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para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determinar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relevância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financeira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individual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das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contas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(contas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significativas)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e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como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 xml:space="preserve">parâmetro para determinar se os saldos dessas contas estavam relevantemente distorcidos. Já </w:t>
      </w:r>
      <w:r>
        <w:t>o</w:t>
      </w:r>
      <w:r>
        <w:rPr>
          <w:spacing w:val="1"/>
        </w:rPr>
        <w:t xml:space="preserve"> </w:t>
      </w:r>
      <w:r>
        <w:rPr>
          <w:color w:val="202020"/>
        </w:rPr>
        <w:t>LAD que representa o valor abaixo do qual as distorções de valor serão consideradas claramente</w:t>
      </w:r>
      <w:r>
        <w:rPr>
          <w:color w:val="202020"/>
          <w:spacing w:val="1"/>
        </w:rPr>
        <w:t xml:space="preserve"> </w:t>
      </w:r>
      <w:r>
        <w:rPr>
          <w:color w:val="202020"/>
        </w:rPr>
        <w:t>triviais e, portanto, não serão acumuladas durante a auditoria ficou representad</w:t>
      </w:r>
      <w:r>
        <w:t xml:space="preserve">o </w:t>
      </w:r>
      <w:r>
        <w:rPr>
          <w:color w:val="202020"/>
        </w:rPr>
        <w:t xml:space="preserve">pelo valor de </w:t>
      </w:r>
      <w:r>
        <w:t>R$</w:t>
      </w:r>
      <w:r>
        <w:rPr>
          <w:spacing w:val="1"/>
        </w:rPr>
        <w:t xml:space="preserve"> </w:t>
      </w:r>
      <w:r>
        <w:t>289.161,95</w:t>
      </w:r>
      <w:r>
        <w:rPr>
          <w:color w:val="202020"/>
        </w:rPr>
        <w:t>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PargrafodaLista"/>
        <w:numPr>
          <w:ilvl w:val="0"/>
          <w:numId w:val="3"/>
        </w:numPr>
        <w:tabs>
          <w:tab w:val="left" w:pos="454"/>
        </w:tabs>
        <w:ind w:hanging="181"/>
        <w:rPr>
          <w:b/>
          <w:color w:val="202020"/>
          <w:sz w:val="24"/>
        </w:rPr>
      </w:pPr>
      <w:r>
        <w:rPr>
          <w:b/>
          <w:color w:val="202020"/>
          <w:sz w:val="24"/>
        </w:rPr>
        <w:t>-</w:t>
      </w:r>
      <w:r>
        <w:rPr>
          <w:b/>
          <w:color w:val="202020"/>
          <w:spacing w:val="-12"/>
          <w:sz w:val="24"/>
        </w:rPr>
        <w:t xml:space="preserve"> </w:t>
      </w:r>
      <w:r>
        <w:rPr>
          <w:b/>
          <w:color w:val="202020"/>
          <w:sz w:val="24"/>
        </w:rPr>
        <w:t>CRITÉRIOS</w:t>
      </w:r>
      <w:r>
        <w:rPr>
          <w:b/>
          <w:color w:val="202020"/>
          <w:spacing w:val="-12"/>
          <w:sz w:val="24"/>
        </w:rPr>
        <w:t xml:space="preserve"> </w:t>
      </w:r>
      <w:r>
        <w:rPr>
          <w:b/>
          <w:color w:val="202020"/>
          <w:sz w:val="24"/>
        </w:rPr>
        <w:t>PARA</w:t>
      </w:r>
      <w:r>
        <w:rPr>
          <w:b/>
          <w:color w:val="202020"/>
          <w:spacing w:val="-11"/>
          <w:sz w:val="24"/>
        </w:rPr>
        <w:t xml:space="preserve"> </w:t>
      </w:r>
      <w:r>
        <w:rPr>
          <w:b/>
          <w:color w:val="202020"/>
          <w:sz w:val="24"/>
        </w:rPr>
        <w:t>SELEÇÃO</w:t>
      </w:r>
      <w:r>
        <w:rPr>
          <w:b/>
          <w:color w:val="202020"/>
          <w:spacing w:val="-12"/>
          <w:sz w:val="24"/>
        </w:rPr>
        <w:t xml:space="preserve"> </w:t>
      </w:r>
      <w:r>
        <w:rPr>
          <w:b/>
          <w:color w:val="202020"/>
          <w:sz w:val="24"/>
        </w:rPr>
        <w:t>DAS</w:t>
      </w:r>
      <w:r>
        <w:rPr>
          <w:b/>
          <w:color w:val="202020"/>
          <w:spacing w:val="-11"/>
          <w:sz w:val="24"/>
        </w:rPr>
        <w:t xml:space="preserve"> </w:t>
      </w:r>
      <w:r>
        <w:rPr>
          <w:b/>
          <w:color w:val="202020"/>
          <w:sz w:val="24"/>
        </w:rPr>
        <w:t>CONTAS</w:t>
      </w:r>
      <w:r>
        <w:rPr>
          <w:b/>
          <w:color w:val="202020"/>
          <w:spacing w:val="-12"/>
          <w:sz w:val="24"/>
        </w:rPr>
        <w:t xml:space="preserve"> </w:t>
      </w:r>
      <w:r>
        <w:rPr>
          <w:b/>
          <w:color w:val="202020"/>
          <w:sz w:val="24"/>
        </w:rPr>
        <w:t>SIGNIFICATIVAS</w:t>
      </w:r>
    </w:p>
    <w:p w:rsidR="0075192C" w:rsidRDefault="0075192C">
      <w:pPr>
        <w:pStyle w:val="Corpodetexto"/>
        <w:spacing w:before="5"/>
        <w:ind w:left="0"/>
        <w:jc w:val="left"/>
        <w:rPr>
          <w:b/>
        </w:rPr>
      </w:pPr>
    </w:p>
    <w:p w:rsidR="0075192C" w:rsidRDefault="00B93CA5">
      <w:pPr>
        <w:pStyle w:val="Corpodetexto"/>
      </w:pPr>
      <w:r>
        <w:rPr>
          <w:color w:val="202020"/>
        </w:rPr>
        <w:t>As contas contábeis foram consideradas significativas pela:</w:t>
      </w:r>
    </w:p>
    <w:p w:rsidR="0075192C" w:rsidRDefault="0075192C">
      <w:pPr>
        <w:pStyle w:val="Corpodetexto"/>
        <w:spacing w:before="5"/>
        <w:ind w:left="0"/>
        <w:jc w:val="left"/>
      </w:pPr>
    </w:p>
    <w:p w:rsidR="0075192C" w:rsidRDefault="00B93CA5">
      <w:pPr>
        <w:spacing w:before="1"/>
        <w:ind w:left="273"/>
        <w:jc w:val="both"/>
        <w:rPr>
          <w:b/>
          <w:sz w:val="24"/>
        </w:rPr>
      </w:pPr>
      <w:r>
        <w:rPr>
          <w:b/>
          <w:color w:val="202020"/>
          <w:sz w:val="24"/>
        </w:rPr>
        <w:t>Relevância financeira, quando:</w:t>
      </w:r>
    </w:p>
    <w:p w:rsidR="0075192C" w:rsidRDefault="0075192C">
      <w:pPr>
        <w:pStyle w:val="Corpodetexto"/>
        <w:spacing w:before="5"/>
        <w:ind w:left="0"/>
        <w:jc w:val="left"/>
        <w:rPr>
          <w:b/>
        </w:rPr>
      </w:pPr>
    </w:p>
    <w:p w:rsidR="0075192C" w:rsidRDefault="00B93CA5">
      <w:pPr>
        <w:pStyle w:val="PargrafodaLista"/>
        <w:numPr>
          <w:ilvl w:val="1"/>
          <w:numId w:val="3"/>
        </w:numPr>
        <w:tabs>
          <w:tab w:val="left" w:pos="993"/>
          <w:tab w:val="left" w:pos="994"/>
        </w:tabs>
        <w:ind w:hanging="361"/>
        <w:jc w:val="left"/>
        <w:rPr>
          <w:sz w:val="24"/>
        </w:rPr>
      </w:pPr>
      <w:proofErr w:type="gramStart"/>
      <w:r>
        <w:rPr>
          <w:color w:val="202020"/>
          <w:sz w:val="24"/>
        </w:rPr>
        <w:t>o</w:t>
      </w:r>
      <w:proofErr w:type="gramEnd"/>
      <w:r>
        <w:rPr>
          <w:color w:val="202020"/>
          <w:sz w:val="24"/>
        </w:rPr>
        <w:t xml:space="preserve"> seu saldo era maior ou igual ao valor da ME;</w:t>
      </w:r>
    </w:p>
    <w:p w:rsidR="0075192C" w:rsidRDefault="00B93CA5">
      <w:pPr>
        <w:pStyle w:val="PargrafodaLista"/>
        <w:numPr>
          <w:ilvl w:val="1"/>
          <w:numId w:val="3"/>
        </w:numPr>
        <w:tabs>
          <w:tab w:val="left" w:pos="993"/>
          <w:tab w:val="left" w:pos="994"/>
        </w:tabs>
        <w:spacing w:before="42"/>
        <w:ind w:hanging="361"/>
        <w:jc w:val="left"/>
        <w:rPr>
          <w:sz w:val="24"/>
        </w:rPr>
      </w:pPr>
      <w:proofErr w:type="gramStart"/>
      <w:r>
        <w:rPr>
          <w:color w:val="202020"/>
          <w:sz w:val="24"/>
        </w:rPr>
        <w:t>compunham</w:t>
      </w:r>
      <w:proofErr w:type="gramEnd"/>
      <w:r>
        <w:rPr>
          <w:color w:val="202020"/>
          <w:sz w:val="24"/>
        </w:rPr>
        <w:t xml:space="preserve"> ciclos contábeis, cujos somatórios era maior ou igual ao valor da ME;</w:t>
      </w:r>
    </w:p>
    <w:p w:rsidR="0075192C" w:rsidRDefault="00B93CA5">
      <w:pPr>
        <w:pStyle w:val="PargrafodaLista"/>
        <w:numPr>
          <w:ilvl w:val="1"/>
          <w:numId w:val="3"/>
        </w:numPr>
        <w:tabs>
          <w:tab w:val="left" w:pos="993"/>
          <w:tab w:val="left" w:pos="994"/>
        </w:tabs>
        <w:spacing w:before="41"/>
        <w:ind w:hanging="361"/>
        <w:jc w:val="left"/>
        <w:rPr>
          <w:sz w:val="24"/>
        </w:rPr>
      </w:pPr>
      <w:proofErr w:type="gramStart"/>
      <w:r>
        <w:rPr>
          <w:color w:val="202020"/>
          <w:sz w:val="24"/>
        </w:rPr>
        <w:t>o</w:t>
      </w:r>
      <w:proofErr w:type="gramEnd"/>
      <w:r>
        <w:rPr>
          <w:color w:val="202020"/>
          <w:sz w:val="24"/>
        </w:rPr>
        <w:t xml:space="preserve"> histórico dos saldos anteriores era maior ou igual ao valor da ME;</w:t>
      </w:r>
    </w:p>
    <w:p w:rsidR="0075192C" w:rsidRDefault="0075192C">
      <w:pPr>
        <w:pStyle w:val="Corpodetexto"/>
        <w:spacing w:before="6"/>
        <w:ind w:left="0"/>
        <w:jc w:val="left"/>
      </w:pPr>
    </w:p>
    <w:p w:rsidR="0075192C" w:rsidRDefault="00B93CA5">
      <w:pPr>
        <w:pStyle w:val="PargrafodaLista"/>
        <w:numPr>
          <w:ilvl w:val="0"/>
          <w:numId w:val="3"/>
        </w:numPr>
        <w:tabs>
          <w:tab w:val="left" w:pos="454"/>
        </w:tabs>
        <w:ind w:hanging="181"/>
        <w:rPr>
          <w:b/>
          <w:color w:val="202020"/>
          <w:sz w:val="24"/>
        </w:rPr>
      </w:pPr>
      <w:r>
        <w:rPr>
          <w:b/>
          <w:color w:val="202020"/>
          <w:sz w:val="24"/>
        </w:rPr>
        <w:t>-</w:t>
      </w:r>
      <w:r>
        <w:rPr>
          <w:b/>
          <w:color w:val="202020"/>
          <w:spacing w:val="-2"/>
          <w:sz w:val="24"/>
        </w:rPr>
        <w:t xml:space="preserve"> </w:t>
      </w:r>
      <w:r>
        <w:rPr>
          <w:b/>
          <w:color w:val="202020"/>
          <w:sz w:val="24"/>
        </w:rPr>
        <w:t>ABORDAGEM</w:t>
      </w:r>
      <w:r>
        <w:rPr>
          <w:b/>
          <w:color w:val="202020"/>
          <w:spacing w:val="-2"/>
          <w:sz w:val="24"/>
        </w:rPr>
        <w:t xml:space="preserve"> </w:t>
      </w:r>
      <w:r>
        <w:rPr>
          <w:b/>
          <w:color w:val="202020"/>
          <w:sz w:val="24"/>
        </w:rPr>
        <w:t>DE</w:t>
      </w:r>
      <w:r>
        <w:rPr>
          <w:b/>
          <w:color w:val="202020"/>
          <w:spacing w:val="-1"/>
          <w:sz w:val="24"/>
        </w:rPr>
        <w:t xml:space="preserve"> </w:t>
      </w:r>
      <w:r>
        <w:rPr>
          <w:b/>
          <w:color w:val="202020"/>
          <w:sz w:val="24"/>
        </w:rPr>
        <w:t>AUDITORIA</w:t>
      </w:r>
    </w:p>
    <w:p w:rsidR="0075192C" w:rsidRDefault="0075192C">
      <w:pPr>
        <w:pStyle w:val="Corpodetexto"/>
        <w:spacing w:before="5"/>
        <w:ind w:left="0"/>
        <w:jc w:val="left"/>
        <w:rPr>
          <w:b/>
        </w:rPr>
      </w:pPr>
    </w:p>
    <w:p w:rsidR="0075192C" w:rsidRDefault="00B93CA5">
      <w:pPr>
        <w:pStyle w:val="Corpodetexto"/>
        <w:spacing w:line="276" w:lineRule="auto"/>
        <w:ind w:right="908"/>
      </w:pPr>
      <w:r>
        <w:t>O</w:t>
      </w:r>
      <w:r>
        <w:rPr>
          <w:spacing w:val="1"/>
        </w:rPr>
        <w:t xml:space="preserve"> </w:t>
      </w:r>
      <w:r>
        <w:t>escopo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trabalho</w:t>
      </w:r>
      <w:r>
        <w:rPr>
          <w:spacing w:val="1"/>
        </w:rPr>
        <w:t xml:space="preserve"> </w:t>
      </w:r>
      <w:r>
        <w:t>foi</w:t>
      </w:r>
      <w:r>
        <w:rPr>
          <w:spacing w:val="1"/>
        </w:rPr>
        <w:t xml:space="preserve"> </w:t>
      </w:r>
      <w:r>
        <w:t>definido</w:t>
      </w:r>
      <w:r>
        <w:rPr>
          <w:spacing w:val="1"/>
        </w:rPr>
        <w:t xml:space="preserve"> </w:t>
      </w:r>
      <w:r>
        <w:t>utilizando-se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abordagem</w:t>
      </w:r>
      <w:r>
        <w:rPr>
          <w:spacing w:val="1"/>
        </w:rPr>
        <w:t xml:space="preserve"> </w:t>
      </w:r>
      <w:r>
        <w:t>baseada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risco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construção da matriz de riscos e controles dos processos auditados, tendo o programa de auditoria</w:t>
      </w:r>
      <w:r>
        <w:rPr>
          <w:spacing w:val="1"/>
        </w:rPr>
        <w:t xml:space="preserve"> </w:t>
      </w:r>
      <w:r>
        <w:t>como entrega final da fase de planejamento.</w:t>
      </w:r>
    </w:p>
    <w:p w:rsidR="0075192C" w:rsidRDefault="00B93CA5">
      <w:pPr>
        <w:pStyle w:val="Corpodetexto"/>
        <w:spacing w:before="120" w:line="276" w:lineRule="auto"/>
        <w:ind w:right="908"/>
      </w:pPr>
      <w:r>
        <w:t>Na fase de execução, foram aplicados os testes constantes do programa de auditoria, tendo sido</w:t>
      </w:r>
      <w:r>
        <w:rPr>
          <w:spacing w:val="1"/>
        </w:rPr>
        <w:t xml:space="preserve"> </w:t>
      </w:r>
      <w:r>
        <w:t>adotada uma abordagem mista, utilizando-se tanto testes de controle quanto testes substantivos na</w:t>
      </w:r>
      <w:r>
        <w:rPr>
          <w:spacing w:val="1"/>
        </w:rPr>
        <w:t xml:space="preserve"> </w:t>
      </w:r>
      <w:r>
        <w:t>maioria dos casos.</w:t>
      </w:r>
    </w:p>
    <w:p w:rsidR="0075192C" w:rsidRDefault="00B93CA5">
      <w:pPr>
        <w:pStyle w:val="Ttulo1"/>
        <w:numPr>
          <w:ilvl w:val="0"/>
          <w:numId w:val="3"/>
        </w:numPr>
        <w:tabs>
          <w:tab w:val="left" w:pos="454"/>
        </w:tabs>
        <w:spacing w:before="120"/>
        <w:ind w:hanging="181"/>
        <w:rPr>
          <w:u w:val="none"/>
        </w:rPr>
      </w:pPr>
      <w:r>
        <w:rPr>
          <w:u w:val="none"/>
        </w:rPr>
        <w:t>-</w:t>
      </w:r>
      <w:r>
        <w:rPr>
          <w:spacing w:val="-13"/>
          <w:u w:val="none"/>
        </w:rPr>
        <w:t xml:space="preserve"> </w:t>
      </w:r>
      <w:r>
        <w:rPr>
          <w:u w:val="none"/>
        </w:rPr>
        <w:t>AVALIAÇÃO</w:t>
      </w:r>
      <w:r>
        <w:rPr>
          <w:spacing w:val="-12"/>
          <w:u w:val="none"/>
        </w:rPr>
        <w:t xml:space="preserve"> </w:t>
      </w:r>
      <w:r>
        <w:rPr>
          <w:u w:val="none"/>
        </w:rPr>
        <w:t>E</w:t>
      </w:r>
      <w:r>
        <w:rPr>
          <w:spacing w:val="-13"/>
          <w:u w:val="none"/>
        </w:rPr>
        <w:t xml:space="preserve"> </w:t>
      </w:r>
      <w:r>
        <w:rPr>
          <w:u w:val="none"/>
        </w:rPr>
        <w:t>RESPOSTA</w:t>
      </w:r>
      <w:r>
        <w:rPr>
          <w:spacing w:val="-12"/>
          <w:u w:val="none"/>
        </w:rPr>
        <w:t xml:space="preserve"> </w:t>
      </w:r>
      <w:r>
        <w:rPr>
          <w:u w:val="none"/>
        </w:rPr>
        <w:t>AOS</w:t>
      </w:r>
      <w:r>
        <w:rPr>
          <w:spacing w:val="-13"/>
          <w:u w:val="none"/>
        </w:rPr>
        <w:t xml:space="preserve"> </w:t>
      </w:r>
      <w:r>
        <w:rPr>
          <w:u w:val="none"/>
        </w:rPr>
        <w:t>RISCOS</w:t>
      </w:r>
      <w:r>
        <w:rPr>
          <w:spacing w:val="-12"/>
          <w:u w:val="none"/>
        </w:rPr>
        <w:t xml:space="preserve"> </w:t>
      </w:r>
      <w:r>
        <w:rPr>
          <w:u w:val="none"/>
        </w:rPr>
        <w:t>DE</w:t>
      </w:r>
      <w:r>
        <w:rPr>
          <w:spacing w:val="-12"/>
          <w:u w:val="none"/>
        </w:rPr>
        <w:t xml:space="preserve"> </w:t>
      </w:r>
      <w:r>
        <w:rPr>
          <w:u w:val="none"/>
        </w:rPr>
        <w:t>DISTORÇÃO</w:t>
      </w:r>
      <w:r>
        <w:rPr>
          <w:spacing w:val="-13"/>
          <w:u w:val="none"/>
        </w:rPr>
        <w:t xml:space="preserve"> </w:t>
      </w:r>
      <w:r>
        <w:rPr>
          <w:u w:val="none"/>
        </w:rPr>
        <w:t>RELEVANTE</w:t>
      </w:r>
    </w:p>
    <w:p w:rsidR="0075192C" w:rsidRDefault="0075192C">
      <w:pPr>
        <w:pStyle w:val="Corpodetexto"/>
        <w:spacing w:before="5"/>
        <w:ind w:left="0"/>
        <w:jc w:val="left"/>
        <w:rPr>
          <w:b/>
        </w:rPr>
      </w:pPr>
    </w:p>
    <w:p w:rsidR="0075192C" w:rsidRDefault="00B93CA5">
      <w:pPr>
        <w:pStyle w:val="Corpodetexto"/>
        <w:spacing w:before="1" w:line="276" w:lineRule="auto"/>
        <w:ind w:right="913"/>
      </w:pPr>
      <w:r>
        <w:t>Identificamos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avaliamos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riscos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distorção</w:t>
      </w:r>
      <w:r>
        <w:rPr>
          <w:spacing w:val="1"/>
        </w:rPr>
        <w:t xml:space="preserve"> </w:t>
      </w:r>
      <w:r>
        <w:t>relevante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demonstrações</w:t>
      </w:r>
      <w:r>
        <w:rPr>
          <w:spacing w:val="1"/>
        </w:rPr>
        <w:t xml:space="preserve"> </w:t>
      </w:r>
      <w:r>
        <w:t>contábeis,</w:t>
      </w:r>
      <w:r>
        <w:rPr>
          <w:spacing w:val="1"/>
        </w:rPr>
        <w:t xml:space="preserve"> </w:t>
      </w:r>
      <w:r>
        <w:t>financeiras e orçamentárias, e em relação à conformidade das operações, transações ou atos de</w:t>
      </w:r>
      <w:r>
        <w:rPr>
          <w:spacing w:val="1"/>
        </w:rPr>
        <w:t xml:space="preserve"> </w:t>
      </w:r>
      <w:r>
        <w:t>gestão relevantes dos responsáveis, independentemente se causadas por fraude ou erro.</w:t>
      </w:r>
    </w:p>
    <w:p w:rsidR="0075192C" w:rsidRDefault="0075192C">
      <w:pPr>
        <w:pStyle w:val="Corpodetexto"/>
        <w:spacing w:before="9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before="1" w:line="276" w:lineRule="auto"/>
        <w:ind w:right="906"/>
      </w:pPr>
      <w:r>
        <w:t>Com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resultados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avaliação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risco,</w:t>
      </w:r>
      <w:r>
        <w:rPr>
          <w:spacing w:val="1"/>
        </w:rPr>
        <w:t xml:space="preserve"> </w:t>
      </w:r>
      <w:r>
        <w:t>planejamos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executamos</w:t>
      </w:r>
      <w:r>
        <w:rPr>
          <w:spacing w:val="1"/>
        </w:rPr>
        <w:t xml:space="preserve"> </w:t>
      </w:r>
      <w:r>
        <w:t>procedimentos</w:t>
      </w:r>
      <w:r>
        <w:rPr>
          <w:spacing w:val="1"/>
        </w:rPr>
        <w:t xml:space="preserve"> </w:t>
      </w:r>
      <w:r>
        <w:t>de</w:t>
      </w:r>
      <w:r>
        <w:rPr>
          <w:spacing w:val="-57"/>
        </w:rPr>
        <w:t xml:space="preserve"> </w:t>
      </w:r>
      <w:r>
        <w:t>auditoria em resposta aos riscos significativos de maneira a obter evidência de auditoria suficiente</w:t>
      </w:r>
      <w:r>
        <w:rPr>
          <w:spacing w:val="1"/>
        </w:rPr>
        <w:t xml:space="preserve"> </w:t>
      </w:r>
      <w:r>
        <w:t>e apropriada para suportar as conclusões da auditoria.</w:t>
      </w:r>
    </w:p>
    <w:p w:rsidR="0075192C" w:rsidRDefault="0075192C">
      <w:pPr>
        <w:pStyle w:val="Corpodetexto"/>
        <w:spacing w:before="9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before="1" w:line="276" w:lineRule="auto"/>
        <w:ind w:right="911"/>
      </w:pPr>
      <w:r>
        <w:t>Esses</w:t>
      </w:r>
      <w:r>
        <w:rPr>
          <w:spacing w:val="1"/>
        </w:rPr>
        <w:t xml:space="preserve"> </w:t>
      </w:r>
      <w:r>
        <w:t>procedimentos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</w:t>
      </w:r>
      <w:r>
        <w:rPr>
          <w:spacing w:val="1"/>
        </w:rPr>
        <w:t xml:space="preserve"> </w:t>
      </w:r>
      <w:r>
        <w:t>incluíram</w:t>
      </w:r>
      <w:r>
        <w:rPr>
          <w:spacing w:val="1"/>
        </w:rPr>
        <w:t xml:space="preserve"> </w:t>
      </w:r>
      <w:r>
        <w:t>inspeção</w:t>
      </w:r>
      <w:r>
        <w:rPr>
          <w:spacing w:val="1"/>
        </w:rPr>
        <w:t xml:space="preserve"> </w:t>
      </w:r>
      <w:r>
        <w:t>documental,</w:t>
      </w:r>
      <w:r>
        <w:rPr>
          <w:spacing w:val="1"/>
        </w:rPr>
        <w:t xml:space="preserve"> </w:t>
      </w:r>
      <w:r>
        <w:t>confirmação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saldos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transações,</w:t>
      </w:r>
      <w:r>
        <w:rPr>
          <w:spacing w:val="1"/>
        </w:rPr>
        <w:t xml:space="preserve"> </w:t>
      </w:r>
      <w:r>
        <w:t>recálculo,</w:t>
      </w:r>
      <w:r>
        <w:rPr>
          <w:spacing w:val="1"/>
        </w:rPr>
        <w:t xml:space="preserve"> </w:t>
      </w:r>
      <w:r>
        <w:t>reexecução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procedimentos,</w:t>
      </w:r>
      <w:r>
        <w:rPr>
          <w:spacing w:val="1"/>
        </w:rPr>
        <w:t xml:space="preserve"> </w:t>
      </w:r>
      <w:r>
        <w:t>procedimentos</w:t>
      </w:r>
      <w:r>
        <w:rPr>
          <w:spacing w:val="1"/>
        </w:rPr>
        <w:t xml:space="preserve"> </w:t>
      </w:r>
      <w:r>
        <w:t>analíticos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indagações,</w:t>
      </w:r>
      <w:r>
        <w:rPr>
          <w:spacing w:val="1"/>
        </w:rPr>
        <w:t xml:space="preserve"> </w:t>
      </w:r>
      <w:r>
        <w:t>inclusive por escrito (RDIs).</w:t>
      </w:r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28" style="width:474.4pt;height:.55pt;mso-position-horizontal-relative:char;mso-position-vertical-relative:line" coordsize="9488,11">
            <v:line id="_x0000_s1029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3"/>
      </w:pPr>
      <w:r>
        <w:t>No tocante às contas e/ou ciclos contábeis não significativos, a evidência de auditoria foi obtida</w:t>
      </w:r>
      <w:r>
        <w:rPr>
          <w:spacing w:val="1"/>
        </w:rPr>
        <w:t xml:space="preserve"> </w:t>
      </w:r>
      <w:r>
        <w:t>mediante a aplicação de procedimentos de revisão analítica.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Ttulo1"/>
        <w:numPr>
          <w:ilvl w:val="0"/>
          <w:numId w:val="3"/>
        </w:numPr>
        <w:tabs>
          <w:tab w:val="left" w:pos="454"/>
        </w:tabs>
        <w:spacing w:before="0"/>
        <w:ind w:hanging="181"/>
        <w:jc w:val="both"/>
        <w:rPr>
          <w:u w:val="none"/>
        </w:rPr>
      </w:pPr>
      <w:r>
        <w:rPr>
          <w:u w:val="none"/>
        </w:rPr>
        <w:t>- FORMAÇÃO DAS OPINIÕES E COMUNICAÇÕES À ADMINISTRAÇÃO</w:t>
      </w:r>
    </w:p>
    <w:p w:rsidR="0075192C" w:rsidRDefault="0075192C">
      <w:pPr>
        <w:pStyle w:val="Corpodetexto"/>
        <w:spacing w:before="5"/>
        <w:ind w:left="0"/>
        <w:jc w:val="left"/>
        <w:rPr>
          <w:b/>
        </w:rPr>
      </w:pPr>
    </w:p>
    <w:p w:rsidR="0075192C" w:rsidRDefault="00B93CA5">
      <w:pPr>
        <w:pStyle w:val="Corpodetexto"/>
        <w:spacing w:line="276" w:lineRule="auto"/>
        <w:ind w:right="913"/>
      </w:pPr>
      <w:r>
        <w:t>As distorções e as não conformidades detectadas na primeira etapa do trabalho (julho a novembro</w:t>
      </w:r>
      <w:r>
        <w:rPr>
          <w:spacing w:val="1"/>
        </w:rPr>
        <w:t xml:space="preserve"> </w:t>
      </w:r>
      <w:r>
        <w:t>de 2022) foram comunicadas à administração do TRE-BA antes do encerramento do exercício, de</w:t>
      </w:r>
      <w:r>
        <w:rPr>
          <w:spacing w:val="1"/>
        </w:rPr>
        <w:t xml:space="preserve"> </w:t>
      </w:r>
      <w:r>
        <w:t>forma a lhes permitir efetuar os ajustes necessários e mitigar o risco de que as demonstrações</w:t>
      </w:r>
      <w:r>
        <w:rPr>
          <w:spacing w:val="1"/>
        </w:rPr>
        <w:t xml:space="preserve"> </w:t>
      </w:r>
      <w:r>
        <w:t>fossem encerradas com distorções relevantes.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Corpodetexto"/>
        <w:spacing w:line="276" w:lineRule="auto"/>
        <w:ind w:right="912"/>
      </w:pPr>
      <w:r>
        <w:t>Os</w:t>
      </w:r>
      <w:r>
        <w:rPr>
          <w:spacing w:val="1"/>
        </w:rPr>
        <w:t xml:space="preserve"> </w:t>
      </w:r>
      <w:r>
        <w:t>efeitos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distorções</w:t>
      </w:r>
      <w:r>
        <w:rPr>
          <w:spacing w:val="1"/>
        </w:rPr>
        <w:t xml:space="preserve"> </w:t>
      </w:r>
      <w:r>
        <w:t>relevantes</w:t>
      </w:r>
      <w:r>
        <w:rPr>
          <w:spacing w:val="1"/>
        </w:rPr>
        <w:t xml:space="preserve"> </w:t>
      </w:r>
      <w:r>
        <w:t>comunicadas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corrigidas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administração</w:t>
      </w:r>
      <w:r>
        <w:rPr>
          <w:spacing w:val="1"/>
        </w:rPr>
        <w:t xml:space="preserve"> </w:t>
      </w:r>
      <w:r>
        <w:t>até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encerramento</w:t>
      </w:r>
      <w:r>
        <w:rPr>
          <w:spacing w:val="1"/>
        </w:rPr>
        <w:t xml:space="preserve"> </w:t>
      </w:r>
      <w:r>
        <w:t>contábil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2022,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daquelas</w:t>
      </w:r>
      <w:r>
        <w:rPr>
          <w:spacing w:val="1"/>
        </w:rPr>
        <w:t xml:space="preserve"> </w:t>
      </w:r>
      <w:r>
        <w:t>detectadas após essa data, foram considerados na</w:t>
      </w:r>
      <w:r>
        <w:rPr>
          <w:spacing w:val="1"/>
        </w:rPr>
        <w:t xml:space="preserve"> </w:t>
      </w:r>
      <w:r>
        <w:t>formação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conclusões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opiniões de auditoria sobre as demonstrações contábeis e sobre a</w:t>
      </w:r>
      <w:r>
        <w:rPr>
          <w:spacing w:val="1"/>
        </w:rPr>
        <w:t xml:space="preserve"> </w:t>
      </w:r>
      <w:r>
        <w:t>conformidade das operações, transações ou dos atos de gestão relevantes dos responsáveis.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Ttulo1"/>
        <w:numPr>
          <w:ilvl w:val="0"/>
          <w:numId w:val="3"/>
        </w:numPr>
        <w:tabs>
          <w:tab w:val="left" w:pos="454"/>
        </w:tabs>
        <w:spacing w:before="0"/>
        <w:ind w:hanging="181"/>
        <w:jc w:val="both"/>
        <w:rPr>
          <w:u w:val="none"/>
        </w:rPr>
      </w:pPr>
      <w:r>
        <w:rPr>
          <w:u w:val="none"/>
        </w:rPr>
        <w:t>-</w:t>
      </w:r>
      <w:r>
        <w:rPr>
          <w:spacing w:val="-2"/>
          <w:u w:val="none"/>
        </w:rPr>
        <w:t xml:space="preserve"> </w:t>
      </w:r>
      <w:r>
        <w:rPr>
          <w:u w:val="none"/>
        </w:rPr>
        <w:t>MÉTODO</w:t>
      </w:r>
      <w:r>
        <w:rPr>
          <w:spacing w:val="-1"/>
          <w:u w:val="none"/>
        </w:rPr>
        <w:t xml:space="preserve"> </w:t>
      </w:r>
      <w:r>
        <w:rPr>
          <w:u w:val="none"/>
        </w:rPr>
        <w:t>DE</w:t>
      </w:r>
      <w:r>
        <w:rPr>
          <w:spacing w:val="-2"/>
          <w:u w:val="none"/>
        </w:rPr>
        <w:t xml:space="preserve"> </w:t>
      </w:r>
      <w:r>
        <w:rPr>
          <w:u w:val="none"/>
        </w:rPr>
        <w:t>AMOSTRAGEM</w:t>
      </w:r>
      <w:r>
        <w:rPr>
          <w:spacing w:val="-1"/>
          <w:u w:val="none"/>
        </w:rPr>
        <w:t xml:space="preserve"> </w:t>
      </w:r>
      <w:r>
        <w:rPr>
          <w:u w:val="none"/>
        </w:rPr>
        <w:t>UTILIZADO</w:t>
      </w:r>
      <w:r>
        <w:rPr>
          <w:spacing w:val="-1"/>
          <w:u w:val="none"/>
        </w:rPr>
        <w:t xml:space="preserve"> </w:t>
      </w:r>
      <w:r>
        <w:rPr>
          <w:u w:val="none"/>
        </w:rPr>
        <w:t>NA</w:t>
      </w:r>
      <w:r>
        <w:rPr>
          <w:spacing w:val="-2"/>
          <w:u w:val="none"/>
        </w:rPr>
        <w:t xml:space="preserve"> </w:t>
      </w:r>
      <w:r>
        <w:rPr>
          <w:u w:val="none"/>
        </w:rPr>
        <w:t>AUDITORIA</w:t>
      </w:r>
    </w:p>
    <w:p w:rsidR="0075192C" w:rsidRDefault="0075192C">
      <w:pPr>
        <w:pStyle w:val="Corpodetexto"/>
        <w:spacing w:before="5"/>
        <w:ind w:left="0"/>
        <w:jc w:val="left"/>
        <w:rPr>
          <w:b/>
        </w:rPr>
      </w:pPr>
    </w:p>
    <w:p w:rsidR="0075192C" w:rsidRDefault="00B93CA5">
      <w:pPr>
        <w:pStyle w:val="Corpodetexto"/>
        <w:spacing w:before="1" w:line="276" w:lineRule="auto"/>
        <w:ind w:right="907"/>
      </w:pPr>
      <w:r>
        <w:rPr>
          <w:sz w:val="22"/>
        </w:rPr>
        <w:t xml:space="preserve">A </w:t>
      </w:r>
      <w:r>
        <w:t>amostragem no procedimento de auditoria é a aplicação de técnicas para a seleção de parte da</w:t>
      </w:r>
      <w:r>
        <w:rPr>
          <w:spacing w:val="1"/>
        </w:rPr>
        <w:t xml:space="preserve"> </w:t>
      </w:r>
      <w:r>
        <w:t>totalidade</w:t>
      </w:r>
      <w:r>
        <w:rPr>
          <w:spacing w:val="13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universo</w:t>
      </w:r>
      <w:r>
        <w:rPr>
          <w:spacing w:val="13"/>
        </w:rPr>
        <w:t xml:space="preserve"> </w:t>
      </w:r>
      <w:r>
        <w:t>auditado,</w:t>
      </w:r>
      <w:r>
        <w:rPr>
          <w:spacing w:val="14"/>
        </w:rPr>
        <w:t xml:space="preserve"> </w:t>
      </w:r>
      <w:r>
        <w:t>para</w:t>
      </w:r>
      <w:r>
        <w:rPr>
          <w:spacing w:val="14"/>
        </w:rPr>
        <w:t xml:space="preserve"> </w:t>
      </w:r>
      <w:r>
        <w:t>viabilizar</w:t>
      </w:r>
      <w:r>
        <w:rPr>
          <w:spacing w:val="13"/>
        </w:rPr>
        <w:t xml:space="preserve"> </w:t>
      </w:r>
      <w:r>
        <w:t>a</w:t>
      </w:r>
      <w:r>
        <w:rPr>
          <w:spacing w:val="14"/>
        </w:rPr>
        <w:t xml:space="preserve"> </w:t>
      </w:r>
      <w:r>
        <w:t>execução</w:t>
      </w:r>
      <w:r>
        <w:rPr>
          <w:spacing w:val="14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testes,</w:t>
      </w:r>
      <w:r>
        <w:rPr>
          <w:spacing w:val="-1"/>
        </w:rPr>
        <w:t xml:space="preserve"> </w:t>
      </w:r>
      <w:r>
        <w:t>permitindo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auditor</w:t>
      </w:r>
      <w:r>
        <w:rPr>
          <w:spacing w:val="-1"/>
        </w:rPr>
        <w:t xml:space="preserve"> </w:t>
      </w:r>
      <w:r>
        <w:t>obter</w:t>
      </w:r>
      <w:r>
        <w:rPr>
          <w:spacing w:val="-58"/>
        </w:rPr>
        <w:t xml:space="preserve"> </w:t>
      </w:r>
      <w:r>
        <w:t>e avaliar a evidência de auditoria.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Assim, selecionadas as contas do balancete do Órgão que estavam acima do valor da materialidade</w:t>
      </w:r>
      <w:r>
        <w:rPr>
          <w:spacing w:val="-57"/>
        </w:rPr>
        <w:t xml:space="preserve"> </w:t>
      </w:r>
      <w:r>
        <w:t>para execução e as contas de valor abaixo da materialidade, mas que compõem os ciclos contábeis</w:t>
      </w:r>
      <w:r>
        <w:rPr>
          <w:spacing w:val="1"/>
        </w:rPr>
        <w:t xml:space="preserve"> </w:t>
      </w:r>
      <w:r>
        <w:t>das contas materialmente significativas</w:t>
      </w:r>
      <w:proofErr w:type="gramStart"/>
      <w:r>
        <w:t>, foi</w:t>
      </w:r>
      <w:proofErr w:type="gramEnd"/>
      <w:r>
        <w:t xml:space="preserve"> aplicada a metodologia de amostragem por unidade</w:t>
      </w:r>
      <w:r>
        <w:rPr>
          <w:spacing w:val="1"/>
        </w:rPr>
        <w:t xml:space="preserve"> </w:t>
      </w:r>
      <w:r>
        <w:t>monetária para seleção dos lançamentos contábeis que seriam auditados. Essa técnica leva em</w:t>
      </w:r>
      <w:r>
        <w:rPr>
          <w:spacing w:val="1"/>
        </w:rPr>
        <w:t xml:space="preserve"> </w:t>
      </w:r>
      <w:r>
        <w:t>consideração o valor monetário da população, a distorção tolerável, a distorção esperada e o fator</w:t>
      </w:r>
      <w:r>
        <w:rPr>
          <w:spacing w:val="1"/>
        </w:rPr>
        <w:t xml:space="preserve"> </w:t>
      </w:r>
      <w:r>
        <w:t>de confiança atribuído. Uma vez definido o tamanho da amostra e os intervalos para seleção, em</w:t>
      </w:r>
      <w:r>
        <w:rPr>
          <w:spacing w:val="1"/>
        </w:rPr>
        <w:t xml:space="preserve"> </w:t>
      </w:r>
      <w:r>
        <w:t>cálculos</w:t>
      </w:r>
      <w:r>
        <w:rPr>
          <w:spacing w:val="1"/>
        </w:rPr>
        <w:t xml:space="preserve"> </w:t>
      </w:r>
      <w:proofErr w:type="gramStart"/>
      <w:r>
        <w:t>efetuados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planilha</w:t>
      </w:r>
      <w:r>
        <w:rPr>
          <w:spacing w:val="1"/>
        </w:rPr>
        <w:t xml:space="preserve"> </w:t>
      </w:r>
      <w:r>
        <w:t>Excel</w:t>
      </w:r>
      <w:r>
        <w:rPr>
          <w:spacing w:val="1"/>
        </w:rPr>
        <w:t xml:space="preserve"> </w:t>
      </w:r>
      <w:r>
        <w:t>parametrizada</w:t>
      </w:r>
      <w:proofErr w:type="gramEnd"/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esse</w:t>
      </w:r>
      <w:r>
        <w:rPr>
          <w:spacing w:val="1"/>
        </w:rPr>
        <w:t xml:space="preserve"> </w:t>
      </w:r>
      <w:r>
        <w:t>fim,</w:t>
      </w:r>
      <w:r>
        <w:rPr>
          <w:spacing w:val="1"/>
        </w:rPr>
        <w:t xml:space="preserve"> </w:t>
      </w:r>
      <w:r>
        <w:t>são</w:t>
      </w:r>
      <w:r>
        <w:rPr>
          <w:spacing w:val="1"/>
        </w:rPr>
        <w:t xml:space="preserve"> </w:t>
      </w:r>
      <w:r>
        <w:t>selecionados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lançamentos contábeis em que serão aplicados os testes de auditoria definidos no programa.</w:t>
      </w:r>
    </w:p>
    <w:p w:rsidR="0075192C" w:rsidRDefault="00B93CA5">
      <w:pPr>
        <w:pStyle w:val="Corpodetexto"/>
        <w:spacing w:before="200" w:line="276" w:lineRule="auto"/>
        <w:ind w:right="908"/>
      </w:pPr>
      <w:r>
        <w:t>Na auditoria de conformidade na gestão do processo de contratação de obras, após definição do</w:t>
      </w:r>
      <w:r>
        <w:rPr>
          <w:spacing w:val="1"/>
        </w:rPr>
        <w:t xml:space="preserve"> </w:t>
      </w:r>
      <w:r>
        <w:t>escopo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trabalho,</w:t>
      </w:r>
      <w:r>
        <w:rPr>
          <w:spacing w:val="1"/>
        </w:rPr>
        <w:t xml:space="preserve"> </w:t>
      </w:r>
      <w:r>
        <w:t>restaram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proofErr w:type="gramStart"/>
      <w:r>
        <w:t>ser</w:t>
      </w:r>
      <w:proofErr w:type="gramEnd"/>
      <w:r>
        <w:rPr>
          <w:spacing w:val="1"/>
        </w:rPr>
        <w:t xml:space="preserve"> </w:t>
      </w:r>
      <w:r>
        <w:t>avaliados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relacionados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reforma</w:t>
      </w:r>
      <w:r>
        <w:rPr>
          <w:spacing w:val="1"/>
        </w:rPr>
        <w:t xml:space="preserve"> </w:t>
      </w:r>
      <w:r>
        <w:t>do prédio</w:t>
      </w:r>
      <w:r>
        <w:rPr>
          <w:spacing w:val="-57"/>
        </w:rPr>
        <w:t xml:space="preserve"> </w:t>
      </w:r>
      <w:r>
        <w:t>principal e anexo I, reforma do anexo II e 1ª etapa da reforma do anexo III, tendo a SEALIC</w:t>
      </w:r>
      <w:r>
        <w:rPr>
          <w:spacing w:val="1"/>
        </w:rPr>
        <w:t xml:space="preserve"> </w:t>
      </w:r>
      <w:r>
        <w:t>analisado</w:t>
      </w:r>
      <w:r>
        <w:rPr>
          <w:spacing w:val="30"/>
        </w:rPr>
        <w:t xml:space="preserve"> </w:t>
      </w:r>
      <w:r>
        <w:t>todo</w:t>
      </w:r>
      <w:r>
        <w:rPr>
          <w:spacing w:val="30"/>
        </w:rPr>
        <w:t xml:space="preserve"> </w:t>
      </w:r>
      <w:r>
        <w:t>o</w:t>
      </w:r>
      <w:r>
        <w:rPr>
          <w:spacing w:val="30"/>
        </w:rPr>
        <w:t xml:space="preserve"> </w:t>
      </w:r>
      <w:r>
        <w:t>universo,</w:t>
      </w:r>
      <w:r>
        <w:rPr>
          <w:spacing w:val="30"/>
        </w:rPr>
        <w:t xml:space="preserve"> </w:t>
      </w:r>
      <w:r>
        <w:t>considerando</w:t>
      </w:r>
      <w:r>
        <w:rPr>
          <w:spacing w:val="30"/>
        </w:rPr>
        <w:t xml:space="preserve"> </w:t>
      </w:r>
      <w:r>
        <w:t>que</w:t>
      </w:r>
      <w:r>
        <w:rPr>
          <w:spacing w:val="30"/>
        </w:rPr>
        <w:t xml:space="preserve"> </w:t>
      </w:r>
      <w:r>
        <w:t>os</w:t>
      </w:r>
      <w:r>
        <w:rPr>
          <w:spacing w:val="30"/>
        </w:rPr>
        <w:t xml:space="preserve"> </w:t>
      </w:r>
      <w:r>
        <w:t>processo</w:t>
      </w:r>
      <w:r>
        <w:rPr>
          <w:spacing w:val="15"/>
        </w:rPr>
        <w:t xml:space="preserve"> </w:t>
      </w:r>
      <w:r>
        <w:t>analisados</w:t>
      </w:r>
      <w:r>
        <w:rPr>
          <w:spacing w:val="15"/>
        </w:rPr>
        <w:t xml:space="preserve"> </w:t>
      </w:r>
      <w:r>
        <w:t>tenham</w:t>
      </w:r>
      <w:r>
        <w:rPr>
          <w:spacing w:val="15"/>
        </w:rPr>
        <w:t xml:space="preserve"> </w:t>
      </w:r>
      <w:r>
        <w:t>alcançado</w:t>
      </w:r>
      <w:r>
        <w:rPr>
          <w:spacing w:val="15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etapas</w:t>
      </w:r>
      <w:r>
        <w:rPr>
          <w:spacing w:val="-58"/>
        </w:rPr>
        <w:t xml:space="preserve"> </w:t>
      </w:r>
      <w:r>
        <w:t>do processo de contratação avaliadas.</w:t>
      </w:r>
    </w:p>
    <w:p w:rsidR="0075192C" w:rsidRDefault="00B93CA5">
      <w:pPr>
        <w:pStyle w:val="Corpodetexto"/>
        <w:spacing w:before="200" w:line="276" w:lineRule="auto"/>
        <w:ind w:right="908"/>
      </w:pPr>
      <w:r>
        <w:t>Por</w:t>
      </w:r>
      <w:r>
        <w:rPr>
          <w:spacing w:val="1"/>
        </w:rPr>
        <w:t xml:space="preserve"> </w:t>
      </w:r>
      <w:r>
        <w:t>fim,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relação à auditoria de conformidade na área de pessoal, utilizada a abordagem</w:t>
      </w:r>
      <w:r>
        <w:rPr>
          <w:spacing w:val="1"/>
        </w:rPr>
        <w:t xml:space="preserve"> </w:t>
      </w:r>
      <w:r>
        <w:t>baseada em riscos (ABR), foram identificados 16 riscos associados ao subprocesso de gestão de</w:t>
      </w:r>
      <w:r>
        <w:rPr>
          <w:spacing w:val="1"/>
        </w:rPr>
        <w:t xml:space="preserve"> </w:t>
      </w:r>
      <w:r>
        <w:t xml:space="preserve">férias, tendo sido </w:t>
      </w:r>
      <w:proofErr w:type="gramStart"/>
      <w:r>
        <w:t>3</w:t>
      </w:r>
      <w:proofErr w:type="gramEnd"/>
      <w:r>
        <w:t xml:space="preserve"> avaliados como riscos inerentes de nível Muito Alto e 13, de nível Alto.</w:t>
      </w:r>
    </w:p>
    <w:p w:rsidR="0075192C" w:rsidRDefault="00B93CA5">
      <w:pPr>
        <w:pStyle w:val="Corpodetexto"/>
        <w:spacing w:before="200" w:line="276" w:lineRule="auto"/>
        <w:ind w:right="906"/>
      </w:pPr>
      <w:r>
        <w:t xml:space="preserve">No que tange ao subprocesso de gestão de serviço extraordinário, identificou-se 12 riscos, sendo </w:t>
      </w:r>
      <w:proofErr w:type="gramStart"/>
      <w:r>
        <w:t>5</w:t>
      </w:r>
      <w:proofErr w:type="gramEnd"/>
      <w:r>
        <w:rPr>
          <w:spacing w:val="1"/>
        </w:rPr>
        <w:t xml:space="preserve"> </w:t>
      </w:r>
      <w:r>
        <w:t>classificados como riscos inerentes de nível Muito Alto, 5, de nível Alto, 1 de nível Médio e 1, de</w:t>
      </w:r>
      <w:r>
        <w:rPr>
          <w:spacing w:val="1"/>
        </w:rPr>
        <w:t xml:space="preserve"> </w:t>
      </w:r>
      <w:r>
        <w:t>nível Baixo.</w:t>
      </w:r>
    </w:p>
    <w:p w:rsidR="0075192C" w:rsidRDefault="0075192C">
      <w:pPr>
        <w:spacing w:line="276" w:lineRule="auto"/>
        <w:sectPr w:rsidR="0075192C">
          <w:pgSz w:w="11920" w:h="16840"/>
          <w:pgMar w:top="2400" w:right="380" w:bottom="780" w:left="860" w:header="1147" w:footer="584" w:gutter="0"/>
          <w:cols w:space="720"/>
        </w:sectPr>
      </w:pPr>
    </w:p>
    <w:p w:rsidR="0075192C" w:rsidRDefault="0075192C">
      <w:pPr>
        <w:pStyle w:val="Corpodetexto"/>
        <w:spacing w:before="4" w:after="1"/>
        <w:ind w:left="0"/>
        <w:jc w:val="left"/>
        <w:rPr>
          <w:sz w:val="27"/>
        </w:rPr>
      </w:pPr>
    </w:p>
    <w:p w:rsidR="0075192C" w:rsidRDefault="007721DD">
      <w:pPr>
        <w:pStyle w:val="Corpodetexto"/>
        <w:spacing w:line="20" w:lineRule="exact"/>
        <w:jc w:val="left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26" style="width:474.4pt;height:.55pt;mso-position-horizontal-relative:char;mso-position-vertical-relative:line" coordsize="9488,11">
            <v:line id="_x0000_s1027" style="position:absolute" from="0,5" to="9487,5" strokeweight=".52pt"/>
            <w10:wrap type="none"/>
            <w10:anchorlock/>
          </v:group>
        </w:pict>
      </w:r>
    </w:p>
    <w:p w:rsidR="0075192C" w:rsidRDefault="00B93CA5">
      <w:pPr>
        <w:pStyle w:val="Corpodetexto"/>
        <w:spacing w:before="36" w:line="276" w:lineRule="auto"/>
        <w:ind w:right="910"/>
      </w:pPr>
      <w:r>
        <w:t>Considerando a capacidade operacional da unidade de auditoria, optou-se por avaliar todos os</w:t>
      </w:r>
      <w:r>
        <w:rPr>
          <w:spacing w:val="1"/>
        </w:rPr>
        <w:t xml:space="preserve"> </w:t>
      </w:r>
      <w:r>
        <w:t>riscos associados ao subprocesso de gestão de férias e delimitar o escopo da avaliação atinente ao</w:t>
      </w:r>
      <w:r>
        <w:rPr>
          <w:spacing w:val="1"/>
        </w:rPr>
        <w:t xml:space="preserve"> </w:t>
      </w:r>
      <w:r>
        <w:t>subprocesso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serviço</w:t>
      </w:r>
      <w:r>
        <w:rPr>
          <w:spacing w:val="13"/>
        </w:rPr>
        <w:t xml:space="preserve"> </w:t>
      </w:r>
      <w:r>
        <w:t>extraordinário</w:t>
      </w:r>
      <w:r>
        <w:rPr>
          <w:spacing w:val="14"/>
        </w:rPr>
        <w:t xml:space="preserve"> </w:t>
      </w:r>
      <w:r>
        <w:t>às</w:t>
      </w:r>
      <w:r>
        <w:rPr>
          <w:spacing w:val="13"/>
        </w:rPr>
        <w:t xml:space="preserve"> </w:t>
      </w:r>
      <w:r>
        <w:t>atividades</w:t>
      </w:r>
      <w:r>
        <w:rPr>
          <w:spacing w:val="13"/>
        </w:rPr>
        <w:t xml:space="preserve"> </w:t>
      </w:r>
      <w:r>
        <w:t>relacionadas</w:t>
      </w:r>
      <w:r>
        <w:rPr>
          <w:spacing w:val="13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levantamento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valor</w:t>
      </w:r>
      <w:r>
        <w:rPr>
          <w:spacing w:val="-1"/>
        </w:rPr>
        <w:t xml:space="preserve"> </w:t>
      </w:r>
      <w:r>
        <w:t>devido</w:t>
      </w:r>
      <w:r>
        <w:rPr>
          <w:spacing w:val="-58"/>
        </w:rPr>
        <w:t xml:space="preserve"> </w:t>
      </w:r>
      <w:r>
        <w:t>a título de horas extraordinárias.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Nesse</w:t>
      </w:r>
      <w:r>
        <w:rPr>
          <w:spacing w:val="1"/>
        </w:rPr>
        <w:t xml:space="preserve"> </w:t>
      </w:r>
      <w:r>
        <w:t>sentido,</w:t>
      </w:r>
      <w:r>
        <w:rPr>
          <w:spacing w:val="1"/>
        </w:rPr>
        <w:t xml:space="preserve"> </w:t>
      </w:r>
      <w:proofErr w:type="gramStart"/>
      <w:r>
        <w:t>excluiu-se</w:t>
      </w:r>
      <w:proofErr w:type="gramEnd"/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avaliação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atividades</w:t>
      </w:r>
      <w:r>
        <w:rPr>
          <w:spacing w:val="1"/>
        </w:rPr>
        <w:t xml:space="preserve"> </w:t>
      </w:r>
      <w:r>
        <w:t>atinentes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frequência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servidores, envolvendo a verificação da informação relativa à jornada de trabalho dos servidores</w:t>
      </w:r>
      <w:r>
        <w:rPr>
          <w:spacing w:val="1"/>
        </w:rPr>
        <w:t xml:space="preserve"> </w:t>
      </w:r>
      <w:r>
        <w:t>requisitados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seus</w:t>
      </w:r>
      <w:r>
        <w:rPr>
          <w:spacing w:val="1"/>
        </w:rPr>
        <w:t xml:space="preserve"> </w:t>
      </w:r>
      <w:r>
        <w:t>órgãos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origem,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apuração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quantitativo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horas</w:t>
      </w:r>
      <w:r>
        <w:rPr>
          <w:spacing w:val="1"/>
        </w:rPr>
        <w:t xml:space="preserve"> </w:t>
      </w:r>
      <w:r>
        <w:t>extraordinárias prestadas, em face da equipe de auditoria ter concluído auditoria nos subprocessos</w:t>
      </w:r>
      <w:r>
        <w:rPr>
          <w:spacing w:val="1"/>
        </w:rPr>
        <w:t xml:space="preserve"> </w:t>
      </w:r>
      <w:r>
        <w:t>de gestão de frequência e de banco de horas em 2014 e 2017, respectivamente.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Assim, foram avaliadas as atividades relacionadas à elaboração e gestão da escala de férias, à</w:t>
      </w:r>
      <w:r>
        <w:rPr>
          <w:spacing w:val="1"/>
        </w:rPr>
        <w:t xml:space="preserve"> </w:t>
      </w:r>
      <w:r>
        <w:t>gestão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pagamento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férias,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gerenciamento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prestação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pagamento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</w:t>
      </w:r>
      <w:r>
        <w:rPr>
          <w:spacing w:val="1"/>
        </w:rPr>
        <w:t xml:space="preserve"> </w:t>
      </w:r>
      <w:r>
        <w:t>extraordinário,</w:t>
      </w:r>
      <w:r>
        <w:rPr>
          <w:spacing w:val="30"/>
        </w:rPr>
        <w:t xml:space="preserve"> </w:t>
      </w:r>
      <w:r>
        <w:t>excluindo-se</w:t>
      </w:r>
      <w:r>
        <w:rPr>
          <w:spacing w:val="30"/>
        </w:rPr>
        <w:t xml:space="preserve"> </w:t>
      </w:r>
      <w:r>
        <w:t>a</w:t>
      </w:r>
      <w:r>
        <w:rPr>
          <w:spacing w:val="30"/>
        </w:rPr>
        <w:t xml:space="preserve"> </w:t>
      </w:r>
      <w:r>
        <w:t>verificação</w:t>
      </w:r>
      <w:r>
        <w:rPr>
          <w:spacing w:val="30"/>
        </w:rPr>
        <w:t xml:space="preserve"> </w:t>
      </w:r>
      <w:r>
        <w:t>dos</w:t>
      </w:r>
      <w:r>
        <w:rPr>
          <w:spacing w:val="30"/>
        </w:rPr>
        <w:t xml:space="preserve"> </w:t>
      </w:r>
      <w:r>
        <w:t>aspectos</w:t>
      </w:r>
      <w:r>
        <w:rPr>
          <w:spacing w:val="30"/>
        </w:rPr>
        <w:t xml:space="preserve"> </w:t>
      </w:r>
      <w:r>
        <w:t>relacionados</w:t>
      </w:r>
      <w:r>
        <w:rPr>
          <w:spacing w:val="30"/>
        </w:rPr>
        <w:t xml:space="preserve"> </w:t>
      </w:r>
      <w:r>
        <w:t>à</w:t>
      </w:r>
      <w:r>
        <w:rPr>
          <w:spacing w:val="30"/>
        </w:rPr>
        <w:t xml:space="preserve"> </w:t>
      </w:r>
      <w:r>
        <w:t>frequência</w:t>
      </w:r>
      <w:r>
        <w:rPr>
          <w:spacing w:val="15"/>
        </w:rPr>
        <w:t xml:space="preserve"> </w:t>
      </w:r>
      <w:r>
        <w:t>dos</w:t>
      </w:r>
      <w:r>
        <w:rPr>
          <w:spacing w:val="15"/>
        </w:rPr>
        <w:t xml:space="preserve"> </w:t>
      </w:r>
      <w:r>
        <w:t>servidores</w:t>
      </w:r>
      <w:r>
        <w:rPr>
          <w:spacing w:val="-58"/>
        </w:rPr>
        <w:t xml:space="preserve"> </w:t>
      </w:r>
      <w:r>
        <w:t>do Tribunal e requisitados, bem como do pagamento de horas complementares às inicialmente</w:t>
      </w:r>
      <w:r>
        <w:rPr>
          <w:spacing w:val="1"/>
        </w:rPr>
        <w:t xml:space="preserve"> </w:t>
      </w:r>
      <w:r>
        <w:t>remuneradas no período de abril a novembro, relativo a serviço extraordinário.</w:t>
      </w:r>
    </w:p>
    <w:p w:rsidR="0075192C" w:rsidRDefault="00B93CA5">
      <w:pPr>
        <w:pStyle w:val="Corpodetexto"/>
        <w:spacing w:before="200" w:line="276" w:lineRule="auto"/>
        <w:ind w:right="907"/>
      </w:pPr>
      <w:r>
        <w:t>Elaborado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Programa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Auditoria,</w:t>
      </w:r>
      <w:r>
        <w:rPr>
          <w:spacing w:val="1"/>
        </w:rPr>
        <w:t xml:space="preserve"> </w:t>
      </w:r>
      <w:r>
        <w:t>armazenado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pasta</w:t>
      </w:r>
      <w:r>
        <w:rPr>
          <w:spacing w:val="1"/>
        </w:rPr>
        <w:t xml:space="preserve"> </w:t>
      </w:r>
      <w:r>
        <w:t>específica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SEAPE,</w:t>
      </w:r>
      <w:r>
        <w:rPr>
          <w:spacing w:val="1"/>
        </w:rPr>
        <w:t xml:space="preserve"> </w:t>
      </w:r>
      <w:r>
        <w:t>restaram</w:t>
      </w:r>
      <w:r>
        <w:rPr>
          <w:spacing w:val="1"/>
        </w:rPr>
        <w:t xml:space="preserve"> </w:t>
      </w:r>
      <w:r>
        <w:t>estabelecidas 19 questões de auditoria.</w:t>
      </w:r>
    </w:p>
    <w:p w:rsidR="0075192C" w:rsidRDefault="00B93CA5">
      <w:pPr>
        <w:pStyle w:val="Corpodetexto"/>
        <w:spacing w:before="200" w:line="276" w:lineRule="auto"/>
        <w:ind w:right="907"/>
      </w:pPr>
      <w:r>
        <w:t xml:space="preserve">Para realização dos testes de auditoria referentes às questões </w:t>
      </w:r>
      <w:proofErr w:type="gramStart"/>
      <w:r>
        <w:t>I.a</w:t>
      </w:r>
      <w:proofErr w:type="gramEnd"/>
      <w:r>
        <w:t>, I.c a I.l e II.a a II.c, realizou-se</w:t>
      </w:r>
      <w:r>
        <w:rPr>
          <w:spacing w:val="1"/>
        </w:rPr>
        <w:t xml:space="preserve"> </w:t>
      </w:r>
      <w:r>
        <w:t>seleção</w:t>
      </w:r>
      <w:r>
        <w:rPr>
          <w:spacing w:val="1"/>
        </w:rPr>
        <w:t xml:space="preserve"> </w:t>
      </w:r>
      <w:r>
        <w:t>mensal de amostra para análise, com base em metodologia sugerida pelo Tribunal de</w:t>
      </w:r>
      <w:r>
        <w:rPr>
          <w:spacing w:val="1"/>
        </w:rPr>
        <w:t xml:space="preserve"> </w:t>
      </w:r>
      <w:r>
        <w:t>Contas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União</w:t>
      </w:r>
      <w:r>
        <w:rPr>
          <w:spacing w:val="1"/>
        </w:rPr>
        <w:t xml:space="preserve"> </w:t>
      </w:r>
      <w:r>
        <w:t>(TCU),</w:t>
      </w:r>
      <w:r>
        <w:rPr>
          <w:spacing w:val="1"/>
        </w:rPr>
        <w:t xml:space="preserve"> </w:t>
      </w:r>
      <w:r>
        <w:t>adotando-se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nível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confiança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95%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probabilidade de</w:t>
      </w:r>
      <w:r>
        <w:rPr>
          <w:spacing w:val="-57"/>
        </w:rPr>
        <w:t xml:space="preserve"> </w:t>
      </w:r>
      <w:r>
        <w:t>conformidade de 50%, para definição dos tamanhos das amostras a serem avaliadas.</w:t>
      </w:r>
    </w:p>
    <w:p w:rsidR="0075192C" w:rsidRDefault="00B93CA5">
      <w:pPr>
        <w:pStyle w:val="Corpodetexto"/>
        <w:spacing w:before="200" w:line="276" w:lineRule="auto"/>
        <w:ind w:right="906"/>
      </w:pPr>
      <w:r>
        <w:t xml:space="preserve">Em seguida, para definição de quais registros </w:t>
      </w:r>
      <w:proofErr w:type="gramStart"/>
      <w:r>
        <w:t>seriam</w:t>
      </w:r>
      <w:proofErr w:type="gramEnd"/>
      <w:r>
        <w:t xml:space="preserve"> objeto de aplicação dos testes de auditoria, ao</w:t>
      </w:r>
      <w:r>
        <w:rPr>
          <w:spacing w:val="-57"/>
        </w:rPr>
        <w:t xml:space="preserve"> </w:t>
      </w:r>
      <w:r>
        <w:t>longo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execução,</w:t>
      </w:r>
      <w:r>
        <w:rPr>
          <w:spacing w:val="1"/>
        </w:rPr>
        <w:t xml:space="preserve"> </w:t>
      </w:r>
      <w:r>
        <w:t>procedeu-se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atribuição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número</w:t>
      </w:r>
      <w:r>
        <w:rPr>
          <w:spacing w:val="1"/>
        </w:rPr>
        <w:t xml:space="preserve"> </w:t>
      </w:r>
      <w:r>
        <w:t>sequencial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universo</w:t>
      </w:r>
      <w:r>
        <w:rPr>
          <w:spacing w:val="-57"/>
        </w:rPr>
        <w:t xml:space="preserve"> </w:t>
      </w:r>
      <w:r>
        <w:t>amostral e utilizou-se técnica de amostragem aleatória simples, com sorteio do número sequencial</w:t>
      </w:r>
      <w:r>
        <w:rPr>
          <w:spacing w:val="1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posterior</w:t>
      </w:r>
      <w:r>
        <w:rPr>
          <w:spacing w:val="29"/>
        </w:rPr>
        <w:t xml:space="preserve"> </w:t>
      </w:r>
      <w:r>
        <w:t>identificação</w:t>
      </w:r>
      <w:r>
        <w:rPr>
          <w:spacing w:val="29"/>
        </w:rPr>
        <w:t xml:space="preserve"> </w:t>
      </w:r>
      <w:r>
        <w:t>da</w:t>
      </w:r>
      <w:r>
        <w:rPr>
          <w:spacing w:val="28"/>
        </w:rPr>
        <w:t xml:space="preserve"> </w:t>
      </w:r>
      <w:r>
        <w:t>amostra</w:t>
      </w:r>
      <w:r>
        <w:rPr>
          <w:spacing w:val="29"/>
        </w:rPr>
        <w:t xml:space="preserve"> </w:t>
      </w:r>
      <w:r>
        <w:t>por</w:t>
      </w:r>
      <w:r>
        <w:rPr>
          <w:spacing w:val="29"/>
        </w:rPr>
        <w:t xml:space="preserve"> </w:t>
      </w:r>
      <w:r>
        <w:t>meio</w:t>
      </w:r>
      <w:r>
        <w:rPr>
          <w:spacing w:val="28"/>
        </w:rPr>
        <w:t xml:space="preserve"> </w:t>
      </w:r>
      <w:r>
        <w:t>da</w:t>
      </w:r>
      <w:r>
        <w:rPr>
          <w:spacing w:val="29"/>
        </w:rPr>
        <w:t xml:space="preserve"> </w:t>
      </w:r>
      <w:r>
        <w:t>utilização</w:t>
      </w:r>
      <w:r>
        <w:rPr>
          <w:spacing w:val="14"/>
        </w:rPr>
        <w:t xml:space="preserve"> </w:t>
      </w:r>
      <w:r>
        <w:t>da</w:t>
      </w:r>
      <w:r>
        <w:rPr>
          <w:spacing w:val="14"/>
        </w:rPr>
        <w:t xml:space="preserve"> </w:t>
      </w:r>
      <w:r>
        <w:t>função</w:t>
      </w:r>
      <w:r>
        <w:rPr>
          <w:spacing w:val="14"/>
        </w:rPr>
        <w:t xml:space="preserve"> </w:t>
      </w:r>
      <w:r>
        <w:t>“aleatórioentre”</w:t>
      </w:r>
      <w:r>
        <w:rPr>
          <w:spacing w:val="14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Excel.</w:t>
      </w:r>
      <w:r>
        <w:rPr>
          <w:spacing w:val="-57"/>
        </w:rPr>
        <w:t xml:space="preserve"> </w:t>
      </w:r>
      <w:r>
        <w:t>Os tamanhos das amostras mensais e registros selecionados podem ser consultados em papéis de</w:t>
      </w:r>
      <w:r>
        <w:rPr>
          <w:spacing w:val="1"/>
        </w:rPr>
        <w:t xml:space="preserve"> </w:t>
      </w:r>
      <w:r>
        <w:t>trabalho armazenados nas pastas mensais de execução dos testes de auditoria.</w:t>
      </w:r>
    </w:p>
    <w:p w:rsidR="0075192C" w:rsidRDefault="00B93CA5">
      <w:pPr>
        <w:pStyle w:val="Corpodetexto"/>
        <w:spacing w:before="200" w:line="276" w:lineRule="auto"/>
        <w:ind w:right="912"/>
      </w:pPr>
      <w:r>
        <w:t>Em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testes</w:t>
      </w:r>
      <w:r>
        <w:rPr>
          <w:spacing w:val="1"/>
        </w:rPr>
        <w:t xml:space="preserve"> </w:t>
      </w:r>
      <w:proofErr w:type="gramStart"/>
      <w:r>
        <w:t>Ib</w:t>
      </w:r>
      <w:proofErr w:type="gramEnd"/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I.m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I.p,</w:t>
      </w:r>
      <w:r>
        <w:rPr>
          <w:spacing w:val="1"/>
        </w:rPr>
        <w:t xml:space="preserve"> </w:t>
      </w:r>
      <w:r>
        <w:t>trabalhou-se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total de servidores do Tribunal, a</w:t>
      </w:r>
      <w:r>
        <w:rPr>
          <w:spacing w:val="1"/>
        </w:rPr>
        <w:t xml:space="preserve"> </w:t>
      </w:r>
      <w:r>
        <w:t>totalidade dos servidores que transferiram férias por interesse próprio e já tinham percebido as</w:t>
      </w:r>
      <w:r>
        <w:rPr>
          <w:spacing w:val="1"/>
        </w:rPr>
        <w:t xml:space="preserve"> </w:t>
      </w:r>
      <w:r>
        <w:t>parcelas</w:t>
      </w:r>
      <w:r>
        <w:rPr>
          <w:spacing w:val="-1"/>
        </w:rPr>
        <w:t xml:space="preserve"> </w:t>
      </w:r>
      <w:r>
        <w:t>de férias e</w:t>
      </w:r>
      <w:r>
        <w:rPr>
          <w:spacing w:val="-1"/>
        </w:rPr>
        <w:t xml:space="preserve"> </w:t>
      </w:r>
      <w:r>
        <w:t>o universo de</w:t>
      </w:r>
      <w:r>
        <w:rPr>
          <w:spacing w:val="-1"/>
        </w:rPr>
        <w:t xml:space="preserve"> </w:t>
      </w:r>
      <w:r>
        <w:t>servidores desligados do</w:t>
      </w:r>
      <w:r>
        <w:rPr>
          <w:spacing w:val="-1"/>
        </w:rPr>
        <w:t xml:space="preserve"> </w:t>
      </w:r>
      <w:r>
        <w:t>Tribunal no presente</w:t>
      </w:r>
      <w:r>
        <w:rPr>
          <w:spacing w:val="-1"/>
        </w:rPr>
        <w:t xml:space="preserve"> </w:t>
      </w:r>
      <w:r>
        <w:t>exercício.</w:t>
      </w:r>
    </w:p>
    <w:p w:rsidR="0075192C" w:rsidRDefault="0075192C">
      <w:pPr>
        <w:pStyle w:val="Corpodetexto"/>
        <w:spacing w:before="10"/>
        <w:ind w:left="0"/>
        <w:jc w:val="left"/>
        <w:rPr>
          <w:sz w:val="20"/>
        </w:rPr>
      </w:pPr>
    </w:p>
    <w:p w:rsidR="0075192C" w:rsidRDefault="00B93CA5">
      <w:pPr>
        <w:pStyle w:val="Ttulo1"/>
        <w:numPr>
          <w:ilvl w:val="0"/>
          <w:numId w:val="3"/>
        </w:numPr>
        <w:tabs>
          <w:tab w:val="left" w:pos="499"/>
        </w:tabs>
        <w:spacing w:before="0" w:line="276" w:lineRule="auto"/>
        <w:ind w:left="273" w:right="913" w:firstLine="0"/>
        <w:jc w:val="both"/>
        <w:rPr>
          <w:u w:val="none"/>
        </w:rPr>
      </w:pPr>
      <w:r>
        <w:rPr>
          <w:u w:val="none"/>
        </w:rPr>
        <w:t>- MATRIZ DE ACHADOS COM COMENTÁRIOS DOS GESTORES E ANÁLISE DA</w:t>
      </w:r>
      <w:r>
        <w:rPr>
          <w:spacing w:val="1"/>
          <w:u w:val="none"/>
        </w:rPr>
        <w:t xml:space="preserve"> </w:t>
      </w:r>
      <w:r>
        <w:rPr>
          <w:u w:val="none"/>
        </w:rPr>
        <w:t>EQUIPE</w:t>
      </w:r>
      <w:r>
        <w:rPr>
          <w:spacing w:val="-1"/>
          <w:u w:val="none"/>
        </w:rPr>
        <w:t xml:space="preserve"> </w:t>
      </w:r>
      <w:r>
        <w:rPr>
          <w:u w:val="none"/>
        </w:rPr>
        <w:t>DE AUDITORIA</w:t>
      </w:r>
    </w:p>
    <w:p w:rsidR="0075192C" w:rsidRDefault="0075192C">
      <w:pPr>
        <w:pStyle w:val="Corpodetexto"/>
        <w:spacing w:before="10"/>
        <w:ind w:left="0"/>
        <w:jc w:val="left"/>
        <w:rPr>
          <w:b/>
          <w:sz w:val="20"/>
        </w:rPr>
      </w:pPr>
    </w:p>
    <w:p w:rsidR="0075192C" w:rsidRDefault="00B93CA5">
      <w:pPr>
        <w:pStyle w:val="PargrafodaLista"/>
        <w:numPr>
          <w:ilvl w:val="1"/>
          <w:numId w:val="2"/>
        </w:numPr>
        <w:tabs>
          <w:tab w:val="left" w:pos="1354"/>
        </w:tabs>
        <w:ind w:hanging="361"/>
        <w:rPr>
          <w:sz w:val="24"/>
        </w:rPr>
      </w:pPr>
      <w:r>
        <w:rPr>
          <w:sz w:val="24"/>
        </w:rPr>
        <w:t>-</w:t>
      </w:r>
      <w:r>
        <w:rPr>
          <w:color w:val="1154CC"/>
          <w:sz w:val="24"/>
        </w:rPr>
        <w:t xml:space="preserve"> </w:t>
      </w:r>
      <w:r>
        <w:rPr>
          <w:color w:val="1154CC"/>
          <w:sz w:val="24"/>
          <w:u w:val="single" w:color="1154CC"/>
        </w:rPr>
        <w:t>Matriz de Achados - Auditoria Financeira</w:t>
      </w:r>
    </w:p>
    <w:p w:rsidR="0075192C" w:rsidRDefault="0075192C">
      <w:pPr>
        <w:pStyle w:val="Corpodetexto"/>
        <w:spacing w:before="5"/>
        <w:ind w:left="0"/>
        <w:jc w:val="left"/>
      </w:pPr>
    </w:p>
    <w:p w:rsidR="0075192C" w:rsidRDefault="00B93CA5">
      <w:pPr>
        <w:pStyle w:val="PargrafodaLista"/>
        <w:numPr>
          <w:ilvl w:val="1"/>
          <w:numId w:val="2"/>
        </w:numPr>
        <w:tabs>
          <w:tab w:val="left" w:pos="1354"/>
        </w:tabs>
        <w:ind w:hanging="361"/>
        <w:rPr>
          <w:sz w:val="24"/>
        </w:rPr>
      </w:pPr>
      <w:r>
        <w:rPr>
          <w:sz w:val="24"/>
        </w:rPr>
        <w:t>-</w:t>
      </w:r>
      <w:r>
        <w:rPr>
          <w:color w:val="1154CC"/>
          <w:sz w:val="24"/>
        </w:rPr>
        <w:t xml:space="preserve"> </w:t>
      </w:r>
      <w:r>
        <w:rPr>
          <w:color w:val="1154CC"/>
          <w:sz w:val="24"/>
          <w:u w:val="single" w:color="1154CC"/>
        </w:rPr>
        <w:t>Matriz de Achados - Auditoria de Conformidade - Contratações de obras</w:t>
      </w:r>
    </w:p>
    <w:p w:rsidR="0075192C" w:rsidRDefault="0075192C">
      <w:pPr>
        <w:pStyle w:val="Corpodetexto"/>
        <w:spacing w:before="5"/>
        <w:ind w:left="0"/>
        <w:jc w:val="left"/>
      </w:pPr>
    </w:p>
    <w:p w:rsidR="0075192C" w:rsidRDefault="00B93CA5">
      <w:pPr>
        <w:pStyle w:val="PargrafodaLista"/>
        <w:numPr>
          <w:ilvl w:val="1"/>
          <w:numId w:val="2"/>
        </w:numPr>
        <w:tabs>
          <w:tab w:val="left" w:pos="1354"/>
        </w:tabs>
        <w:spacing w:before="1"/>
        <w:ind w:hanging="361"/>
        <w:rPr>
          <w:sz w:val="24"/>
        </w:rPr>
      </w:pPr>
      <w:r>
        <w:rPr>
          <w:sz w:val="24"/>
        </w:rPr>
        <w:t>-</w:t>
      </w:r>
      <w:r>
        <w:rPr>
          <w:color w:val="1154CC"/>
          <w:sz w:val="24"/>
        </w:rPr>
        <w:t xml:space="preserve"> </w:t>
      </w:r>
      <w:r>
        <w:rPr>
          <w:color w:val="1154CC"/>
          <w:sz w:val="24"/>
          <w:u w:val="single" w:color="1154CC"/>
        </w:rPr>
        <w:t>Matriz de Achados - Auditoria de Conformidade - Folha de Pagamento</w:t>
      </w:r>
    </w:p>
    <w:sectPr w:rsidR="0075192C">
      <w:pgSz w:w="11920" w:h="16840"/>
      <w:pgMar w:top="2400" w:right="380" w:bottom="780" w:left="860" w:header="1147" w:footer="58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21DD" w:rsidRDefault="007721DD">
      <w:r>
        <w:separator/>
      </w:r>
    </w:p>
  </w:endnote>
  <w:endnote w:type="continuationSeparator" w:id="0">
    <w:p w:rsidR="007721DD" w:rsidRDefault="007721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21DD" w:rsidRDefault="007721DD">
    <w:pPr>
      <w:pStyle w:val="Corpodetexto"/>
      <w:spacing w:line="14" w:lineRule="auto"/>
      <w:ind w:left="0"/>
      <w:jc w:val="left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5484544" behindDoc="1" locked="0" layoutInCell="1" allowOverlap="1">
          <wp:simplePos x="0" y="0"/>
          <wp:positionH relativeFrom="page">
            <wp:posOffset>577214</wp:posOffset>
          </wp:positionH>
          <wp:positionV relativeFrom="page">
            <wp:posOffset>10177781</wp:posOffset>
          </wp:positionV>
          <wp:extent cx="704849" cy="342899"/>
          <wp:effectExtent l="0" t="0" r="0" b="0"/>
          <wp:wrapNone/>
          <wp:docPr id="11" name="image5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5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04849" cy="34289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line id="_x0000_s2050" style="position:absolute;z-index:-17831424;mso-position-horizontal-relative:page;mso-position-vertical-relative:page" from="65.95pt,799.2pt" to="526.45pt,799.2pt" strokeweight=".26669mm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15.25pt;margin-top:799.7pt;width:23.5pt;height:15.45pt;z-index:-17830912;mso-position-horizontal-relative:page;mso-position-vertical-relative:page" filled="f" stroked="f">
          <v:textbox inset="0,0,0,0">
            <w:txbxContent>
              <w:p w:rsidR="007721DD" w:rsidRDefault="007721DD">
                <w:pPr>
                  <w:pStyle w:val="Corpodetexto"/>
                  <w:spacing w:before="12"/>
                  <w:ind w:left="60"/>
                  <w:jc w:val="left"/>
                  <w:rPr>
                    <w:rFonts w:ascii="Arial MT"/>
                  </w:rPr>
                </w:pPr>
                <w:r>
                  <w:fldChar w:fldCharType="begin"/>
                </w:r>
                <w:r>
                  <w:rPr>
                    <w:rFonts w:ascii="Arial MT"/>
                  </w:rPr>
                  <w:instrText xml:space="preserve"> PAGE </w:instrText>
                </w:r>
                <w:r>
                  <w:fldChar w:fldCharType="separate"/>
                </w:r>
                <w:r w:rsidR="005D4FA0">
                  <w:rPr>
                    <w:rFonts w:ascii="Arial MT"/>
                    <w:noProof/>
                  </w:rPr>
                  <w:t>87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21DD" w:rsidRDefault="007721DD">
      <w:r>
        <w:separator/>
      </w:r>
    </w:p>
  </w:footnote>
  <w:footnote w:type="continuationSeparator" w:id="0">
    <w:p w:rsidR="007721DD" w:rsidRDefault="007721D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21DD" w:rsidRDefault="007721DD">
    <w:pPr>
      <w:pStyle w:val="Corpodetexto"/>
      <w:spacing w:line="14" w:lineRule="auto"/>
      <w:ind w:left="0"/>
      <w:jc w:val="left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5483520" behindDoc="1" locked="0" layoutInCell="1" allowOverlap="1">
          <wp:simplePos x="0" y="0"/>
          <wp:positionH relativeFrom="page">
            <wp:posOffset>793443</wp:posOffset>
          </wp:positionH>
          <wp:positionV relativeFrom="page">
            <wp:posOffset>869575</wp:posOffset>
          </wp:positionV>
          <wp:extent cx="664341" cy="661595"/>
          <wp:effectExtent l="0" t="0" r="0" b="0"/>
          <wp:wrapNone/>
          <wp:docPr id="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64341" cy="6615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157.4pt;margin-top:56.35pt;width:337.65pt;height:38.45pt;z-index:-17832448;mso-position-horizontal-relative:page;mso-position-vertical-relative:page" filled="f" stroked="f">
          <v:textbox inset="0,0,0,0">
            <w:txbxContent>
              <w:p w:rsidR="007721DD" w:rsidRDefault="007721DD">
                <w:pPr>
                  <w:spacing w:before="7"/>
                  <w:jc w:val="center"/>
                  <w:rPr>
                    <w:b/>
                    <w:sz w:val="30"/>
                  </w:rPr>
                </w:pPr>
                <w:r>
                  <w:rPr>
                    <w:b/>
                    <w:sz w:val="30"/>
                  </w:rPr>
                  <w:t>TRIBUNAL</w:t>
                </w:r>
                <w:r>
                  <w:rPr>
                    <w:b/>
                    <w:spacing w:val="-2"/>
                    <w:sz w:val="30"/>
                  </w:rPr>
                  <w:t xml:space="preserve"> </w:t>
                </w:r>
                <w:r>
                  <w:rPr>
                    <w:b/>
                    <w:sz w:val="30"/>
                  </w:rPr>
                  <w:t>REGIONAL</w:t>
                </w:r>
                <w:r>
                  <w:rPr>
                    <w:b/>
                    <w:spacing w:val="-1"/>
                    <w:sz w:val="30"/>
                  </w:rPr>
                  <w:t xml:space="preserve"> </w:t>
                </w:r>
                <w:r>
                  <w:rPr>
                    <w:b/>
                    <w:sz w:val="30"/>
                  </w:rPr>
                  <w:t>ELEITORAL</w:t>
                </w:r>
                <w:r>
                  <w:rPr>
                    <w:b/>
                    <w:spacing w:val="-1"/>
                    <w:sz w:val="30"/>
                  </w:rPr>
                  <w:t xml:space="preserve"> </w:t>
                </w:r>
                <w:r>
                  <w:rPr>
                    <w:b/>
                    <w:sz w:val="30"/>
                  </w:rPr>
                  <w:t>DA</w:t>
                </w:r>
                <w:r>
                  <w:rPr>
                    <w:b/>
                    <w:spacing w:val="-2"/>
                    <w:sz w:val="30"/>
                  </w:rPr>
                  <w:t xml:space="preserve"> </w:t>
                </w:r>
                <w:r>
                  <w:rPr>
                    <w:b/>
                    <w:sz w:val="30"/>
                  </w:rPr>
                  <w:t>BAHIA</w:t>
                </w:r>
              </w:p>
              <w:p w:rsidR="007721DD" w:rsidRDefault="007721DD">
                <w:pPr>
                  <w:spacing w:before="52"/>
                  <w:jc w:val="center"/>
                  <w:rPr>
                    <w:sz w:val="30"/>
                  </w:rPr>
                </w:pPr>
                <w:r>
                  <w:rPr>
                    <w:sz w:val="30"/>
                  </w:rPr>
                  <w:t>SECRETARIA</w:t>
                </w:r>
                <w:r>
                  <w:rPr>
                    <w:spacing w:val="-8"/>
                    <w:sz w:val="30"/>
                  </w:rPr>
                  <w:t xml:space="preserve"> </w:t>
                </w:r>
                <w:r>
                  <w:rPr>
                    <w:sz w:val="30"/>
                  </w:rPr>
                  <w:t>DE</w:t>
                </w:r>
                <w:r>
                  <w:rPr>
                    <w:spacing w:val="-7"/>
                    <w:sz w:val="30"/>
                  </w:rPr>
                  <w:t xml:space="preserve"> </w:t>
                </w:r>
                <w:r>
                  <w:rPr>
                    <w:sz w:val="30"/>
                  </w:rPr>
                  <w:t>AUDITORIA</w:t>
                </w:r>
                <w:r>
                  <w:rPr>
                    <w:spacing w:val="-7"/>
                    <w:sz w:val="30"/>
                  </w:rPr>
                  <w:t xml:space="preserve"> </w:t>
                </w:r>
                <w:r>
                  <w:rPr>
                    <w:sz w:val="30"/>
                  </w:rPr>
                  <w:t>INTERNA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985567"/>
    <w:multiLevelType w:val="hybridMultilevel"/>
    <w:tmpl w:val="38C0907C"/>
    <w:lvl w:ilvl="0" w:tplc="6ABC4420">
      <w:start w:val="2"/>
      <w:numFmt w:val="decimal"/>
      <w:lvlText w:val="%1"/>
      <w:lvlJc w:val="left"/>
      <w:pPr>
        <w:ind w:left="454" w:hanging="180"/>
        <w:jc w:val="left"/>
      </w:pPr>
      <w:rPr>
        <w:rFonts w:hint="default"/>
        <w:b/>
        <w:bCs/>
        <w:w w:val="100"/>
        <w:lang w:val="pt-PT" w:eastAsia="en-US" w:bidi="ar-SA"/>
      </w:rPr>
    </w:lvl>
    <w:lvl w:ilvl="1" w:tplc="EEE2F056">
      <w:numFmt w:val="bullet"/>
      <w:lvlText w:val="●"/>
      <w:lvlJc w:val="left"/>
      <w:pPr>
        <w:ind w:left="994" w:hanging="360"/>
      </w:pPr>
      <w:rPr>
        <w:rFonts w:ascii="Arial MT" w:eastAsia="Arial MT" w:hAnsi="Arial MT" w:cs="Arial MT" w:hint="default"/>
        <w:color w:val="202020"/>
        <w:w w:val="60"/>
        <w:sz w:val="24"/>
        <w:szCs w:val="24"/>
        <w:lang w:val="pt-PT" w:eastAsia="en-US" w:bidi="ar-SA"/>
      </w:rPr>
    </w:lvl>
    <w:lvl w:ilvl="2" w:tplc="CA7ED1C4">
      <w:numFmt w:val="bullet"/>
      <w:lvlText w:val="•"/>
      <w:lvlJc w:val="left"/>
      <w:pPr>
        <w:ind w:left="2075" w:hanging="360"/>
      </w:pPr>
      <w:rPr>
        <w:rFonts w:hint="default"/>
        <w:lang w:val="pt-PT" w:eastAsia="en-US" w:bidi="ar-SA"/>
      </w:rPr>
    </w:lvl>
    <w:lvl w:ilvl="3" w:tplc="054A2EC8">
      <w:numFmt w:val="bullet"/>
      <w:lvlText w:val="•"/>
      <w:lvlJc w:val="left"/>
      <w:pPr>
        <w:ind w:left="3151" w:hanging="360"/>
      </w:pPr>
      <w:rPr>
        <w:rFonts w:hint="default"/>
        <w:lang w:val="pt-PT" w:eastAsia="en-US" w:bidi="ar-SA"/>
      </w:rPr>
    </w:lvl>
    <w:lvl w:ilvl="4" w:tplc="23DAE91E">
      <w:numFmt w:val="bullet"/>
      <w:lvlText w:val="•"/>
      <w:lvlJc w:val="left"/>
      <w:pPr>
        <w:ind w:left="4226" w:hanging="360"/>
      </w:pPr>
      <w:rPr>
        <w:rFonts w:hint="default"/>
        <w:lang w:val="pt-PT" w:eastAsia="en-US" w:bidi="ar-SA"/>
      </w:rPr>
    </w:lvl>
    <w:lvl w:ilvl="5" w:tplc="B006763C">
      <w:numFmt w:val="bullet"/>
      <w:lvlText w:val="•"/>
      <w:lvlJc w:val="left"/>
      <w:pPr>
        <w:ind w:left="5302" w:hanging="360"/>
      </w:pPr>
      <w:rPr>
        <w:rFonts w:hint="default"/>
        <w:lang w:val="pt-PT" w:eastAsia="en-US" w:bidi="ar-SA"/>
      </w:rPr>
    </w:lvl>
    <w:lvl w:ilvl="6" w:tplc="3BBAA8FC">
      <w:numFmt w:val="bullet"/>
      <w:lvlText w:val="•"/>
      <w:lvlJc w:val="left"/>
      <w:pPr>
        <w:ind w:left="6377" w:hanging="360"/>
      </w:pPr>
      <w:rPr>
        <w:rFonts w:hint="default"/>
        <w:lang w:val="pt-PT" w:eastAsia="en-US" w:bidi="ar-SA"/>
      </w:rPr>
    </w:lvl>
    <w:lvl w:ilvl="7" w:tplc="5D18C81C">
      <w:numFmt w:val="bullet"/>
      <w:lvlText w:val="•"/>
      <w:lvlJc w:val="left"/>
      <w:pPr>
        <w:ind w:left="7453" w:hanging="360"/>
      </w:pPr>
      <w:rPr>
        <w:rFonts w:hint="default"/>
        <w:lang w:val="pt-PT" w:eastAsia="en-US" w:bidi="ar-SA"/>
      </w:rPr>
    </w:lvl>
    <w:lvl w:ilvl="8" w:tplc="5380D646">
      <w:numFmt w:val="bullet"/>
      <w:lvlText w:val="•"/>
      <w:lvlJc w:val="left"/>
      <w:pPr>
        <w:ind w:left="8528" w:hanging="360"/>
      </w:pPr>
      <w:rPr>
        <w:rFonts w:hint="default"/>
        <w:lang w:val="pt-PT" w:eastAsia="en-US" w:bidi="ar-SA"/>
      </w:rPr>
    </w:lvl>
  </w:abstractNum>
  <w:abstractNum w:abstractNumId="1">
    <w:nsid w:val="11F23176"/>
    <w:multiLevelType w:val="multilevel"/>
    <w:tmpl w:val="329857C6"/>
    <w:lvl w:ilvl="0">
      <w:start w:val="13"/>
      <w:numFmt w:val="decimal"/>
      <w:lvlText w:val="%1"/>
      <w:lvlJc w:val="left"/>
      <w:pPr>
        <w:ind w:left="99" w:hanging="730"/>
        <w:jc w:val="left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99" w:hanging="730"/>
        <w:jc w:val="left"/>
      </w:pPr>
      <w:rPr>
        <w:rFonts w:hint="default"/>
        <w:lang w:val="pt-PT" w:eastAsia="en-US" w:bidi="ar-SA"/>
      </w:rPr>
    </w:lvl>
    <w:lvl w:ilvl="2">
      <w:start w:val="16"/>
      <w:numFmt w:val="decimal"/>
      <w:lvlText w:val="%1.%2.%3"/>
      <w:lvlJc w:val="left"/>
      <w:pPr>
        <w:ind w:left="99" w:hanging="730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1474" w:hanging="730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1932" w:hanging="73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2390" w:hanging="73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2848" w:hanging="73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3306" w:hanging="73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3764" w:hanging="730"/>
      </w:pPr>
      <w:rPr>
        <w:rFonts w:hint="default"/>
        <w:lang w:val="pt-PT" w:eastAsia="en-US" w:bidi="ar-SA"/>
      </w:rPr>
    </w:lvl>
  </w:abstractNum>
  <w:abstractNum w:abstractNumId="2">
    <w:nsid w:val="14C042AC"/>
    <w:multiLevelType w:val="multilevel"/>
    <w:tmpl w:val="E32CB882"/>
    <w:lvl w:ilvl="0">
      <w:start w:val="13"/>
      <w:numFmt w:val="decimal"/>
      <w:lvlText w:val="%1"/>
      <w:lvlJc w:val="left"/>
      <w:pPr>
        <w:ind w:left="99" w:hanging="730"/>
        <w:jc w:val="left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99" w:hanging="730"/>
        <w:jc w:val="left"/>
      </w:pPr>
      <w:rPr>
        <w:rFonts w:hint="default"/>
        <w:lang w:val="pt-PT" w:eastAsia="en-US" w:bidi="ar-SA"/>
      </w:rPr>
    </w:lvl>
    <w:lvl w:ilvl="2">
      <w:start w:val="25"/>
      <w:numFmt w:val="decimal"/>
      <w:lvlText w:val="%1.%2.%3"/>
      <w:lvlJc w:val="left"/>
      <w:pPr>
        <w:ind w:left="99" w:hanging="730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1474" w:hanging="730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1932" w:hanging="73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2390" w:hanging="73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2848" w:hanging="73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3306" w:hanging="73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3764" w:hanging="730"/>
      </w:pPr>
      <w:rPr>
        <w:rFonts w:hint="default"/>
        <w:lang w:val="pt-PT" w:eastAsia="en-US" w:bidi="ar-SA"/>
      </w:rPr>
    </w:lvl>
  </w:abstractNum>
  <w:abstractNum w:abstractNumId="3">
    <w:nsid w:val="152030AD"/>
    <w:multiLevelType w:val="multilevel"/>
    <w:tmpl w:val="FF8C2D12"/>
    <w:lvl w:ilvl="0">
      <w:start w:val="7"/>
      <w:numFmt w:val="decimal"/>
      <w:lvlText w:val="%1"/>
      <w:lvlJc w:val="left"/>
      <w:pPr>
        <w:ind w:left="1354" w:hanging="360"/>
        <w:jc w:val="left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1354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t-PT" w:eastAsia="en-US" w:bidi="ar-SA"/>
      </w:rPr>
    </w:lvl>
    <w:lvl w:ilvl="2">
      <w:numFmt w:val="bullet"/>
      <w:lvlText w:val="•"/>
      <w:lvlJc w:val="left"/>
      <w:pPr>
        <w:ind w:left="3224" w:hanging="360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4156" w:hanging="360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5088" w:hanging="36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20" w:hanging="36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952" w:hanging="36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884" w:hanging="36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816" w:hanging="360"/>
      </w:pPr>
      <w:rPr>
        <w:rFonts w:hint="default"/>
        <w:lang w:val="pt-PT" w:eastAsia="en-US" w:bidi="ar-SA"/>
      </w:rPr>
    </w:lvl>
  </w:abstractNum>
  <w:abstractNum w:abstractNumId="4">
    <w:nsid w:val="18610960"/>
    <w:multiLevelType w:val="multilevel"/>
    <w:tmpl w:val="6F72FEC6"/>
    <w:lvl w:ilvl="0">
      <w:start w:val="7"/>
      <w:numFmt w:val="decimal"/>
      <w:lvlText w:val="%1"/>
      <w:lvlJc w:val="left"/>
      <w:pPr>
        <w:ind w:left="274" w:hanging="615"/>
        <w:jc w:val="left"/>
      </w:pPr>
      <w:rPr>
        <w:rFonts w:hint="default"/>
        <w:lang w:val="pt-PT" w:eastAsia="en-US" w:bidi="ar-SA"/>
      </w:rPr>
    </w:lvl>
    <w:lvl w:ilvl="1">
      <w:start w:val="3"/>
      <w:numFmt w:val="decimal"/>
      <w:lvlText w:val="%1.%2"/>
      <w:lvlJc w:val="left"/>
      <w:pPr>
        <w:ind w:left="274" w:hanging="615"/>
        <w:jc w:val="left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"/>
      <w:lvlJc w:val="left"/>
      <w:pPr>
        <w:ind w:left="274" w:hanging="615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u w:val="single" w:color="000000"/>
        <w:lang w:val="pt-PT" w:eastAsia="en-US" w:bidi="ar-SA"/>
      </w:rPr>
    </w:lvl>
    <w:lvl w:ilvl="3">
      <w:numFmt w:val="bullet"/>
      <w:lvlText w:val="-"/>
      <w:lvlJc w:val="left"/>
      <w:pPr>
        <w:ind w:left="994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t-PT" w:eastAsia="en-US" w:bidi="ar-SA"/>
      </w:rPr>
    </w:lvl>
    <w:lvl w:ilvl="4">
      <w:numFmt w:val="bullet"/>
      <w:lvlText w:val="•"/>
      <w:lvlJc w:val="left"/>
      <w:pPr>
        <w:ind w:left="4226" w:hanging="36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02" w:hanging="36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77" w:hanging="36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453" w:hanging="36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528" w:hanging="360"/>
      </w:pPr>
      <w:rPr>
        <w:rFonts w:hint="default"/>
        <w:lang w:val="pt-PT" w:eastAsia="en-US" w:bidi="ar-SA"/>
      </w:rPr>
    </w:lvl>
  </w:abstractNum>
  <w:abstractNum w:abstractNumId="5">
    <w:nsid w:val="19C72B0B"/>
    <w:multiLevelType w:val="hybridMultilevel"/>
    <w:tmpl w:val="F65A8D3A"/>
    <w:lvl w:ilvl="0" w:tplc="82149E0C">
      <w:start w:val="1"/>
      <w:numFmt w:val="upperRoman"/>
      <w:lvlText w:val="%1."/>
      <w:lvlJc w:val="left"/>
      <w:pPr>
        <w:ind w:left="274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t-PT" w:eastAsia="en-US" w:bidi="ar-SA"/>
      </w:rPr>
    </w:lvl>
    <w:lvl w:ilvl="1" w:tplc="D30CF78E">
      <w:numFmt w:val="bullet"/>
      <w:lvlText w:val="•"/>
      <w:lvlJc w:val="left"/>
      <w:pPr>
        <w:ind w:left="1320" w:hanging="245"/>
      </w:pPr>
      <w:rPr>
        <w:rFonts w:hint="default"/>
        <w:lang w:val="pt-PT" w:eastAsia="en-US" w:bidi="ar-SA"/>
      </w:rPr>
    </w:lvl>
    <w:lvl w:ilvl="2" w:tplc="C6C06F8E">
      <w:numFmt w:val="bullet"/>
      <w:lvlText w:val="•"/>
      <w:lvlJc w:val="left"/>
      <w:pPr>
        <w:ind w:left="2360" w:hanging="245"/>
      </w:pPr>
      <w:rPr>
        <w:rFonts w:hint="default"/>
        <w:lang w:val="pt-PT" w:eastAsia="en-US" w:bidi="ar-SA"/>
      </w:rPr>
    </w:lvl>
    <w:lvl w:ilvl="3" w:tplc="FF368120">
      <w:numFmt w:val="bullet"/>
      <w:lvlText w:val="•"/>
      <w:lvlJc w:val="left"/>
      <w:pPr>
        <w:ind w:left="3400" w:hanging="245"/>
      </w:pPr>
      <w:rPr>
        <w:rFonts w:hint="default"/>
        <w:lang w:val="pt-PT" w:eastAsia="en-US" w:bidi="ar-SA"/>
      </w:rPr>
    </w:lvl>
    <w:lvl w:ilvl="4" w:tplc="13727600">
      <w:numFmt w:val="bullet"/>
      <w:lvlText w:val="•"/>
      <w:lvlJc w:val="left"/>
      <w:pPr>
        <w:ind w:left="4440" w:hanging="245"/>
      </w:pPr>
      <w:rPr>
        <w:rFonts w:hint="default"/>
        <w:lang w:val="pt-PT" w:eastAsia="en-US" w:bidi="ar-SA"/>
      </w:rPr>
    </w:lvl>
    <w:lvl w:ilvl="5" w:tplc="7A00D87E">
      <w:numFmt w:val="bullet"/>
      <w:lvlText w:val="•"/>
      <w:lvlJc w:val="left"/>
      <w:pPr>
        <w:ind w:left="5480" w:hanging="245"/>
      </w:pPr>
      <w:rPr>
        <w:rFonts w:hint="default"/>
        <w:lang w:val="pt-PT" w:eastAsia="en-US" w:bidi="ar-SA"/>
      </w:rPr>
    </w:lvl>
    <w:lvl w:ilvl="6" w:tplc="0E427558">
      <w:numFmt w:val="bullet"/>
      <w:lvlText w:val="•"/>
      <w:lvlJc w:val="left"/>
      <w:pPr>
        <w:ind w:left="6520" w:hanging="245"/>
      </w:pPr>
      <w:rPr>
        <w:rFonts w:hint="default"/>
        <w:lang w:val="pt-PT" w:eastAsia="en-US" w:bidi="ar-SA"/>
      </w:rPr>
    </w:lvl>
    <w:lvl w:ilvl="7" w:tplc="50D695E8">
      <w:numFmt w:val="bullet"/>
      <w:lvlText w:val="•"/>
      <w:lvlJc w:val="left"/>
      <w:pPr>
        <w:ind w:left="7560" w:hanging="245"/>
      </w:pPr>
      <w:rPr>
        <w:rFonts w:hint="default"/>
        <w:lang w:val="pt-PT" w:eastAsia="en-US" w:bidi="ar-SA"/>
      </w:rPr>
    </w:lvl>
    <w:lvl w:ilvl="8" w:tplc="939ADF32">
      <w:numFmt w:val="bullet"/>
      <w:lvlText w:val="•"/>
      <w:lvlJc w:val="left"/>
      <w:pPr>
        <w:ind w:left="8600" w:hanging="245"/>
      </w:pPr>
      <w:rPr>
        <w:rFonts w:hint="default"/>
        <w:lang w:val="pt-PT" w:eastAsia="en-US" w:bidi="ar-SA"/>
      </w:rPr>
    </w:lvl>
  </w:abstractNum>
  <w:abstractNum w:abstractNumId="6">
    <w:nsid w:val="20661C1B"/>
    <w:multiLevelType w:val="multilevel"/>
    <w:tmpl w:val="9642F97E"/>
    <w:lvl w:ilvl="0">
      <w:start w:val="1"/>
      <w:numFmt w:val="decimal"/>
      <w:lvlText w:val="%1."/>
      <w:lvlJc w:val="left"/>
      <w:pPr>
        <w:ind w:left="514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994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t-PT" w:eastAsia="en-US" w:bidi="ar-SA"/>
      </w:rPr>
    </w:lvl>
    <w:lvl w:ilvl="2">
      <w:numFmt w:val="bullet"/>
      <w:lvlText w:val="•"/>
      <w:lvlJc w:val="left"/>
      <w:pPr>
        <w:ind w:left="2075" w:hanging="360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151" w:hanging="360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226" w:hanging="36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02" w:hanging="36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77" w:hanging="36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453" w:hanging="36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528" w:hanging="360"/>
      </w:pPr>
      <w:rPr>
        <w:rFonts w:hint="default"/>
        <w:lang w:val="pt-PT" w:eastAsia="en-US" w:bidi="ar-SA"/>
      </w:rPr>
    </w:lvl>
  </w:abstractNum>
  <w:abstractNum w:abstractNumId="7">
    <w:nsid w:val="206759BB"/>
    <w:multiLevelType w:val="hybridMultilevel"/>
    <w:tmpl w:val="4888FFCE"/>
    <w:lvl w:ilvl="0" w:tplc="43DCA39C">
      <w:numFmt w:val="bullet"/>
      <w:lvlText w:val="-"/>
      <w:lvlJc w:val="left"/>
      <w:pPr>
        <w:ind w:left="274" w:hanging="200"/>
      </w:pPr>
      <w:rPr>
        <w:rFonts w:hint="default"/>
        <w:w w:val="100"/>
        <w:u w:val="single" w:color="1154CC"/>
        <w:lang w:val="pt-PT" w:eastAsia="en-US" w:bidi="ar-SA"/>
      </w:rPr>
    </w:lvl>
    <w:lvl w:ilvl="1" w:tplc="35428272">
      <w:numFmt w:val="bullet"/>
      <w:lvlText w:val="-"/>
      <w:lvlJc w:val="left"/>
      <w:pPr>
        <w:ind w:left="698" w:hanging="1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t-PT" w:eastAsia="en-US" w:bidi="ar-SA"/>
      </w:rPr>
    </w:lvl>
    <w:lvl w:ilvl="2" w:tplc="EAA42F38">
      <w:numFmt w:val="bullet"/>
      <w:lvlText w:val="•"/>
      <w:lvlJc w:val="left"/>
      <w:pPr>
        <w:ind w:left="700" w:hanging="140"/>
      </w:pPr>
      <w:rPr>
        <w:rFonts w:hint="default"/>
        <w:lang w:val="pt-PT" w:eastAsia="en-US" w:bidi="ar-SA"/>
      </w:rPr>
    </w:lvl>
    <w:lvl w:ilvl="3" w:tplc="F77E22BE">
      <w:numFmt w:val="bullet"/>
      <w:lvlText w:val="•"/>
      <w:lvlJc w:val="left"/>
      <w:pPr>
        <w:ind w:left="1947" w:hanging="140"/>
      </w:pPr>
      <w:rPr>
        <w:rFonts w:hint="default"/>
        <w:lang w:val="pt-PT" w:eastAsia="en-US" w:bidi="ar-SA"/>
      </w:rPr>
    </w:lvl>
    <w:lvl w:ilvl="4" w:tplc="22A43BCA">
      <w:numFmt w:val="bullet"/>
      <w:lvlText w:val="•"/>
      <w:lvlJc w:val="left"/>
      <w:pPr>
        <w:ind w:left="3195" w:hanging="140"/>
      </w:pPr>
      <w:rPr>
        <w:rFonts w:hint="default"/>
        <w:lang w:val="pt-PT" w:eastAsia="en-US" w:bidi="ar-SA"/>
      </w:rPr>
    </w:lvl>
    <w:lvl w:ilvl="5" w:tplc="34E00326">
      <w:numFmt w:val="bullet"/>
      <w:lvlText w:val="•"/>
      <w:lvlJc w:val="left"/>
      <w:pPr>
        <w:ind w:left="4442" w:hanging="140"/>
      </w:pPr>
      <w:rPr>
        <w:rFonts w:hint="default"/>
        <w:lang w:val="pt-PT" w:eastAsia="en-US" w:bidi="ar-SA"/>
      </w:rPr>
    </w:lvl>
    <w:lvl w:ilvl="6" w:tplc="2270AACC">
      <w:numFmt w:val="bullet"/>
      <w:lvlText w:val="•"/>
      <w:lvlJc w:val="left"/>
      <w:pPr>
        <w:ind w:left="5690" w:hanging="140"/>
      </w:pPr>
      <w:rPr>
        <w:rFonts w:hint="default"/>
        <w:lang w:val="pt-PT" w:eastAsia="en-US" w:bidi="ar-SA"/>
      </w:rPr>
    </w:lvl>
    <w:lvl w:ilvl="7" w:tplc="F8C66ED8">
      <w:numFmt w:val="bullet"/>
      <w:lvlText w:val="•"/>
      <w:lvlJc w:val="left"/>
      <w:pPr>
        <w:ind w:left="6937" w:hanging="140"/>
      </w:pPr>
      <w:rPr>
        <w:rFonts w:hint="default"/>
        <w:lang w:val="pt-PT" w:eastAsia="en-US" w:bidi="ar-SA"/>
      </w:rPr>
    </w:lvl>
    <w:lvl w:ilvl="8" w:tplc="EB607C8C">
      <w:numFmt w:val="bullet"/>
      <w:lvlText w:val="•"/>
      <w:lvlJc w:val="left"/>
      <w:pPr>
        <w:ind w:left="8185" w:hanging="140"/>
      </w:pPr>
      <w:rPr>
        <w:rFonts w:hint="default"/>
        <w:lang w:val="pt-PT" w:eastAsia="en-US" w:bidi="ar-SA"/>
      </w:rPr>
    </w:lvl>
  </w:abstractNum>
  <w:abstractNum w:abstractNumId="8">
    <w:nsid w:val="34C52DBB"/>
    <w:multiLevelType w:val="multilevel"/>
    <w:tmpl w:val="07EADE56"/>
    <w:lvl w:ilvl="0">
      <w:start w:val="13"/>
      <w:numFmt w:val="decimal"/>
      <w:lvlText w:val="%1"/>
      <w:lvlJc w:val="left"/>
      <w:pPr>
        <w:ind w:left="274" w:hanging="525"/>
        <w:jc w:val="left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274" w:hanging="5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t-PT" w:eastAsia="en-US" w:bidi="ar-SA"/>
      </w:rPr>
    </w:lvl>
    <w:lvl w:ilvl="2">
      <w:start w:val="1"/>
      <w:numFmt w:val="decimal"/>
      <w:lvlText w:val="%1.%2.%3"/>
      <w:lvlJc w:val="left"/>
      <w:pPr>
        <w:ind w:left="274" w:hanging="70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t-PT" w:eastAsia="en-US" w:bidi="ar-SA"/>
      </w:rPr>
    </w:lvl>
    <w:lvl w:ilvl="3">
      <w:numFmt w:val="bullet"/>
      <w:lvlText w:val="•"/>
      <w:lvlJc w:val="left"/>
      <w:pPr>
        <w:ind w:left="3400" w:hanging="705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0" w:hanging="705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80" w:hanging="705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520" w:hanging="705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560" w:hanging="705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600" w:hanging="705"/>
      </w:pPr>
      <w:rPr>
        <w:rFonts w:hint="default"/>
        <w:lang w:val="pt-PT" w:eastAsia="en-US" w:bidi="ar-SA"/>
      </w:rPr>
    </w:lvl>
  </w:abstractNum>
  <w:abstractNum w:abstractNumId="9">
    <w:nsid w:val="3CE14218"/>
    <w:multiLevelType w:val="multilevel"/>
    <w:tmpl w:val="0D06E34A"/>
    <w:lvl w:ilvl="0">
      <w:start w:val="7"/>
      <w:numFmt w:val="decimal"/>
      <w:lvlText w:val="%1"/>
      <w:lvlJc w:val="left"/>
      <w:pPr>
        <w:ind w:left="814" w:hanging="540"/>
        <w:jc w:val="left"/>
      </w:pPr>
      <w:rPr>
        <w:rFonts w:hint="default"/>
        <w:lang w:val="pt-PT" w:eastAsia="en-US" w:bidi="ar-SA"/>
      </w:rPr>
    </w:lvl>
    <w:lvl w:ilvl="1">
      <w:start w:val="2"/>
      <w:numFmt w:val="decimal"/>
      <w:lvlText w:val="%1.%2"/>
      <w:lvlJc w:val="left"/>
      <w:pPr>
        <w:ind w:left="814" w:hanging="540"/>
        <w:jc w:val="left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"/>
      <w:lvlJc w:val="left"/>
      <w:pPr>
        <w:ind w:left="814" w:hanging="540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u w:val="single" w:color="000000"/>
        <w:lang w:val="pt-PT" w:eastAsia="en-US" w:bidi="ar-SA"/>
      </w:rPr>
    </w:lvl>
    <w:lvl w:ilvl="3">
      <w:numFmt w:val="bullet"/>
      <w:lvlText w:val="•"/>
      <w:lvlJc w:val="left"/>
      <w:pPr>
        <w:ind w:left="3778" w:hanging="540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764" w:hanging="54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750" w:hanging="54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736" w:hanging="54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722" w:hanging="54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708" w:hanging="540"/>
      </w:pPr>
      <w:rPr>
        <w:rFonts w:hint="default"/>
        <w:lang w:val="pt-PT" w:eastAsia="en-US" w:bidi="ar-SA"/>
      </w:rPr>
    </w:lvl>
  </w:abstractNum>
  <w:abstractNum w:abstractNumId="10">
    <w:nsid w:val="3E7D0F9E"/>
    <w:multiLevelType w:val="hybridMultilevel"/>
    <w:tmpl w:val="A8042422"/>
    <w:lvl w:ilvl="0" w:tplc="A0683002">
      <w:start w:val="1"/>
      <w:numFmt w:val="decimal"/>
      <w:lvlText w:val="%1."/>
      <w:lvlJc w:val="left"/>
      <w:pPr>
        <w:ind w:left="994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t-PT" w:eastAsia="en-US" w:bidi="ar-SA"/>
      </w:rPr>
    </w:lvl>
    <w:lvl w:ilvl="1" w:tplc="3ABE094E">
      <w:numFmt w:val="bullet"/>
      <w:lvlText w:val="•"/>
      <w:lvlJc w:val="left"/>
      <w:pPr>
        <w:ind w:left="1968" w:hanging="360"/>
      </w:pPr>
      <w:rPr>
        <w:rFonts w:hint="default"/>
        <w:lang w:val="pt-PT" w:eastAsia="en-US" w:bidi="ar-SA"/>
      </w:rPr>
    </w:lvl>
    <w:lvl w:ilvl="2" w:tplc="747C3230">
      <w:numFmt w:val="bullet"/>
      <w:lvlText w:val="•"/>
      <w:lvlJc w:val="left"/>
      <w:pPr>
        <w:ind w:left="2936" w:hanging="360"/>
      </w:pPr>
      <w:rPr>
        <w:rFonts w:hint="default"/>
        <w:lang w:val="pt-PT" w:eastAsia="en-US" w:bidi="ar-SA"/>
      </w:rPr>
    </w:lvl>
    <w:lvl w:ilvl="3" w:tplc="BB9E212A">
      <w:numFmt w:val="bullet"/>
      <w:lvlText w:val="•"/>
      <w:lvlJc w:val="left"/>
      <w:pPr>
        <w:ind w:left="3904" w:hanging="360"/>
      </w:pPr>
      <w:rPr>
        <w:rFonts w:hint="default"/>
        <w:lang w:val="pt-PT" w:eastAsia="en-US" w:bidi="ar-SA"/>
      </w:rPr>
    </w:lvl>
    <w:lvl w:ilvl="4" w:tplc="C20E0FA0">
      <w:numFmt w:val="bullet"/>
      <w:lvlText w:val="•"/>
      <w:lvlJc w:val="left"/>
      <w:pPr>
        <w:ind w:left="4872" w:hanging="360"/>
      </w:pPr>
      <w:rPr>
        <w:rFonts w:hint="default"/>
        <w:lang w:val="pt-PT" w:eastAsia="en-US" w:bidi="ar-SA"/>
      </w:rPr>
    </w:lvl>
    <w:lvl w:ilvl="5" w:tplc="B89E163E">
      <w:numFmt w:val="bullet"/>
      <w:lvlText w:val="•"/>
      <w:lvlJc w:val="left"/>
      <w:pPr>
        <w:ind w:left="5840" w:hanging="360"/>
      </w:pPr>
      <w:rPr>
        <w:rFonts w:hint="default"/>
        <w:lang w:val="pt-PT" w:eastAsia="en-US" w:bidi="ar-SA"/>
      </w:rPr>
    </w:lvl>
    <w:lvl w:ilvl="6" w:tplc="A8881AFA">
      <w:numFmt w:val="bullet"/>
      <w:lvlText w:val="•"/>
      <w:lvlJc w:val="left"/>
      <w:pPr>
        <w:ind w:left="6808" w:hanging="360"/>
      </w:pPr>
      <w:rPr>
        <w:rFonts w:hint="default"/>
        <w:lang w:val="pt-PT" w:eastAsia="en-US" w:bidi="ar-SA"/>
      </w:rPr>
    </w:lvl>
    <w:lvl w:ilvl="7" w:tplc="73088D46">
      <w:numFmt w:val="bullet"/>
      <w:lvlText w:val="•"/>
      <w:lvlJc w:val="left"/>
      <w:pPr>
        <w:ind w:left="7776" w:hanging="360"/>
      </w:pPr>
      <w:rPr>
        <w:rFonts w:hint="default"/>
        <w:lang w:val="pt-PT" w:eastAsia="en-US" w:bidi="ar-SA"/>
      </w:rPr>
    </w:lvl>
    <w:lvl w:ilvl="8" w:tplc="222C42DE">
      <w:numFmt w:val="bullet"/>
      <w:lvlText w:val="•"/>
      <w:lvlJc w:val="left"/>
      <w:pPr>
        <w:ind w:left="8744" w:hanging="360"/>
      </w:pPr>
      <w:rPr>
        <w:rFonts w:hint="default"/>
        <w:lang w:val="pt-PT" w:eastAsia="en-US" w:bidi="ar-SA"/>
      </w:rPr>
    </w:lvl>
  </w:abstractNum>
  <w:abstractNum w:abstractNumId="11">
    <w:nsid w:val="46D10605"/>
    <w:multiLevelType w:val="hybridMultilevel"/>
    <w:tmpl w:val="364C7E82"/>
    <w:lvl w:ilvl="0" w:tplc="DFD2F7C8">
      <w:start w:val="1"/>
      <w:numFmt w:val="decimal"/>
      <w:lvlText w:val="%1."/>
      <w:lvlJc w:val="left"/>
      <w:pPr>
        <w:ind w:left="994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t-PT" w:eastAsia="en-US" w:bidi="ar-SA"/>
      </w:rPr>
    </w:lvl>
    <w:lvl w:ilvl="1" w:tplc="63E259AA">
      <w:numFmt w:val="bullet"/>
      <w:lvlText w:val="•"/>
      <w:lvlJc w:val="left"/>
      <w:pPr>
        <w:ind w:left="1968" w:hanging="360"/>
      </w:pPr>
      <w:rPr>
        <w:rFonts w:hint="default"/>
        <w:lang w:val="pt-PT" w:eastAsia="en-US" w:bidi="ar-SA"/>
      </w:rPr>
    </w:lvl>
    <w:lvl w:ilvl="2" w:tplc="3212333A">
      <w:numFmt w:val="bullet"/>
      <w:lvlText w:val="•"/>
      <w:lvlJc w:val="left"/>
      <w:pPr>
        <w:ind w:left="2936" w:hanging="360"/>
      </w:pPr>
      <w:rPr>
        <w:rFonts w:hint="default"/>
        <w:lang w:val="pt-PT" w:eastAsia="en-US" w:bidi="ar-SA"/>
      </w:rPr>
    </w:lvl>
    <w:lvl w:ilvl="3" w:tplc="C7EAEF82">
      <w:numFmt w:val="bullet"/>
      <w:lvlText w:val="•"/>
      <w:lvlJc w:val="left"/>
      <w:pPr>
        <w:ind w:left="3904" w:hanging="360"/>
      </w:pPr>
      <w:rPr>
        <w:rFonts w:hint="default"/>
        <w:lang w:val="pt-PT" w:eastAsia="en-US" w:bidi="ar-SA"/>
      </w:rPr>
    </w:lvl>
    <w:lvl w:ilvl="4" w:tplc="EE141B5E">
      <w:numFmt w:val="bullet"/>
      <w:lvlText w:val="•"/>
      <w:lvlJc w:val="left"/>
      <w:pPr>
        <w:ind w:left="4872" w:hanging="360"/>
      </w:pPr>
      <w:rPr>
        <w:rFonts w:hint="default"/>
        <w:lang w:val="pt-PT" w:eastAsia="en-US" w:bidi="ar-SA"/>
      </w:rPr>
    </w:lvl>
    <w:lvl w:ilvl="5" w:tplc="267A7224">
      <w:numFmt w:val="bullet"/>
      <w:lvlText w:val="•"/>
      <w:lvlJc w:val="left"/>
      <w:pPr>
        <w:ind w:left="5840" w:hanging="360"/>
      </w:pPr>
      <w:rPr>
        <w:rFonts w:hint="default"/>
        <w:lang w:val="pt-PT" w:eastAsia="en-US" w:bidi="ar-SA"/>
      </w:rPr>
    </w:lvl>
    <w:lvl w:ilvl="6" w:tplc="5296BEF4">
      <w:numFmt w:val="bullet"/>
      <w:lvlText w:val="•"/>
      <w:lvlJc w:val="left"/>
      <w:pPr>
        <w:ind w:left="6808" w:hanging="360"/>
      </w:pPr>
      <w:rPr>
        <w:rFonts w:hint="default"/>
        <w:lang w:val="pt-PT" w:eastAsia="en-US" w:bidi="ar-SA"/>
      </w:rPr>
    </w:lvl>
    <w:lvl w:ilvl="7" w:tplc="25FE05B6">
      <w:numFmt w:val="bullet"/>
      <w:lvlText w:val="•"/>
      <w:lvlJc w:val="left"/>
      <w:pPr>
        <w:ind w:left="7776" w:hanging="360"/>
      </w:pPr>
      <w:rPr>
        <w:rFonts w:hint="default"/>
        <w:lang w:val="pt-PT" w:eastAsia="en-US" w:bidi="ar-SA"/>
      </w:rPr>
    </w:lvl>
    <w:lvl w:ilvl="8" w:tplc="535E9D04">
      <w:numFmt w:val="bullet"/>
      <w:lvlText w:val="•"/>
      <w:lvlJc w:val="left"/>
      <w:pPr>
        <w:ind w:left="8744" w:hanging="360"/>
      </w:pPr>
      <w:rPr>
        <w:rFonts w:hint="default"/>
        <w:lang w:val="pt-PT" w:eastAsia="en-US" w:bidi="ar-SA"/>
      </w:rPr>
    </w:lvl>
  </w:abstractNum>
  <w:abstractNum w:abstractNumId="12">
    <w:nsid w:val="46E62585"/>
    <w:multiLevelType w:val="multilevel"/>
    <w:tmpl w:val="520C02BC"/>
    <w:lvl w:ilvl="0">
      <w:start w:val="13"/>
      <w:numFmt w:val="decimal"/>
      <w:lvlText w:val="%1"/>
      <w:lvlJc w:val="left"/>
      <w:pPr>
        <w:ind w:left="274" w:hanging="780"/>
        <w:jc w:val="left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274" w:hanging="780"/>
        <w:jc w:val="left"/>
      </w:pPr>
      <w:rPr>
        <w:rFonts w:hint="default"/>
        <w:lang w:val="pt-PT" w:eastAsia="en-US" w:bidi="ar-SA"/>
      </w:rPr>
    </w:lvl>
    <w:lvl w:ilvl="2">
      <w:start w:val="28"/>
      <w:numFmt w:val="decimal"/>
      <w:lvlText w:val="%1.%2.%3"/>
      <w:lvlJc w:val="left"/>
      <w:pPr>
        <w:ind w:left="274" w:hanging="7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t-PT" w:eastAsia="en-US" w:bidi="ar-SA"/>
      </w:rPr>
    </w:lvl>
    <w:lvl w:ilvl="3">
      <w:start w:val="1"/>
      <w:numFmt w:val="decimal"/>
      <w:lvlText w:val="%4."/>
      <w:lvlJc w:val="left"/>
      <w:pPr>
        <w:ind w:left="994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t-PT" w:eastAsia="en-US" w:bidi="ar-SA"/>
      </w:rPr>
    </w:lvl>
    <w:lvl w:ilvl="4">
      <w:numFmt w:val="bullet"/>
      <w:lvlText w:val="•"/>
      <w:lvlJc w:val="left"/>
      <w:pPr>
        <w:ind w:left="4226" w:hanging="36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02" w:hanging="36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77" w:hanging="36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453" w:hanging="36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528" w:hanging="360"/>
      </w:pPr>
      <w:rPr>
        <w:rFonts w:hint="default"/>
        <w:lang w:val="pt-PT" w:eastAsia="en-US" w:bidi="ar-SA"/>
      </w:rPr>
    </w:lvl>
  </w:abstractNum>
  <w:abstractNum w:abstractNumId="13">
    <w:nsid w:val="5136479D"/>
    <w:multiLevelType w:val="multilevel"/>
    <w:tmpl w:val="44305368"/>
    <w:lvl w:ilvl="0">
      <w:start w:val="7"/>
      <w:numFmt w:val="decimal"/>
      <w:lvlText w:val="%1"/>
      <w:lvlJc w:val="left"/>
      <w:pPr>
        <w:ind w:left="814" w:hanging="540"/>
        <w:jc w:val="left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814" w:hanging="540"/>
        <w:jc w:val="left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"/>
      <w:lvlJc w:val="left"/>
      <w:pPr>
        <w:ind w:left="814" w:hanging="540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u w:val="single" w:color="000000"/>
        <w:lang w:val="pt-PT" w:eastAsia="en-US" w:bidi="ar-SA"/>
      </w:rPr>
    </w:lvl>
    <w:lvl w:ilvl="3">
      <w:numFmt w:val="bullet"/>
      <w:lvlText w:val="-"/>
      <w:lvlJc w:val="left"/>
      <w:pPr>
        <w:ind w:left="994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t-PT" w:eastAsia="en-US" w:bidi="ar-SA"/>
      </w:rPr>
    </w:lvl>
    <w:lvl w:ilvl="4">
      <w:numFmt w:val="bullet"/>
      <w:lvlText w:val="•"/>
      <w:lvlJc w:val="left"/>
      <w:pPr>
        <w:ind w:left="4226" w:hanging="36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02" w:hanging="36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77" w:hanging="36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453" w:hanging="36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528" w:hanging="360"/>
      </w:pPr>
      <w:rPr>
        <w:rFonts w:hint="default"/>
        <w:lang w:val="pt-PT" w:eastAsia="en-US" w:bidi="ar-SA"/>
      </w:rPr>
    </w:lvl>
  </w:abstractNum>
  <w:abstractNum w:abstractNumId="14">
    <w:nsid w:val="65372F04"/>
    <w:multiLevelType w:val="hybridMultilevel"/>
    <w:tmpl w:val="D9682E14"/>
    <w:lvl w:ilvl="0" w:tplc="1446035E">
      <w:start w:val="1"/>
      <w:numFmt w:val="decimal"/>
      <w:lvlText w:val="%1."/>
      <w:lvlJc w:val="left"/>
      <w:pPr>
        <w:ind w:left="994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t-PT" w:eastAsia="en-US" w:bidi="ar-SA"/>
      </w:rPr>
    </w:lvl>
    <w:lvl w:ilvl="1" w:tplc="8C4CBD2C">
      <w:numFmt w:val="bullet"/>
      <w:lvlText w:val="•"/>
      <w:lvlJc w:val="left"/>
      <w:pPr>
        <w:ind w:left="1968" w:hanging="360"/>
      </w:pPr>
      <w:rPr>
        <w:rFonts w:hint="default"/>
        <w:lang w:val="pt-PT" w:eastAsia="en-US" w:bidi="ar-SA"/>
      </w:rPr>
    </w:lvl>
    <w:lvl w:ilvl="2" w:tplc="BA46AFF0">
      <w:numFmt w:val="bullet"/>
      <w:lvlText w:val="•"/>
      <w:lvlJc w:val="left"/>
      <w:pPr>
        <w:ind w:left="2936" w:hanging="360"/>
      </w:pPr>
      <w:rPr>
        <w:rFonts w:hint="default"/>
        <w:lang w:val="pt-PT" w:eastAsia="en-US" w:bidi="ar-SA"/>
      </w:rPr>
    </w:lvl>
    <w:lvl w:ilvl="3" w:tplc="22D25C04">
      <w:numFmt w:val="bullet"/>
      <w:lvlText w:val="•"/>
      <w:lvlJc w:val="left"/>
      <w:pPr>
        <w:ind w:left="3904" w:hanging="360"/>
      </w:pPr>
      <w:rPr>
        <w:rFonts w:hint="default"/>
        <w:lang w:val="pt-PT" w:eastAsia="en-US" w:bidi="ar-SA"/>
      </w:rPr>
    </w:lvl>
    <w:lvl w:ilvl="4" w:tplc="7D0C9864">
      <w:numFmt w:val="bullet"/>
      <w:lvlText w:val="•"/>
      <w:lvlJc w:val="left"/>
      <w:pPr>
        <w:ind w:left="4872" w:hanging="360"/>
      </w:pPr>
      <w:rPr>
        <w:rFonts w:hint="default"/>
        <w:lang w:val="pt-PT" w:eastAsia="en-US" w:bidi="ar-SA"/>
      </w:rPr>
    </w:lvl>
    <w:lvl w:ilvl="5" w:tplc="A0C423E2">
      <w:numFmt w:val="bullet"/>
      <w:lvlText w:val="•"/>
      <w:lvlJc w:val="left"/>
      <w:pPr>
        <w:ind w:left="5840" w:hanging="360"/>
      </w:pPr>
      <w:rPr>
        <w:rFonts w:hint="default"/>
        <w:lang w:val="pt-PT" w:eastAsia="en-US" w:bidi="ar-SA"/>
      </w:rPr>
    </w:lvl>
    <w:lvl w:ilvl="6" w:tplc="01209184">
      <w:numFmt w:val="bullet"/>
      <w:lvlText w:val="•"/>
      <w:lvlJc w:val="left"/>
      <w:pPr>
        <w:ind w:left="6808" w:hanging="360"/>
      </w:pPr>
      <w:rPr>
        <w:rFonts w:hint="default"/>
        <w:lang w:val="pt-PT" w:eastAsia="en-US" w:bidi="ar-SA"/>
      </w:rPr>
    </w:lvl>
    <w:lvl w:ilvl="7" w:tplc="0CEAC6D8">
      <w:numFmt w:val="bullet"/>
      <w:lvlText w:val="•"/>
      <w:lvlJc w:val="left"/>
      <w:pPr>
        <w:ind w:left="7776" w:hanging="360"/>
      </w:pPr>
      <w:rPr>
        <w:rFonts w:hint="default"/>
        <w:lang w:val="pt-PT" w:eastAsia="en-US" w:bidi="ar-SA"/>
      </w:rPr>
    </w:lvl>
    <w:lvl w:ilvl="8" w:tplc="EED64BBE">
      <w:numFmt w:val="bullet"/>
      <w:lvlText w:val="•"/>
      <w:lvlJc w:val="left"/>
      <w:pPr>
        <w:ind w:left="8744" w:hanging="360"/>
      </w:pPr>
      <w:rPr>
        <w:rFonts w:hint="default"/>
        <w:lang w:val="pt-PT" w:eastAsia="en-US" w:bidi="ar-SA"/>
      </w:rPr>
    </w:lvl>
  </w:abstractNum>
  <w:abstractNum w:abstractNumId="15">
    <w:nsid w:val="76D64E2F"/>
    <w:multiLevelType w:val="multilevel"/>
    <w:tmpl w:val="3E98B246"/>
    <w:lvl w:ilvl="0">
      <w:start w:val="1"/>
      <w:numFmt w:val="decimal"/>
      <w:lvlText w:val="%1"/>
      <w:lvlJc w:val="left"/>
      <w:pPr>
        <w:ind w:left="634" w:hanging="360"/>
        <w:jc w:val="left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634" w:hanging="360"/>
        <w:jc w:val="left"/>
      </w:pPr>
      <w:rPr>
        <w:rFonts w:hint="default"/>
        <w:b/>
        <w:bCs/>
        <w:w w:val="100"/>
        <w:lang w:val="pt-PT" w:eastAsia="en-US" w:bidi="ar-SA"/>
      </w:rPr>
    </w:lvl>
    <w:lvl w:ilvl="2">
      <w:numFmt w:val="bullet"/>
      <w:lvlText w:val="●"/>
      <w:lvlJc w:val="left"/>
      <w:pPr>
        <w:ind w:left="994" w:hanging="360"/>
      </w:pPr>
      <w:rPr>
        <w:rFonts w:ascii="Arial MT" w:eastAsia="Arial MT" w:hAnsi="Arial MT" w:cs="Arial MT" w:hint="default"/>
        <w:color w:val="202020"/>
        <w:w w:val="60"/>
        <w:sz w:val="24"/>
        <w:szCs w:val="24"/>
        <w:lang w:val="pt-PT" w:eastAsia="en-US" w:bidi="ar-SA"/>
      </w:rPr>
    </w:lvl>
    <w:lvl w:ilvl="3">
      <w:numFmt w:val="bullet"/>
      <w:lvlText w:val="•"/>
      <w:lvlJc w:val="left"/>
      <w:pPr>
        <w:ind w:left="3151" w:hanging="360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226" w:hanging="36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02" w:hanging="36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77" w:hanging="36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453" w:hanging="36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528" w:hanging="360"/>
      </w:pPr>
      <w:rPr>
        <w:rFonts w:hint="default"/>
        <w:lang w:val="pt-PT" w:eastAsia="en-US" w:bidi="ar-SA"/>
      </w:rPr>
    </w:lvl>
  </w:abstractNum>
  <w:num w:numId="1">
    <w:abstractNumId w:val="11"/>
  </w:num>
  <w:num w:numId="2">
    <w:abstractNumId w:val="3"/>
  </w:num>
  <w:num w:numId="3">
    <w:abstractNumId w:val="0"/>
  </w:num>
  <w:num w:numId="4">
    <w:abstractNumId w:val="15"/>
  </w:num>
  <w:num w:numId="5">
    <w:abstractNumId w:val="10"/>
  </w:num>
  <w:num w:numId="6">
    <w:abstractNumId w:val="12"/>
  </w:num>
  <w:num w:numId="7">
    <w:abstractNumId w:val="8"/>
  </w:num>
  <w:num w:numId="8">
    <w:abstractNumId w:val="2"/>
  </w:num>
  <w:num w:numId="9">
    <w:abstractNumId w:val="1"/>
  </w:num>
  <w:num w:numId="10">
    <w:abstractNumId w:val="5"/>
  </w:num>
  <w:num w:numId="11">
    <w:abstractNumId w:val="4"/>
  </w:num>
  <w:num w:numId="12">
    <w:abstractNumId w:val="9"/>
  </w:num>
  <w:num w:numId="13">
    <w:abstractNumId w:val="7"/>
  </w:num>
  <w:num w:numId="14">
    <w:abstractNumId w:val="13"/>
  </w:num>
  <w:num w:numId="15">
    <w:abstractNumId w:val="14"/>
  </w:num>
  <w:num w:numId="1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75192C"/>
    <w:rsid w:val="0008169A"/>
    <w:rsid w:val="000D7C8B"/>
    <w:rsid w:val="00225A7C"/>
    <w:rsid w:val="004A4DD1"/>
    <w:rsid w:val="00587190"/>
    <w:rsid w:val="005D4FA0"/>
    <w:rsid w:val="006B11CD"/>
    <w:rsid w:val="0075192C"/>
    <w:rsid w:val="007721DD"/>
    <w:rsid w:val="00812945"/>
    <w:rsid w:val="00AC651E"/>
    <w:rsid w:val="00AD585F"/>
    <w:rsid w:val="00B7509B"/>
    <w:rsid w:val="00B93CA5"/>
    <w:rsid w:val="00BA2005"/>
    <w:rsid w:val="00D11F23"/>
    <w:rsid w:val="00DB7B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pt-PT"/>
    </w:rPr>
  </w:style>
  <w:style w:type="paragraph" w:styleId="Ttulo1">
    <w:name w:val="heading 1"/>
    <w:basedOn w:val="Normal"/>
    <w:uiPriority w:val="1"/>
    <w:qFormat/>
    <w:pPr>
      <w:spacing w:before="200"/>
      <w:ind w:left="273"/>
      <w:outlineLvl w:val="0"/>
    </w:pPr>
    <w:rPr>
      <w:b/>
      <w:bCs/>
      <w:sz w:val="24"/>
      <w:szCs w:val="24"/>
      <w:u w:val="single" w:color="000000"/>
    </w:rPr>
  </w:style>
  <w:style w:type="paragraph" w:styleId="Ttulo2">
    <w:name w:val="heading 2"/>
    <w:basedOn w:val="Normal"/>
    <w:uiPriority w:val="1"/>
    <w:qFormat/>
    <w:pPr>
      <w:spacing w:before="200"/>
      <w:ind w:left="273"/>
      <w:outlineLvl w:val="1"/>
    </w:pPr>
    <w:rPr>
      <w:b/>
      <w:bCs/>
      <w:i/>
      <w:iCs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pPr>
      <w:ind w:left="273"/>
      <w:jc w:val="both"/>
    </w:pPr>
    <w:rPr>
      <w:sz w:val="24"/>
      <w:szCs w:val="24"/>
    </w:rPr>
  </w:style>
  <w:style w:type="paragraph" w:styleId="Ttulo">
    <w:name w:val="Title"/>
    <w:basedOn w:val="Normal"/>
    <w:uiPriority w:val="1"/>
    <w:qFormat/>
    <w:pPr>
      <w:spacing w:before="7"/>
      <w:jc w:val="center"/>
    </w:pPr>
    <w:rPr>
      <w:b/>
      <w:bCs/>
      <w:sz w:val="30"/>
      <w:szCs w:val="30"/>
    </w:rPr>
  </w:style>
  <w:style w:type="paragraph" w:styleId="PargrafodaLista">
    <w:name w:val="List Paragraph"/>
    <w:basedOn w:val="Normal"/>
    <w:uiPriority w:val="1"/>
    <w:qFormat/>
    <w:pPr>
      <w:ind w:left="273"/>
      <w:jc w:val="both"/>
    </w:pPr>
  </w:style>
  <w:style w:type="paragraph" w:customStyle="1" w:styleId="TableParagraph">
    <w:name w:val="Table Paragraph"/>
    <w:basedOn w:val="Normal"/>
    <w:uiPriority w:val="1"/>
    <w:qFormat/>
  </w:style>
  <w:style w:type="paragraph" w:styleId="Textodebalo">
    <w:name w:val="Balloon Text"/>
    <w:basedOn w:val="Normal"/>
    <w:link w:val="TextodebaloChar"/>
    <w:uiPriority w:val="99"/>
    <w:semiHidden/>
    <w:unhideWhenUsed/>
    <w:rsid w:val="00DB7B54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B7B54"/>
    <w:rPr>
      <w:rFonts w:ascii="Tahoma" w:eastAsia="Times New Roman" w:hAnsi="Tahoma" w:cs="Tahoma"/>
      <w:sz w:val="16"/>
      <w:szCs w:val="16"/>
      <w:lang w:val="pt-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pt-PT"/>
    </w:rPr>
  </w:style>
  <w:style w:type="paragraph" w:styleId="Ttulo1">
    <w:name w:val="heading 1"/>
    <w:basedOn w:val="Normal"/>
    <w:uiPriority w:val="1"/>
    <w:qFormat/>
    <w:pPr>
      <w:spacing w:before="200"/>
      <w:ind w:left="273"/>
      <w:outlineLvl w:val="0"/>
    </w:pPr>
    <w:rPr>
      <w:b/>
      <w:bCs/>
      <w:sz w:val="24"/>
      <w:szCs w:val="24"/>
      <w:u w:val="single" w:color="000000"/>
    </w:rPr>
  </w:style>
  <w:style w:type="paragraph" w:styleId="Ttulo2">
    <w:name w:val="heading 2"/>
    <w:basedOn w:val="Normal"/>
    <w:uiPriority w:val="1"/>
    <w:qFormat/>
    <w:pPr>
      <w:spacing w:before="200"/>
      <w:ind w:left="273"/>
      <w:outlineLvl w:val="1"/>
    </w:pPr>
    <w:rPr>
      <w:b/>
      <w:bCs/>
      <w:i/>
      <w:iCs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pPr>
      <w:ind w:left="273"/>
      <w:jc w:val="both"/>
    </w:pPr>
    <w:rPr>
      <w:sz w:val="24"/>
      <w:szCs w:val="24"/>
    </w:rPr>
  </w:style>
  <w:style w:type="paragraph" w:styleId="Ttulo">
    <w:name w:val="Title"/>
    <w:basedOn w:val="Normal"/>
    <w:uiPriority w:val="1"/>
    <w:qFormat/>
    <w:pPr>
      <w:spacing w:before="7"/>
      <w:jc w:val="center"/>
    </w:pPr>
    <w:rPr>
      <w:b/>
      <w:bCs/>
      <w:sz w:val="30"/>
      <w:szCs w:val="30"/>
    </w:rPr>
  </w:style>
  <w:style w:type="paragraph" w:styleId="PargrafodaLista">
    <w:name w:val="List Paragraph"/>
    <w:basedOn w:val="Normal"/>
    <w:uiPriority w:val="1"/>
    <w:qFormat/>
    <w:pPr>
      <w:ind w:left="273"/>
      <w:jc w:val="both"/>
    </w:pPr>
  </w:style>
  <w:style w:type="paragraph" w:customStyle="1" w:styleId="TableParagraph">
    <w:name w:val="Table Paragraph"/>
    <w:basedOn w:val="Normal"/>
    <w:uiPriority w:val="1"/>
    <w:qFormat/>
  </w:style>
  <w:style w:type="paragraph" w:styleId="Textodebalo">
    <w:name w:val="Balloon Text"/>
    <w:basedOn w:val="Normal"/>
    <w:link w:val="TextodebaloChar"/>
    <w:uiPriority w:val="99"/>
    <w:semiHidden/>
    <w:unhideWhenUsed/>
    <w:rsid w:val="00DB7B54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B7B54"/>
    <w:rPr>
      <w:rFonts w:ascii="Tahoma" w:eastAsia="Times New Roman" w:hAnsi="Tahoma" w:cs="Tahoma"/>
      <w:sz w:val="16"/>
      <w:szCs w:val="16"/>
      <w:lang w:val="pt-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93</Pages>
  <Words>37028</Words>
  <Characters>199957</Characters>
  <Application>Microsoft Office Word</Application>
  <DocSecurity>0</DocSecurity>
  <Lines>1666</Lines>
  <Paragraphs>473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Justiça Eleitoral</Company>
  <LinksUpToDate>false</LinksUpToDate>
  <CharactersWithSpaces>236512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Zaide Checcucci Junqueira Ayres</dc:creator>
  <cp:lastModifiedBy>Zaide Checcucci Junqueira Ayres</cp:lastModifiedBy>
  <cp:revision>7</cp:revision>
  <dcterms:created xsi:type="dcterms:W3CDTF">2023-03-27T18:31:00Z</dcterms:created>
  <dcterms:modified xsi:type="dcterms:W3CDTF">2023-03-28T17:16:00Z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2023-03-27T00:00:00Z</vt:filetime>
  </property>
  <property fmtid="{D5CDD505-2E9C-101B-9397-08002B2CF9AE}" pid="3" name="Creator">
    <vt:lpwstr>PDFium</vt:lpwstr>
  </property>
  <property fmtid="{D5CDD505-2E9C-101B-9397-08002B2CF9AE}" pid="4" name="LastSaved">
    <vt:filetime>2023-03-27T00:00:00Z</vt:filetime>
  </property>
</Properties>
</file>